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B92" w:rsidRPr="007E27AF" w:rsidRDefault="00487B92" w:rsidP="00487B92">
      <w:pPr>
        <w:widowControl/>
        <w:spacing w:before="100" w:beforeAutospacing="1" w:after="100" w:afterAutospacing="1" w:line="440" w:lineRule="exact"/>
        <w:ind w:firstLine="480"/>
        <w:jc w:val="center"/>
        <w:rPr>
          <w:rFonts w:ascii="宋体" w:eastAsia="宋体" w:hAnsi="宋体" w:cs="宋体"/>
          <w:b/>
          <w:color w:val="000000"/>
          <w:kern w:val="0"/>
          <w:sz w:val="44"/>
          <w:szCs w:val="44"/>
        </w:rPr>
      </w:pPr>
      <w:r w:rsidRPr="007E27AF">
        <w:rPr>
          <w:rFonts w:ascii="宋体" w:eastAsia="宋体" w:hAnsi="宋体" w:cs="宋体"/>
          <w:b/>
          <w:color w:val="000000"/>
          <w:kern w:val="0"/>
          <w:sz w:val="44"/>
          <w:szCs w:val="44"/>
        </w:rPr>
        <w:t>《红星照耀中国》导读教学设计</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487B92">
        <w:rPr>
          <w:rFonts w:ascii="宋体" w:eastAsia="宋体" w:hAnsi="宋体" w:cs="宋体"/>
          <w:b/>
          <w:color w:val="000000"/>
          <w:kern w:val="0"/>
          <w:sz w:val="24"/>
          <w:szCs w:val="24"/>
        </w:rPr>
        <w:t>主要内容：</w:t>
      </w:r>
      <w:r w:rsidRPr="007E27AF">
        <w:rPr>
          <w:rFonts w:ascii="宋体" w:eastAsia="宋体" w:hAnsi="宋体" w:cs="宋体"/>
          <w:color w:val="000000"/>
          <w:kern w:val="0"/>
          <w:sz w:val="24"/>
          <w:szCs w:val="24"/>
        </w:rPr>
        <w:t xml:space="preserve">以 “问苍茫大地，谁主沉浮”作为贯穿整个课堂的主线，以读序言、读目录为切入点，充分了解序言目录的内容，探究作品的社会背景，探究“红星照耀中国”这一历史预言的产生经过，初步感知作品中采访的历史人物的精神风貌，激发学生阅读作品的兴趣并制定读书计划。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487B92">
        <w:rPr>
          <w:rFonts w:ascii="宋体" w:eastAsia="宋体" w:hAnsi="宋体" w:cs="宋体"/>
          <w:b/>
          <w:color w:val="000000"/>
          <w:kern w:val="0"/>
          <w:sz w:val="24"/>
          <w:szCs w:val="24"/>
        </w:rPr>
        <w:t>学情分析：</w:t>
      </w:r>
      <w:r w:rsidRPr="007E27AF">
        <w:rPr>
          <w:rFonts w:ascii="宋体" w:eastAsia="宋体" w:hAnsi="宋体" w:cs="宋体"/>
          <w:color w:val="000000"/>
          <w:kern w:val="0"/>
          <w:sz w:val="24"/>
          <w:szCs w:val="24"/>
        </w:rPr>
        <w:t xml:space="preserve">《红星照耀中国》是经典的新闻作品，纪实性强，涉及错综复杂的政治军事经济形势分析，缺乏波澜起伏扣人心弦的故事情节，学生阅读时容易因为混乱产生畏难情绪。教师需要帮助学生理清读书的思路和重点。八年级学生的中国历史课恰好学到“新民主主义革命”及“中华民族的抗日战争”这两章，对作品相关时代背景有一定了解，但学生生活在和平时代，普遍对这一历史时期缺乏感性认识，对革命领袖革命军民印象固化、情感疏离，教师需要用一些新鲜时尚的元素,消除与经典的隔膜，激发学生的阅读兴趣。 </w:t>
      </w:r>
    </w:p>
    <w:p w:rsidR="00487B92" w:rsidRPr="00487B92" w:rsidRDefault="00487B92" w:rsidP="00487B92">
      <w:pPr>
        <w:widowControl/>
        <w:spacing w:before="100" w:beforeAutospacing="1" w:after="100" w:afterAutospacing="1" w:line="440" w:lineRule="exact"/>
        <w:ind w:firstLine="480"/>
        <w:jc w:val="left"/>
        <w:rPr>
          <w:rFonts w:ascii="宋体" w:eastAsia="宋体" w:hAnsi="宋体" w:cs="宋体"/>
          <w:b/>
          <w:color w:val="000000"/>
          <w:kern w:val="0"/>
          <w:sz w:val="24"/>
          <w:szCs w:val="24"/>
        </w:rPr>
      </w:pPr>
      <w:r w:rsidRPr="00487B92">
        <w:rPr>
          <w:rFonts w:ascii="宋体" w:eastAsia="宋体" w:hAnsi="宋体" w:cs="宋体"/>
          <w:b/>
          <w:color w:val="000000"/>
          <w:kern w:val="0"/>
          <w:sz w:val="24"/>
          <w:szCs w:val="24"/>
        </w:rPr>
        <w:t xml:space="preserve">教学目标： </w:t>
      </w:r>
    </w:p>
    <w:p w:rsidR="00487B92"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1.通过读序言，明确 “红星照耀中国”这一历史预言产生的社会背景；</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 2.通过读目录，查找作者采访的人物，探询预言产生的经过；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3.通过自由阅读，初步感知作品中的人物特点，激发进一步阅读探究的兴趣；</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4.通过“问苍茫大地，谁主浮沉”这一主问题的探究，引导学生带着问题有目的、有计划地阅读本书。 重点难点：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487B92">
        <w:rPr>
          <w:rFonts w:ascii="宋体" w:eastAsia="宋体" w:hAnsi="宋体" w:cs="宋体"/>
          <w:b/>
          <w:color w:val="000000"/>
          <w:kern w:val="0"/>
          <w:sz w:val="24"/>
          <w:szCs w:val="24"/>
        </w:rPr>
        <w:t xml:space="preserve">重点: </w:t>
      </w:r>
      <w:r w:rsidRPr="007E27AF">
        <w:rPr>
          <w:rFonts w:ascii="宋体" w:eastAsia="宋体" w:hAnsi="宋体" w:cs="宋体"/>
          <w:color w:val="000000"/>
          <w:kern w:val="0"/>
          <w:sz w:val="24"/>
          <w:szCs w:val="24"/>
        </w:rPr>
        <w:t xml:space="preserve">通过“问苍茫大地，谁主浮沉”这一主问题的探究，引导学生带着问题有目的、有计划地阅读本书。 </w:t>
      </w:r>
    </w:p>
    <w:p w:rsidR="00487B92"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487B92">
        <w:rPr>
          <w:rFonts w:ascii="宋体" w:eastAsia="宋体" w:hAnsi="宋体" w:cs="宋体"/>
          <w:b/>
          <w:color w:val="000000"/>
          <w:kern w:val="0"/>
          <w:sz w:val="24"/>
          <w:szCs w:val="24"/>
        </w:rPr>
        <w:t xml:space="preserve">难点: </w:t>
      </w:r>
      <w:r w:rsidRPr="007E27AF">
        <w:rPr>
          <w:rFonts w:ascii="宋体" w:eastAsia="宋体" w:hAnsi="宋体" w:cs="宋体"/>
          <w:color w:val="000000"/>
          <w:kern w:val="0"/>
          <w:sz w:val="24"/>
          <w:szCs w:val="24"/>
        </w:rPr>
        <w:t>通过自由阅读，初步感知作品中的人物特点，激发进一步阅读探究的兴趣。</w:t>
      </w:r>
    </w:p>
    <w:p w:rsidR="00487B92"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487B92">
        <w:rPr>
          <w:rFonts w:ascii="宋体" w:eastAsia="宋体" w:hAnsi="宋体" w:cs="宋体"/>
          <w:b/>
          <w:color w:val="000000"/>
          <w:kern w:val="0"/>
          <w:sz w:val="24"/>
          <w:szCs w:val="24"/>
        </w:rPr>
        <w:t xml:space="preserve"> 教学手段：</w:t>
      </w:r>
      <w:r w:rsidRPr="007E27AF">
        <w:rPr>
          <w:rFonts w:ascii="宋体" w:eastAsia="宋体" w:hAnsi="宋体" w:cs="宋体"/>
          <w:color w:val="000000"/>
          <w:kern w:val="0"/>
          <w:sz w:val="24"/>
          <w:szCs w:val="24"/>
        </w:rPr>
        <w:t xml:space="preserve">多媒体讲练结合 </w:t>
      </w:r>
    </w:p>
    <w:p w:rsidR="00487B92"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487B92">
        <w:rPr>
          <w:rFonts w:ascii="宋体" w:eastAsia="宋体" w:hAnsi="宋体" w:cs="宋体"/>
          <w:b/>
          <w:color w:val="000000"/>
          <w:kern w:val="0"/>
          <w:sz w:val="24"/>
          <w:szCs w:val="24"/>
        </w:rPr>
        <w:t>教学时数：</w:t>
      </w:r>
      <w:r w:rsidRPr="007E27AF">
        <w:rPr>
          <w:rFonts w:ascii="宋体" w:eastAsia="宋体" w:hAnsi="宋体" w:cs="宋体"/>
          <w:color w:val="000000"/>
          <w:kern w:val="0"/>
          <w:sz w:val="24"/>
          <w:szCs w:val="24"/>
        </w:rPr>
        <w:t xml:space="preserve">1课时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487B92">
        <w:rPr>
          <w:rFonts w:ascii="宋体" w:eastAsia="宋体" w:hAnsi="宋体" w:cs="宋体"/>
          <w:b/>
          <w:color w:val="000000"/>
          <w:kern w:val="0"/>
          <w:sz w:val="24"/>
          <w:szCs w:val="24"/>
        </w:rPr>
        <w:lastRenderedPageBreak/>
        <w:t>教学活动设计：</w:t>
      </w:r>
      <w:r w:rsidRPr="007E27AF">
        <w:rPr>
          <w:rFonts w:ascii="宋体" w:eastAsia="宋体" w:hAnsi="宋体" w:cs="宋体"/>
          <w:color w:val="000000"/>
          <w:kern w:val="0"/>
          <w:sz w:val="24"/>
          <w:szCs w:val="24"/>
        </w:rPr>
        <w:t xml:space="preserve"> 导入：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【屏显】宝安县二十世纪70年代照片 同学们，你们认识这个地方吗？ 【屏显】深圳市照片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如果在三十几年前有人告诉你，这是宝安县在三十年后的样子，你信不信？（让学生七嘴八舌说，说信或不信都没关系。）那生活中真的有人能够准确预言未来吗？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今天咱们要读的这本书，就是一个预言。一个八十年前做出的关于中国未来的大胆预言。 【屏显】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问苍茫大地，谁主沉浮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——《红星照耀中国》导读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一、解题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《红星照耀中国》是一部经典的新闻纪实作品。有谁知道这个书名是什么意思？ 【屏显】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1927年8月1日南昌起义，中国工农革命军成立（翌年改名中国工农红军），其红色军旗上印有一枚嵌有镰刀锤子的白色五角星，红军的帽子带有一枚红色的五角星。之后，红星由红军扩展，逐渐成为共产党的象征。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红星照耀中国，即共产主义之光照耀中国。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问苍茫大地，谁主沉浮？这个书名给出的答案，在当时无疑是惊世骇俗的预言。所以第一个中译本发行时，改用《西行漫记》作为掩护。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同学们想不想知道，这本书的作者是什么样的人？他为什么会做出这样一个预言？ 要解开这个疑问，咱们有一个快捷的办法——先读这部书的序言。 二、问苍茫大地——明确预言产生的社会背景 1.方法指导 【屏显】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读序言，可以了解内容概要、写作缘由和过程，明确写书的纲领和目的。 </w:t>
      </w:r>
    </w:p>
    <w:p w:rsidR="00487B92" w:rsidRPr="007E27AF" w:rsidRDefault="00487B92" w:rsidP="00487B92">
      <w:pPr>
        <w:widowControl/>
        <w:spacing w:before="100" w:beforeAutospacing="1" w:after="100" w:afterAutospacing="1" w:line="440" w:lineRule="exact"/>
        <w:ind w:firstLine="482"/>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lastRenderedPageBreak/>
        <w:t xml:space="preserve">下面，我们通过读序言，跟随作者的脚步，踏上八十年前的红色之旅，去追问中国这片苍茫土地的未知命运。 </w:t>
      </w:r>
    </w:p>
    <w:p w:rsidR="00487B92" w:rsidRPr="007E27AF" w:rsidRDefault="00487B92" w:rsidP="00487B92">
      <w:pPr>
        <w:widowControl/>
        <w:spacing w:before="100" w:beforeAutospacing="1" w:after="100" w:afterAutospacing="1" w:line="440" w:lineRule="exact"/>
        <w:ind w:firstLine="482"/>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2.学生活动一： </w:t>
      </w:r>
    </w:p>
    <w:p w:rsidR="00487B92" w:rsidRPr="007E27AF" w:rsidRDefault="00487B92" w:rsidP="00487B92">
      <w:pPr>
        <w:widowControl/>
        <w:spacing w:before="100" w:beforeAutospacing="1" w:after="100" w:afterAutospacing="1" w:line="440" w:lineRule="exact"/>
        <w:ind w:firstLine="482"/>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用5分钟时间浏览一篇序言（译者序和作者序任挑一篇），根据下表提示，运用跳读法采集信息点，记录在便利贴上。 </w:t>
      </w:r>
    </w:p>
    <w:tbl>
      <w:tblPr>
        <w:tblStyle w:val="a8"/>
        <w:tblW w:w="0" w:type="auto"/>
        <w:jc w:val="center"/>
        <w:tblLook w:val="04A0"/>
      </w:tblPr>
      <w:tblGrid>
        <w:gridCol w:w="1668"/>
        <w:gridCol w:w="6854"/>
      </w:tblGrid>
      <w:tr w:rsidR="007E1001" w:rsidTr="007E1001">
        <w:trPr>
          <w:jc w:val="center"/>
        </w:trPr>
        <w:tc>
          <w:tcPr>
            <w:tcW w:w="1668" w:type="dxa"/>
          </w:tcPr>
          <w:p w:rsidR="007E1001" w:rsidRDefault="007E1001" w:rsidP="007E1001">
            <w:pPr>
              <w:widowControl/>
              <w:spacing w:before="100" w:beforeAutospacing="1" w:after="100" w:afterAutospacing="1" w:line="440" w:lineRule="exact"/>
              <w:jc w:val="center"/>
              <w:rPr>
                <w:rFonts w:ascii="宋体" w:eastAsia="宋体" w:hAnsi="宋体" w:cs="宋体" w:hint="eastAsia"/>
                <w:color w:val="000000"/>
                <w:kern w:val="0"/>
                <w:sz w:val="24"/>
                <w:szCs w:val="24"/>
              </w:rPr>
            </w:pPr>
            <w:r w:rsidRPr="007E27AF">
              <w:rPr>
                <w:rFonts w:ascii="宋体" w:eastAsia="宋体" w:hAnsi="宋体" w:cs="宋体"/>
                <w:color w:val="000000"/>
                <w:kern w:val="0"/>
                <w:sz w:val="24"/>
                <w:szCs w:val="24"/>
              </w:rPr>
              <w:t>作 者</w:t>
            </w:r>
          </w:p>
        </w:tc>
        <w:tc>
          <w:tcPr>
            <w:tcW w:w="6854" w:type="dxa"/>
          </w:tcPr>
          <w:p w:rsidR="007E1001" w:rsidRDefault="007E1001" w:rsidP="00487B92">
            <w:pPr>
              <w:widowControl/>
              <w:spacing w:before="100" w:beforeAutospacing="1" w:after="100" w:afterAutospacing="1" w:line="440" w:lineRule="exact"/>
              <w:jc w:val="left"/>
              <w:rPr>
                <w:rFonts w:ascii="宋体" w:eastAsia="宋体" w:hAnsi="宋体" w:cs="宋体" w:hint="eastAsia"/>
                <w:color w:val="000000"/>
                <w:kern w:val="0"/>
                <w:sz w:val="24"/>
                <w:szCs w:val="24"/>
              </w:rPr>
            </w:pPr>
          </w:p>
        </w:tc>
      </w:tr>
      <w:tr w:rsidR="007E1001" w:rsidTr="007E1001">
        <w:trPr>
          <w:jc w:val="center"/>
        </w:trPr>
        <w:tc>
          <w:tcPr>
            <w:tcW w:w="1668" w:type="dxa"/>
          </w:tcPr>
          <w:p w:rsidR="007E1001" w:rsidRDefault="007E1001" w:rsidP="007E1001">
            <w:pPr>
              <w:widowControl/>
              <w:spacing w:before="100" w:beforeAutospacing="1" w:after="100" w:afterAutospacing="1" w:line="440" w:lineRule="exact"/>
              <w:jc w:val="center"/>
              <w:rPr>
                <w:rFonts w:ascii="宋体" w:eastAsia="宋体" w:hAnsi="宋体" w:cs="宋体" w:hint="eastAsia"/>
                <w:color w:val="000000"/>
                <w:kern w:val="0"/>
                <w:sz w:val="24"/>
                <w:szCs w:val="24"/>
              </w:rPr>
            </w:pPr>
            <w:r w:rsidRPr="007E27AF">
              <w:rPr>
                <w:rFonts w:ascii="宋体" w:eastAsia="宋体" w:hAnsi="宋体" w:cs="宋体"/>
                <w:color w:val="000000"/>
                <w:kern w:val="0"/>
                <w:sz w:val="24"/>
                <w:szCs w:val="24"/>
              </w:rPr>
              <w:t>采访路线</w:t>
            </w:r>
          </w:p>
        </w:tc>
        <w:tc>
          <w:tcPr>
            <w:tcW w:w="6854" w:type="dxa"/>
          </w:tcPr>
          <w:p w:rsidR="007E1001" w:rsidRDefault="007E1001" w:rsidP="00487B92">
            <w:pPr>
              <w:widowControl/>
              <w:spacing w:before="100" w:beforeAutospacing="1" w:after="100" w:afterAutospacing="1" w:line="440" w:lineRule="exact"/>
              <w:jc w:val="left"/>
              <w:rPr>
                <w:rFonts w:ascii="宋体" w:eastAsia="宋体" w:hAnsi="宋体" w:cs="宋体" w:hint="eastAsia"/>
                <w:color w:val="000000"/>
                <w:kern w:val="0"/>
                <w:sz w:val="24"/>
                <w:szCs w:val="24"/>
              </w:rPr>
            </w:pPr>
          </w:p>
        </w:tc>
      </w:tr>
      <w:tr w:rsidR="007E1001" w:rsidTr="007E1001">
        <w:trPr>
          <w:jc w:val="center"/>
        </w:trPr>
        <w:tc>
          <w:tcPr>
            <w:tcW w:w="1668" w:type="dxa"/>
          </w:tcPr>
          <w:p w:rsidR="007E1001" w:rsidRDefault="007E1001" w:rsidP="007E1001">
            <w:pPr>
              <w:widowControl/>
              <w:spacing w:before="100" w:beforeAutospacing="1" w:after="100" w:afterAutospacing="1" w:line="440" w:lineRule="exact"/>
              <w:jc w:val="center"/>
              <w:rPr>
                <w:rFonts w:ascii="宋体" w:eastAsia="宋体" w:hAnsi="宋体" w:cs="宋体" w:hint="eastAsia"/>
                <w:color w:val="000000"/>
                <w:kern w:val="0"/>
                <w:sz w:val="24"/>
                <w:szCs w:val="24"/>
              </w:rPr>
            </w:pPr>
            <w:r w:rsidRPr="007E27AF">
              <w:rPr>
                <w:rFonts w:ascii="宋体" w:eastAsia="宋体" w:hAnsi="宋体" w:cs="宋体"/>
                <w:color w:val="000000"/>
                <w:kern w:val="0"/>
                <w:sz w:val="24"/>
                <w:szCs w:val="24"/>
              </w:rPr>
              <w:t>采访</w:t>
            </w:r>
            <w:r>
              <w:rPr>
                <w:rFonts w:ascii="宋体" w:eastAsia="宋体" w:hAnsi="宋体" w:cs="宋体" w:hint="eastAsia"/>
                <w:color w:val="000000"/>
                <w:kern w:val="0"/>
                <w:sz w:val="24"/>
                <w:szCs w:val="24"/>
              </w:rPr>
              <w:t>时间</w:t>
            </w:r>
          </w:p>
        </w:tc>
        <w:tc>
          <w:tcPr>
            <w:tcW w:w="6854" w:type="dxa"/>
          </w:tcPr>
          <w:p w:rsidR="007E1001" w:rsidRDefault="007E1001" w:rsidP="00487B92">
            <w:pPr>
              <w:widowControl/>
              <w:spacing w:before="100" w:beforeAutospacing="1" w:after="100" w:afterAutospacing="1" w:line="440" w:lineRule="exact"/>
              <w:jc w:val="left"/>
              <w:rPr>
                <w:rFonts w:ascii="宋体" w:eastAsia="宋体" w:hAnsi="宋体" w:cs="宋体" w:hint="eastAsia"/>
                <w:color w:val="000000"/>
                <w:kern w:val="0"/>
                <w:sz w:val="24"/>
                <w:szCs w:val="24"/>
              </w:rPr>
            </w:pPr>
          </w:p>
        </w:tc>
      </w:tr>
      <w:tr w:rsidR="007E1001" w:rsidTr="007E1001">
        <w:trPr>
          <w:jc w:val="center"/>
        </w:trPr>
        <w:tc>
          <w:tcPr>
            <w:tcW w:w="1668" w:type="dxa"/>
          </w:tcPr>
          <w:p w:rsidR="007E1001" w:rsidRDefault="007E1001" w:rsidP="007E1001">
            <w:pPr>
              <w:widowControl/>
              <w:spacing w:before="100" w:beforeAutospacing="1" w:after="100" w:afterAutospacing="1" w:line="440" w:lineRule="exact"/>
              <w:jc w:val="center"/>
              <w:rPr>
                <w:rFonts w:ascii="宋体" w:eastAsia="宋体" w:hAnsi="宋体" w:cs="宋体" w:hint="eastAsia"/>
                <w:color w:val="000000"/>
                <w:kern w:val="0"/>
                <w:sz w:val="24"/>
                <w:szCs w:val="24"/>
              </w:rPr>
            </w:pPr>
            <w:r w:rsidRPr="007E27AF">
              <w:rPr>
                <w:rFonts w:ascii="宋体" w:eastAsia="宋体" w:hAnsi="宋体" w:cs="宋体"/>
                <w:color w:val="000000"/>
                <w:kern w:val="0"/>
                <w:sz w:val="24"/>
                <w:szCs w:val="24"/>
              </w:rPr>
              <w:t>采访对象</w:t>
            </w:r>
          </w:p>
        </w:tc>
        <w:tc>
          <w:tcPr>
            <w:tcW w:w="6854" w:type="dxa"/>
          </w:tcPr>
          <w:p w:rsidR="007E1001" w:rsidRDefault="007E1001" w:rsidP="00487B92">
            <w:pPr>
              <w:widowControl/>
              <w:spacing w:before="100" w:beforeAutospacing="1" w:after="100" w:afterAutospacing="1" w:line="440" w:lineRule="exact"/>
              <w:jc w:val="left"/>
              <w:rPr>
                <w:rFonts w:ascii="宋体" w:eastAsia="宋体" w:hAnsi="宋体" w:cs="宋体" w:hint="eastAsia"/>
                <w:color w:val="000000"/>
                <w:kern w:val="0"/>
                <w:sz w:val="24"/>
                <w:szCs w:val="24"/>
              </w:rPr>
            </w:pPr>
          </w:p>
        </w:tc>
      </w:tr>
      <w:tr w:rsidR="007E1001" w:rsidTr="007E1001">
        <w:trPr>
          <w:jc w:val="center"/>
        </w:trPr>
        <w:tc>
          <w:tcPr>
            <w:tcW w:w="1668" w:type="dxa"/>
          </w:tcPr>
          <w:p w:rsidR="007E1001" w:rsidRDefault="007E1001" w:rsidP="007E1001">
            <w:pPr>
              <w:widowControl/>
              <w:spacing w:before="100" w:beforeAutospacing="1" w:after="100" w:afterAutospacing="1" w:line="440" w:lineRule="exact"/>
              <w:jc w:val="center"/>
              <w:rPr>
                <w:rFonts w:ascii="宋体" w:eastAsia="宋体" w:hAnsi="宋体" w:cs="宋体" w:hint="eastAsia"/>
                <w:color w:val="000000"/>
                <w:kern w:val="0"/>
                <w:sz w:val="24"/>
                <w:szCs w:val="24"/>
              </w:rPr>
            </w:pPr>
            <w:r w:rsidRPr="007E27AF">
              <w:rPr>
                <w:rFonts w:ascii="宋体" w:eastAsia="宋体" w:hAnsi="宋体" w:cs="宋体"/>
                <w:color w:val="000000"/>
                <w:kern w:val="0"/>
                <w:sz w:val="24"/>
                <w:szCs w:val="24"/>
              </w:rPr>
              <w:t>采访内容</w:t>
            </w:r>
          </w:p>
        </w:tc>
        <w:tc>
          <w:tcPr>
            <w:tcW w:w="6854" w:type="dxa"/>
          </w:tcPr>
          <w:p w:rsidR="007E1001" w:rsidRDefault="007E1001" w:rsidP="00487B92">
            <w:pPr>
              <w:widowControl/>
              <w:spacing w:before="100" w:beforeAutospacing="1" w:after="100" w:afterAutospacing="1" w:line="440" w:lineRule="exact"/>
              <w:jc w:val="left"/>
              <w:rPr>
                <w:rFonts w:ascii="宋体" w:eastAsia="宋体" w:hAnsi="宋体" w:cs="宋体" w:hint="eastAsia"/>
                <w:color w:val="000000"/>
                <w:kern w:val="0"/>
                <w:sz w:val="24"/>
                <w:szCs w:val="24"/>
              </w:rPr>
            </w:pPr>
          </w:p>
        </w:tc>
      </w:tr>
      <w:tr w:rsidR="007E1001" w:rsidTr="007E1001">
        <w:trPr>
          <w:jc w:val="center"/>
        </w:trPr>
        <w:tc>
          <w:tcPr>
            <w:tcW w:w="1668" w:type="dxa"/>
          </w:tcPr>
          <w:p w:rsidR="007E1001" w:rsidRDefault="007E1001" w:rsidP="007E1001">
            <w:pPr>
              <w:widowControl/>
              <w:spacing w:before="100" w:beforeAutospacing="1" w:after="100" w:afterAutospacing="1" w:line="440" w:lineRule="exact"/>
              <w:jc w:val="center"/>
              <w:rPr>
                <w:rFonts w:ascii="宋体" w:eastAsia="宋体" w:hAnsi="宋体" w:cs="宋体" w:hint="eastAsia"/>
                <w:color w:val="000000"/>
                <w:kern w:val="0"/>
                <w:sz w:val="24"/>
                <w:szCs w:val="24"/>
              </w:rPr>
            </w:pPr>
            <w:r w:rsidRPr="007E27AF">
              <w:rPr>
                <w:rFonts w:ascii="宋体" w:eastAsia="宋体" w:hAnsi="宋体" w:cs="宋体"/>
                <w:color w:val="000000"/>
                <w:kern w:val="0"/>
                <w:sz w:val="24"/>
                <w:szCs w:val="24"/>
              </w:rPr>
              <w:t>采访感想</w:t>
            </w:r>
          </w:p>
        </w:tc>
        <w:tc>
          <w:tcPr>
            <w:tcW w:w="6854" w:type="dxa"/>
          </w:tcPr>
          <w:p w:rsidR="007E1001" w:rsidRDefault="007E1001" w:rsidP="00487B92">
            <w:pPr>
              <w:widowControl/>
              <w:spacing w:before="100" w:beforeAutospacing="1" w:after="100" w:afterAutospacing="1" w:line="440" w:lineRule="exact"/>
              <w:jc w:val="left"/>
              <w:rPr>
                <w:rFonts w:ascii="宋体" w:eastAsia="宋体" w:hAnsi="宋体" w:cs="宋体" w:hint="eastAsia"/>
                <w:color w:val="000000"/>
                <w:kern w:val="0"/>
                <w:sz w:val="24"/>
                <w:szCs w:val="24"/>
              </w:rPr>
            </w:pPr>
          </w:p>
        </w:tc>
      </w:tr>
    </w:tbl>
    <w:p w:rsidR="00487B92" w:rsidRPr="007E27AF" w:rsidRDefault="00487B92" w:rsidP="007E1001">
      <w:pPr>
        <w:widowControl/>
        <w:spacing w:before="100" w:beforeAutospacing="1" w:after="100" w:afterAutospacing="1" w:line="440" w:lineRule="exact"/>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3.互动交流 </w:t>
      </w:r>
    </w:p>
    <w:p w:rsidR="00487B92" w:rsidRPr="007E27AF" w:rsidRDefault="00487B92" w:rsidP="00487B92">
      <w:pPr>
        <w:widowControl/>
        <w:spacing w:before="100" w:beforeAutospacing="1" w:after="100" w:afterAutospacing="1" w:line="440" w:lineRule="exact"/>
        <w:ind w:firstLine="482"/>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在投影仪上展示学生答案。表格中“采访内容”“采访感想”这两项，学生有可能答案五花八门，只要不出明显错误，教师不要轻易否定。可引导学生读两篇序言重合片段，找出答案。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老师顺势评点并生成板书： 【板书】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深入前线，追寻真相；由点到面，人物访谈；追溯过去，探询未来。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4.小结：序言告知我们，“红星照耀中国”作者是在中国及世界局势即将发生大转变的关键一年，冒险来到西北红色区域采访后的结论。那么他在苏区见到了什么，听到了什么呢？让我们把视线焦点集中到他笔下那一群“不可征服”的革命青年身上。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三、谁主浮沉——探询预言产生的过程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作者所称赞的“不可征服”的革命青年包括哪些人？他凭什么认为这些人能够成为中国这片大地的主宰？他们是不是像传说中那样精通法术，能上天飞行，呼风唤雨？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lastRenderedPageBreak/>
        <w:t xml:space="preserve">在给你们上课之前，老师带着这个疑问去看书，不看不知道，一看吓一跳——哇，里面好多的“星”,身价好高啊。作者在甘肃边境采访当地农民时，有个老头说花一百元钱就可以把他的全部家当连同他家门口那座山都买下来。而书里那些“闪闪的红星”，他们的悬赏金额却是以“万”计算的。 【屏显】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A星八万 B星？万 C星二十五万 D星十万 E星两百万……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你想知道他们是谁，身价为什么这么高吗？那我们就来看书，寻觅这些红星的踪影吧！ 这么厚的一本书，该读哪里呢？老师提示一下，大家不妨借助书的目录。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1.方法指导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读目录，可以对作品的内容要点和篇章结构有所了解，迅速查阅到所需要的部分。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2.学生活动二：借助目录找出你感兴趣的一个人物，通过阅读了解他是个怎样的人（5分钟），阅读中把你关注到的具体细节简要记录在便利贴上，准备以《原来你是这样的_________》为题，做一个人物的口头介绍。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3.学生分组交流5分钟，然后推选代表上台讲述：《原来你是这样的***》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4.小结：谢谢同学们的分享。原来这些我们平时觉得高高在上的领袖人物，也有可亲可敬甚至可爱的一面。《红星照耀中国》最重要的价值在于“首次刻划了共产党著名人物，首次描述了他们的生活方式、信念和目的”。这些著名人物究竟有何神奇之处，使得作者确信他们能够领导中国人民成为自己国家命运的主宰者？这个问题，要留给同学们在自主的阅读中去解答。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四、课堂小结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这节课，咱们从序言和目录入手，对《红星照耀中国》这部书进行了初步探究，了解作者的创作过程，也学习了读书的基本方法。同学们能回顾一下咱们学到的读书方法吗？ 【屏显】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lastRenderedPageBreak/>
        <w:t xml:space="preserve">读题目，猜其内容；读序言，观其大略；读目录，抓其精要；读正文，探其究竟。 这节课我们对这部书只是粗知皮毛。课堂上留下的许多疑问，还有待于课后读书解决。 五、布置读书计划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课外阅读《红星照耀中国》，以3—5人为单位自组研究小组，在本书第一篇第一节“一些未获解答的问题”中，选择你们感兴趣的一个问题，进行探究，并且按照下面计划，反馈探究结果：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1.小组选定所要研究的问题，写在便利贴上，公布在教室的布告栏里。用时：3天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2.小组成员围绕所提出问题，开展阅读，用便利贴回帖的方式，分享自己的阅读心得。小组之间可以在看帖后写跟帖互相点评质疑，小组成员再阅读、再回帖答疑。用时：3周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3.小组成员收集所有跟帖，整理形成研究报告，做成PPT文件；并根据《评价量规表一》对跟帖及回帖进行评选，优质帖给实心星星，垃圾帖给空心星星，最高给五颗星。各小组推举代表组成“苏维埃委员会”。用时：3周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4.各小组在课堂上展示研究报告（每组8分钟展示时间）。“苏维埃委员会”根据现场表现填写《评价量规表二》，评选出最佳研究小组。综合各组评分评出“最佳跟帖王”、“最牛回帖王”、“最囧跟帖王”、“最雷回帖王”。 用时：2节 </w:t>
      </w:r>
    </w:p>
    <w:p w:rsidR="00487B92" w:rsidRPr="007E27AF" w:rsidRDefault="00487B92" w:rsidP="00487B92">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5.活动总结、颁奖。用时：1节</w:t>
      </w:r>
    </w:p>
    <w:p w:rsidR="00487B92" w:rsidRDefault="00487B92" w:rsidP="00487B92">
      <w:pPr>
        <w:spacing w:line="440" w:lineRule="exact"/>
        <w:ind w:firstLineChars="250" w:firstLine="600"/>
        <w:rPr>
          <w:rFonts w:ascii="宋体" w:eastAsia="宋体" w:hAnsi="宋体" w:cs="宋体"/>
          <w:color w:val="000000"/>
          <w:kern w:val="0"/>
          <w:sz w:val="24"/>
          <w:szCs w:val="24"/>
        </w:rPr>
      </w:pPr>
    </w:p>
    <w:p w:rsidR="00487B92" w:rsidRDefault="00487B92" w:rsidP="00487B92">
      <w:pPr>
        <w:spacing w:line="440" w:lineRule="exact"/>
        <w:ind w:firstLineChars="250" w:firstLine="600"/>
        <w:rPr>
          <w:sz w:val="24"/>
          <w:szCs w:val="24"/>
        </w:rPr>
      </w:pPr>
    </w:p>
    <w:p w:rsidR="00487B92" w:rsidRDefault="00487B92" w:rsidP="00487B92">
      <w:pPr>
        <w:spacing w:line="440" w:lineRule="exact"/>
        <w:ind w:firstLineChars="250" w:firstLine="600"/>
        <w:rPr>
          <w:sz w:val="24"/>
          <w:szCs w:val="24"/>
        </w:rPr>
      </w:pPr>
    </w:p>
    <w:p w:rsidR="00487B92" w:rsidRDefault="00487B92" w:rsidP="00487B92">
      <w:pPr>
        <w:spacing w:line="440" w:lineRule="exact"/>
        <w:ind w:firstLineChars="250" w:firstLine="600"/>
        <w:rPr>
          <w:sz w:val="24"/>
          <w:szCs w:val="24"/>
        </w:rPr>
      </w:pPr>
    </w:p>
    <w:p w:rsidR="00487B92" w:rsidRDefault="00487B92" w:rsidP="00487B92">
      <w:pPr>
        <w:widowControl/>
        <w:shd w:val="clear" w:color="auto" w:fill="FFFFFF"/>
        <w:spacing w:before="100" w:beforeAutospacing="1" w:after="100" w:afterAutospacing="1" w:line="440" w:lineRule="exact"/>
        <w:ind w:firstLine="480"/>
        <w:jc w:val="left"/>
        <w:rPr>
          <w:rFonts w:ascii="宋体" w:eastAsia="宋体" w:hAnsi="宋体" w:cs="宋体"/>
          <w:color w:val="000000"/>
          <w:kern w:val="0"/>
          <w:sz w:val="24"/>
          <w:szCs w:val="24"/>
        </w:rPr>
      </w:pPr>
    </w:p>
    <w:p w:rsidR="00487B92" w:rsidRDefault="00487B92" w:rsidP="00487B92">
      <w:pPr>
        <w:widowControl/>
        <w:shd w:val="clear" w:color="auto" w:fill="FFFFFF"/>
        <w:spacing w:before="100" w:beforeAutospacing="1" w:after="100" w:afterAutospacing="1" w:line="440" w:lineRule="exact"/>
        <w:ind w:firstLine="480"/>
        <w:jc w:val="left"/>
        <w:rPr>
          <w:rFonts w:ascii="宋体" w:eastAsia="宋体" w:hAnsi="宋体" w:cs="宋体"/>
          <w:color w:val="000000"/>
          <w:kern w:val="0"/>
          <w:sz w:val="24"/>
          <w:szCs w:val="24"/>
        </w:rPr>
      </w:pPr>
    </w:p>
    <w:p w:rsidR="00487B92" w:rsidRDefault="00487B92" w:rsidP="00487B92">
      <w:pPr>
        <w:widowControl/>
        <w:shd w:val="clear" w:color="auto" w:fill="FFFFFF"/>
        <w:spacing w:before="100" w:beforeAutospacing="1" w:after="100" w:afterAutospacing="1" w:line="440" w:lineRule="exact"/>
        <w:ind w:firstLine="480"/>
        <w:jc w:val="left"/>
        <w:rPr>
          <w:rFonts w:ascii="宋体" w:eastAsia="宋体" w:hAnsi="宋体" w:cs="宋体"/>
          <w:color w:val="000000"/>
          <w:kern w:val="0"/>
          <w:sz w:val="24"/>
          <w:szCs w:val="24"/>
        </w:rPr>
      </w:pPr>
    </w:p>
    <w:p w:rsidR="00487B92" w:rsidRDefault="00487B92" w:rsidP="00487B92">
      <w:pPr>
        <w:widowControl/>
        <w:shd w:val="clear" w:color="auto" w:fill="FFFFFF"/>
        <w:spacing w:before="100" w:beforeAutospacing="1" w:after="100" w:afterAutospacing="1" w:line="440" w:lineRule="exact"/>
        <w:ind w:firstLine="480"/>
        <w:jc w:val="left"/>
        <w:rPr>
          <w:rFonts w:ascii="宋体" w:eastAsia="宋体" w:hAnsi="宋体" w:cs="宋体"/>
          <w:color w:val="000000"/>
          <w:kern w:val="0"/>
          <w:sz w:val="24"/>
          <w:szCs w:val="24"/>
        </w:rPr>
      </w:pPr>
    </w:p>
    <w:p w:rsidR="00487B92" w:rsidRDefault="00487B92" w:rsidP="00487B92">
      <w:pPr>
        <w:widowControl/>
        <w:shd w:val="clear" w:color="auto" w:fill="FFFFFF"/>
        <w:spacing w:before="100" w:beforeAutospacing="1" w:after="100" w:afterAutospacing="1" w:line="440" w:lineRule="exact"/>
        <w:ind w:firstLine="480"/>
        <w:jc w:val="left"/>
        <w:rPr>
          <w:rFonts w:ascii="宋体" w:eastAsia="宋体" w:hAnsi="宋体" w:cs="宋体"/>
          <w:color w:val="000000"/>
          <w:kern w:val="0"/>
          <w:sz w:val="24"/>
          <w:szCs w:val="24"/>
        </w:rPr>
      </w:pPr>
    </w:p>
    <w:p w:rsidR="00487B92" w:rsidRDefault="00487B92" w:rsidP="00487B92">
      <w:pPr>
        <w:spacing w:line="440" w:lineRule="exact"/>
        <w:jc w:val="left"/>
        <w:rPr>
          <w:b/>
          <w:sz w:val="24"/>
          <w:szCs w:val="24"/>
        </w:rPr>
      </w:pPr>
    </w:p>
    <w:p w:rsidR="00487B92" w:rsidRDefault="00487B92" w:rsidP="00992F16">
      <w:pPr>
        <w:spacing w:line="440" w:lineRule="exact"/>
        <w:jc w:val="center"/>
        <w:rPr>
          <w:b/>
          <w:sz w:val="24"/>
          <w:szCs w:val="24"/>
        </w:rPr>
      </w:pPr>
    </w:p>
    <w:p w:rsidR="006B3666" w:rsidRPr="00BC270B" w:rsidRDefault="00622E19" w:rsidP="00992F16">
      <w:pPr>
        <w:spacing w:line="440" w:lineRule="exact"/>
        <w:jc w:val="center"/>
        <w:rPr>
          <w:b/>
          <w:sz w:val="24"/>
          <w:szCs w:val="24"/>
        </w:rPr>
      </w:pPr>
      <w:r w:rsidRPr="00BC270B">
        <w:rPr>
          <w:rFonts w:hint="eastAsia"/>
          <w:b/>
          <w:sz w:val="24"/>
          <w:szCs w:val="24"/>
        </w:rPr>
        <w:t>红色中国解谜之旅</w:t>
      </w:r>
    </w:p>
    <w:p w:rsidR="006B3666" w:rsidRPr="00BC270B" w:rsidRDefault="00622E19" w:rsidP="00992F16">
      <w:pPr>
        <w:spacing w:line="440" w:lineRule="exact"/>
        <w:jc w:val="center"/>
        <w:rPr>
          <w:b/>
          <w:sz w:val="24"/>
          <w:szCs w:val="24"/>
        </w:rPr>
      </w:pPr>
      <w:r w:rsidRPr="00BC270B">
        <w:rPr>
          <w:rFonts w:hint="eastAsia"/>
          <w:b/>
          <w:sz w:val="24"/>
          <w:szCs w:val="24"/>
        </w:rPr>
        <w:t>——《红星照耀中国》导读教学设计</w:t>
      </w:r>
    </w:p>
    <w:p w:rsidR="006B3666" w:rsidRPr="00BC270B" w:rsidRDefault="00622E19" w:rsidP="00992F16">
      <w:pPr>
        <w:spacing w:line="440" w:lineRule="exact"/>
        <w:jc w:val="left"/>
        <w:rPr>
          <w:sz w:val="24"/>
          <w:szCs w:val="24"/>
        </w:rPr>
      </w:pPr>
      <w:r w:rsidRPr="00BC270B">
        <w:rPr>
          <w:rFonts w:hint="eastAsia"/>
          <w:sz w:val="24"/>
          <w:szCs w:val="24"/>
        </w:rPr>
        <w:t>【教学目标】</w:t>
      </w:r>
    </w:p>
    <w:p w:rsidR="006B3666" w:rsidRPr="00BC270B" w:rsidRDefault="00622E19" w:rsidP="00992F16">
      <w:pPr>
        <w:spacing w:line="440" w:lineRule="exact"/>
        <w:ind w:firstLineChars="200" w:firstLine="480"/>
        <w:jc w:val="left"/>
        <w:rPr>
          <w:sz w:val="24"/>
          <w:szCs w:val="24"/>
        </w:rPr>
      </w:pPr>
      <w:r w:rsidRPr="00BC270B">
        <w:rPr>
          <w:rFonts w:hint="eastAsia"/>
          <w:sz w:val="24"/>
          <w:szCs w:val="24"/>
        </w:rPr>
        <w:t>1.</w:t>
      </w:r>
      <w:r w:rsidRPr="00BC270B">
        <w:rPr>
          <w:rFonts w:hint="eastAsia"/>
          <w:sz w:val="24"/>
          <w:szCs w:val="24"/>
        </w:rPr>
        <w:tab/>
      </w:r>
      <w:r w:rsidRPr="00BC270B">
        <w:rPr>
          <w:rFonts w:hint="eastAsia"/>
          <w:sz w:val="24"/>
          <w:szCs w:val="24"/>
        </w:rPr>
        <w:t>浏览目录，了解作品的写作顺序和主要内容，激发学生阅读本书的兴趣；</w:t>
      </w:r>
    </w:p>
    <w:p w:rsidR="006B3666" w:rsidRPr="00BC270B" w:rsidRDefault="00622E19" w:rsidP="00992F16">
      <w:pPr>
        <w:spacing w:line="440" w:lineRule="exact"/>
        <w:ind w:firstLineChars="200" w:firstLine="480"/>
        <w:jc w:val="left"/>
        <w:rPr>
          <w:sz w:val="24"/>
          <w:szCs w:val="24"/>
        </w:rPr>
      </w:pPr>
      <w:r w:rsidRPr="00BC270B">
        <w:rPr>
          <w:rFonts w:hint="eastAsia"/>
          <w:sz w:val="24"/>
          <w:szCs w:val="24"/>
        </w:rPr>
        <w:t>2.</w:t>
      </w:r>
      <w:r w:rsidRPr="00BC270B">
        <w:rPr>
          <w:rFonts w:hint="eastAsia"/>
          <w:sz w:val="24"/>
          <w:szCs w:val="24"/>
        </w:rPr>
        <w:tab/>
      </w:r>
      <w:r w:rsidR="00281A10">
        <w:rPr>
          <w:rFonts w:hint="eastAsia"/>
          <w:sz w:val="24"/>
          <w:szCs w:val="24"/>
        </w:rPr>
        <w:t>选读书中报道人物的任意章节，了解人物故事，初步感受红军的精神</w:t>
      </w:r>
      <w:r w:rsidRPr="00BC270B">
        <w:rPr>
          <w:rFonts w:hint="eastAsia"/>
          <w:sz w:val="24"/>
          <w:szCs w:val="24"/>
        </w:rPr>
        <w:t>。</w:t>
      </w:r>
    </w:p>
    <w:p w:rsidR="006B3666" w:rsidRPr="00BC270B" w:rsidRDefault="00622E19" w:rsidP="00992F16">
      <w:pPr>
        <w:spacing w:line="440" w:lineRule="exact"/>
        <w:jc w:val="left"/>
        <w:rPr>
          <w:sz w:val="24"/>
          <w:szCs w:val="24"/>
        </w:rPr>
      </w:pPr>
      <w:r w:rsidRPr="00BC270B">
        <w:rPr>
          <w:rFonts w:hint="eastAsia"/>
          <w:sz w:val="24"/>
          <w:szCs w:val="24"/>
        </w:rPr>
        <w:t>【教学重难点】选读人物故事，感受红军精神。</w:t>
      </w:r>
    </w:p>
    <w:p w:rsidR="006B3666" w:rsidRPr="00BC270B" w:rsidRDefault="00622E19" w:rsidP="00992F16">
      <w:pPr>
        <w:spacing w:line="440" w:lineRule="exact"/>
        <w:jc w:val="left"/>
        <w:rPr>
          <w:sz w:val="24"/>
          <w:szCs w:val="24"/>
        </w:rPr>
      </w:pPr>
      <w:r w:rsidRPr="00BC270B">
        <w:rPr>
          <w:rFonts w:hint="eastAsia"/>
          <w:sz w:val="24"/>
          <w:szCs w:val="24"/>
        </w:rPr>
        <w:t>【教学方法】范例法，点拨法，</w:t>
      </w:r>
      <w:r w:rsidR="00281A10">
        <w:rPr>
          <w:rFonts w:hint="eastAsia"/>
          <w:sz w:val="24"/>
          <w:szCs w:val="24"/>
        </w:rPr>
        <w:t>猜读法，</w:t>
      </w:r>
      <w:r w:rsidRPr="00BC270B">
        <w:rPr>
          <w:rFonts w:hint="eastAsia"/>
          <w:sz w:val="24"/>
          <w:szCs w:val="24"/>
        </w:rPr>
        <w:t>速读法，批注法</w:t>
      </w:r>
    </w:p>
    <w:p w:rsidR="006B3666" w:rsidRPr="00BC270B" w:rsidRDefault="00622E19" w:rsidP="00992F16">
      <w:pPr>
        <w:spacing w:line="440" w:lineRule="exact"/>
        <w:rPr>
          <w:sz w:val="24"/>
          <w:szCs w:val="24"/>
        </w:rPr>
      </w:pPr>
      <w:r w:rsidRPr="00BC270B">
        <w:rPr>
          <w:rFonts w:hint="eastAsia"/>
          <w:sz w:val="24"/>
          <w:szCs w:val="24"/>
        </w:rPr>
        <w:t>【教学过程】</w:t>
      </w:r>
    </w:p>
    <w:p w:rsidR="006B3666" w:rsidRPr="00BC270B" w:rsidRDefault="00622E19" w:rsidP="00992F16">
      <w:pPr>
        <w:pStyle w:val="1"/>
        <w:numPr>
          <w:ilvl w:val="0"/>
          <w:numId w:val="1"/>
        </w:numPr>
        <w:spacing w:line="440" w:lineRule="exact"/>
        <w:ind w:firstLineChars="0"/>
        <w:rPr>
          <w:b/>
          <w:sz w:val="24"/>
          <w:szCs w:val="24"/>
        </w:rPr>
      </w:pPr>
      <w:r w:rsidRPr="00BC270B">
        <w:rPr>
          <w:rFonts w:hint="eastAsia"/>
          <w:b/>
          <w:sz w:val="24"/>
          <w:szCs w:val="24"/>
        </w:rPr>
        <w:t>背景导入</w:t>
      </w:r>
    </w:p>
    <w:p w:rsidR="006B3666" w:rsidRPr="00BC270B" w:rsidRDefault="00622E19" w:rsidP="00992F16">
      <w:pPr>
        <w:pStyle w:val="1"/>
        <w:numPr>
          <w:ilvl w:val="0"/>
          <w:numId w:val="1"/>
        </w:numPr>
        <w:spacing w:line="440" w:lineRule="exact"/>
        <w:ind w:firstLineChars="0"/>
        <w:rPr>
          <w:b/>
          <w:sz w:val="24"/>
          <w:szCs w:val="24"/>
        </w:rPr>
      </w:pPr>
      <w:r w:rsidRPr="00BC270B">
        <w:rPr>
          <w:rFonts w:hint="eastAsia"/>
          <w:b/>
          <w:sz w:val="24"/>
          <w:szCs w:val="24"/>
        </w:rPr>
        <w:t>读目录，了解主要内容</w:t>
      </w:r>
      <w:r w:rsidR="00281A10">
        <w:rPr>
          <w:rFonts w:hint="eastAsia"/>
          <w:b/>
          <w:sz w:val="24"/>
          <w:szCs w:val="24"/>
        </w:rPr>
        <w:t>及写作顺序</w:t>
      </w:r>
    </w:p>
    <w:p w:rsidR="006B3666" w:rsidRPr="00BC270B" w:rsidRDefault="00622E19" w:rsidP="00992F16">
      <w:pPr>
        <w:spacing w:line="440" w:lineRule="exact"/>
        <w:ind w:firstLineChars="200" w:firstLine="480"/>
        <w:rPr>
          <w:sz w:val="24"/>
          <w:szCs w:val="24"/>
        </w:rPr>
      </w:pPr>
      <w:r w:rsidRPr="00BC270B">
        <w:rPr>
          <w:rFonts w:hint="eastAsia"/>
          <w:sz w:val="24"/>
          <w:szCs w:val="24"/>
        </w:rPr>
        <w:t>（一）猜读题目</w:t>
      </w:r>
    </w:p>
    <w:p w:rsidR="006B3666" w:rsidRPr="00BC270B" w:rsidRDefault="00622E19" w:rsidP="00992F16">
      <w:pPr>
        <w:spacing w:line="440" w:lineRule="exact"/>
        <w:ind w:firstLineChars="200" w:firstLine="480"/>
        <w:rPr>
          <w:sz w:val="24"/>
          <w:szCs w:val="24"/>
        </w:rPr>
      </w:pPr>
      <w:r w:rsidRPr="00BC270B">
        <w:rPr>
          <w:rFonts w:hint="eastAsia"/>
          <w:sz w:val="24"/>
          <w:szCs w:val="24"/>
        </w:rPr>
        <w:t>（二）浏览目录</w:t>
      </w:r>
    </w:p>
    <w:p w:rsidR="006B3666" w:rsidRPr="00BC270B" w:rsidRDefault="00BC270B" w:rsidP="00992F16">
      <w:pPr>
        <w:spacing w:line="440" w:lineRule="exact"/>
        <w:ind w:firstLineChars="200" w:firstLine="480"/>
        <w:rPr>
          <w:sz w:val="24"/>
          <w:szCs w:val="24"/>
        </w:rPr>
      </w:pPr>
      <w:r w:rsidRPr="00BC270B">
        <w:rPr>
          <w:rFonts w:hint="eastAsia"/>
          <w:sz w:val="24"/>
          <w:szCs w:val="24"/>
        </w:rPr>
        <w:t>学生</w:t>
      </w:r>
      <w:r w:rsidR="00622E19" w:rsidRPr="00BC270B">
        <w:rPr>
          <w:rFonts w:hint="eastAsia"/>
          <w:sz w:val="24"/>
          <w:szCs w:val="24"/>
        </w:rPr>
        <w:t>浏览目录，说一说，这本书的写作顺序是怎么样的？主要写了哪几方面的内容？</w:t>
      </w:r>
    </w:p>
    <w:p w:rsidR="006B3666" w:rsidRPr="00BC270B" w:rsidRDefault="00622E19" w:rsidP="00992F16">
      <w:pPr>
        <w:spacing w:line="440" w:lineRule="exact"/>
        <w:rPr>
          <w:b/>
          <w:sz w:val="24"/>
          <w:szCs w:val="24"/>
        </w:rPr>
      </w:pPr>
      <w:r w:rsidRPr="00BC270B">
        <w:rPr>
          <w:rFonts w:hint="eastAsia"/>
          <w:b/>
          <w:sz w:val="24"/>
          <w:szCs w:val="24"/>
        </w:rPr>
        <w:t>三、选读，</w:t>
      </w:r>
      <w:r w:rsidR="00281A10">
        <w:rPr>
          <w:rFonts w:hint="eastAsia"/>
          <w:b/>
          <w:sz w:val="24"/>
          <w:szCs w:val="24"/>
        </w:rPr>
        <w:t>了解人物故事，感受红军精神</w:t>
      </w:r>
    </w:p>
    <w:p w:rsidR="006B3666" w:rsidRPr="00BC270B" w:rsidRDefault="00DD35AF" w:rsidP="00992F16">
      <w:pPr>
        <w:spacing w:line="440" w:lineRule="exact"/>
        <w:ind w:firstLineChars="200" w:firstLine="480"/>
        <w:rPr>
          <w:sz w:val="24"/>
          <w:szCs w:val="24"/>
        </w:rPr>
      </w:pPr>
      <w:r>
        <w:rPr>
          <w:rFonts w:hint="eastAsia"/>
          <w:sz w:val="24"/>
          <w:szCs w:val="24"/>
        </w:rPr>
        <w:t>（一）选读。学生选取书中报道人物的任意章节，速读，摘记</w:t>
      </w:r>
      <w:r w:rsidR="00622E19" w:rsidRPr="00BC270B">
        <w:rPr>
          <w:rFonts w:hint="eastAsia"/>
          <w:sz w:val="24"/>
          <w:szCs w:val="24"/>
        </w:rPr>
        <w:t>人物的主要经历及作者的评论，标注最让人感动的故事或细节，</w:t>
      </w:r>
      <w:r>
        <w:rPr>
          <w:rFonts w:hint="eastAsia"/>
          <w:sz w:val="24"/>
          <w:szCs w:val="24"/>
        </w:rPr>
        <w:t>写下自己的</w:t>
      </w:r>
      <w:r w:rsidR="00622E19" w:rsidRPr="00BC270B">
        <w:rPr>
          <w:rFonts w:hint="eastAsia"/>
          <w:sz w:val="24"/>
          <w:szCs w:val="24"/>
        </w:rPr>
        <w:t>阅读感受。</w:t>
      </w:r>
    </w:p>
    <w:p w:rsidR="006B3666" w:rsidRPr="00BC270B" w:rsidRDefault="00622E19" w:rsidP="00992F16">
      <w:pPr>
        <w:spacing w:line="440" w:lineRule="exact"/>
        <w:ind w:firstLineChars="250" w:firstLine="600"/>
        <w:rPr>
          <w:sz w:val="24"/>
          <w:szCs w:val="24"/>
        </w:rPr>
      </w:pPr>
      <w:r w:rsidRPr="00BC270B">
        <w:rPr>
          <w:rFonts w:asciiTheme="minorEastAsia" w:hAnsiTheme="minorEastAsia" w:hint="eastAsia"/>
          <w:sz w:val="24"/>
          <w:szCs w:val="24"/>
        </w:rPr>
        <w:t>(二)</w:t>
      </w:r>
      <w:r w:rsidR="00DD35AF">
        <w:rPr>
          <w:rFonts w:hint="eastAsia"/>
          <w:sz w:val="24"/>
          <w:szCs w:val="24"/>
        </w:rPr>
        <w:t>师生交流，教师点拨</w:t>
      </w:r>
    </w:p>
    <w:p w:rsidR="006B3666" w:rsidRPr="00BC270B" w:rsidRDefault="00622E19" w:rsidP="00992F16">
      <w:pPr>
        <w:spacing w:line="440" w:lineRule="exact"/>
        <w:rPr>
          <w:b/>
          <w:sz w:val="24"/>
          <w:szCs w:val="24"/>
        </w:rPr>
      </w:pPr>
      <w:r w:rsidRPr="00BC270B">
        <w:rPr>
          <w:rFonts w:hint="eastAsia"/>
          <w:b/>
          <w:sz w:val="24"/>
          <w:szCs w:val="24"/>
        </w:rPr>
        <w:t>四、布置作业</w:t>
      </w:r>
    </w:p>
    <w:p w:rsidR="006B3666" w:rsidRPr="00BC270B" w:rsidRDefault="00622E19" w:rsidP="00992F16">
      <w:pPr>
        <w:spacing w:line="440" w:lineRule="exact"/>
        <w:ind w:firstLineChars="200" w:firstLine="480"/>
        <w:rPr>
          <w:sz w:val="24"/>
          <w:szCs w:val="24"/>
        </w:rPr>
      </w:pPr>
      <w:r w:rsidRPr="00BC270B">
        <w:rPr>
          <w:rFonts w:hint="eastAsia"/>
          <w:sz w:val="24"/>
          <w:szCs w:val="24"/>
        </w:rPr>
        <w:t>阅读全书，继续解密。</w:t>
      </w:r>
    </w:p>
    <w:p w:rsidR="006B3666" w:rsidRPr="00BC270B" w:rsidRDefault="00622E19" w:rsidP="00992F16">
      <w:pPr>
        <w:spacing w:line="440" w:lineRule="exact"/>
        <w:rPr>
          <w:b/>
          <w:sz w:val="24"/>
          <w:szCs w:val="24"/>
        </w:rPr>
      </w:pPr>
      <w:r w:rsidRPr="00BC270B">
        <w:rPr>
          <w:rFonts w:hint="eastAsia"/>
          <w:b/>
          <w:sz w:val="24"/>
          <w:szCs w:val="24"/>
        </w:rPr>
        <w:t>【板书设计】</w:t>
      </w:r>
    </w:p>
    <w:p w:rsidR="006B3666" w:rsidRPr="00BC270B" w:rsidRDefault="00622E19" w:rsidP="00992F16">
      <w:pPr>
        <w:spacing w:line="440" w:lineRule="exact"/>
        <w:jc w:val="center"/>
        <w:rPr>
          <w:b/>
          <w:sz w:val="24"/>
          <w:szCs w:val="24"/>
        </w:rPr>
      </w:pPr>
      <w:r w:rsidRPr="00BC270B">
        <w:rPr>
          <w:rFonts w:hint="eastAsia"/>
          <w:b/>
          <w:sz w:val="24"/>
          <w:szCs w:val="24"/>
        </w:rPr>
        <w:t>红星照耀中国</w:t>
      </w:r>
    </w:p>
    <w:p w:rsidR="006B3666" w:rsidRPr="00BC270B" w:rsidRDefault="00622E19" w:rsidP="00A80B29">
      <w:pPr>
        <w:jc w:val="center"/>
        <w:rPr>
          <w:b/>
          <w:sz w:val="24"/>
          <w:szCs w:val="24"/>
        </w:rPr>
      </w:pPr>
      <w:r w:rsidRPr="00BC270B">
        <w:rPr>
          <w:rFonts w:hint="eastAsia"/>
          <w:b/>
          <w:sz w:val="24"/>
          <w:szCs w:val="24"/>
        </w:rPr>
        <w:t xml:space="preserve">                   </w:t>
      </w:r>
      <w:r w:rsidRPr="00BC270B">
        <w:rPr>
          <w:rFonts w:hint="eastAsia"/>
          <w:b/>
          <w:sz w:val="24"/>
          <w:szCs w:val="24"/>
        </w:rPr>
        <w:t>埃德加·斯诺【美国】</w:t>
      </w:r>
    </w:p>
    <w:p w:rsidR="006B3666" w:rsidRDefault="00622E19" w:rsidP="00992F16">
      <w:pPr>
        <w:spacing w:line="440" w:lineRule="exact"/>
        <w:jc w:val="center"/>
        <w:rPr>
          <w:b/>
          <w:sz w:val="24"/>
          <w:szCs w:val="24"/>
        </w:rPr>
      </w:pPr>
      <w:r w:rsidRPr="00BC270B">
        <w:rPr>
          <w:rFonts w:hint="eastAsia"/>
          <w:b/>
          <w:noProof/>
          <w:sz w:val="24"/>
          <w:szCs w:val="24"/>
        </w:rPr>
        <w:drawing>
          <wp:inline distT="0" distB="0" distL="114300" distR="114300">
            <wp:extent cx="3246755" cy="2450465"/>
            <wp:effectExtent l="0" t="0" r="10795" b="6985"/>
            <wp:docPr id="2" name="图片 2"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22"/>
                    <pic:cNvPicPr>
                      <a:picLocks noChangeAspect="1"/>
                    </pic:cNvPicPr>
                  </pic:nvPicPr>
                  <pic:blipFill>
                    <a:blip r:embed="rId9" cstate="print"/>
                    <a:stretch>
                      <a:fillRect/>
                    </a:stretch>
                  </pic:blipFill>
                  <pic:spPr>
                    <a:xfrm>
                      <a:off x="0" y="0"/>
                      <a:ext cx="3246755" cy="2450465"/>
                    </a:xfrm>
                    <a:prstGeom prst="rect">
                      <a:avLst/>
                    </a:prstGeom>
                  </pic:spPr>
                </pic:pic>
              </a:graphicData>
            </a:graphic>
          </wp:inline>
        </w:drawing>
      </w:r>
    </w:p>
    <w:p w:rsidR="00A80B29" w:rsidRPr="00BC270B" w:rsidRDefault="00A80B29" w:rsidP="00992F16">
      <w:pPr>
        <w:spacing w:line="440" w:lineRule="exact"/>
        <w:jc w:val="center"/>
        <w:rPr>
          <w:b/>
          <w:sz w:val="24"/>
          <w:szCs w:val="24"/>
        </w:rPr>
      </w:pPr>
      <w:r>
        <w:rPr>
          <w:b/>
          <w:noProof/>
          <w:sz w:val="24"/>
          <w:szCs w:val="24"/>
        </w:rPr>
        <w:lastRenderedPageBreak/>
        <w:drawing>
          <wp:anchor distT="0" distB="0" distL="114300" distR="114300" simplePos="0" relativeHeight="251658240" behindDoc="0" locked="0" layoutInCell="1" allowOverlap="1">
            <wp:simplePos x="0" y="0"/>
            <wp:positionH relativeFrom="column">
              <wp:posOffset>1019175</wp:posOffset>
            </wp:positionH>
            <wp:positionV relativeFrom="paragraph">
              <wp:posOffset>195580</wp:posOffset>
            </wp:positionV>
            <wp:extent cx="3248025" cy="2447925"/>
            <wp:effectExtent l="19050" t="0" r="9525" b="0"/>
            <wp:wrapSquare wrapText="bothSides"/>
            <wp:docPr id="4" name="图片 2"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22"/>
                    <pic:cNvPicPr>
                      <a:picLocks noChangeAspect="1"/>
                    </pic:cNvPicPr>
                  </pic:nvPicPr>
                  <pic:blipFill>
                    <a:blip r:embed="rId9" cstate="print"/>
                    <a:stretch>
                      <a:fillRect/>
                    </a:stretch>
                  </pic:blipFill>
                  <pic:spPr>
                    <a:xfrm>
                      <a:off x="0" y="0"/>
                      <a:ext cx="3248025" cy="2447925"/>
                    </a:xfrm>
                    <a:prstGeom prst="rect">
                      <a:avLst/>
                    </a:prstGeom>
                  </pic:spPr>
                </pic:pic>
              </a:graphicData>
            </a:graphic>
          </wp:anchor>
        </w:drawing>
      </w:r>
    </w:p>
    <w:p w:rsidR="00281A10" w:rsidRDefault="00281A10" w:rsidP="00992F16">
      <w:pPr>
        <w:spacing w:line="440" w:lineRule="exact"/>
        <w:rPr>
          <w:sz w:val="24"/>
          <w:szCs w:val="24"/>
        </w:rPr>
      </w:pPr>
    </w:p>
    <w:p w:rsidR="007E27AF" w:rsidRDefault="007E27AF" w:rsidP="00992F16">
      <w:pPr>
        <w:spacing w:line="440" w:lineRule="exact"/>
        <w:rPr>
          <w:sz w:val="24"/>
          <w:szCs w:val="24"/>
        </w:rPr>
      </w:pPr>
    </w:p>
    <w:p w:rsidR="007E27AF" w:rsidRDefault="007E27AF" w:rsidP="00992F16">
      <w:pPr>
        <w:spacing w:line="440" w:lineRule="exact"/>
        <w:rPr>
          <w:sz w:val="24"/>
          <w:szCs w:val="24"/>
        </w:rPr>
      </w:pPr>
    </w:p>
    <w:p w:rsidR="00A80B29" w:rsidRDefault="00A80B29" w:rsidP="00992F16">
      <w:pPr>
        <w:spacing w:line="440" w:lineRule="exact"/>
        <w:rPr>
          <w:sz w:val="24"/>
          <w:szCs w:val="24"/>
        </w:rPr>
      </w:pPr>
    </w:p>
    <w:p w:rsidR="00A80B29" w:rsidRDefault="00A80B29" w:rsidP="00992F16">
      <w:pPr>
        <w:spacing w:line="440" w:lineRule="exact"/>
        <w:rPr>
          <w:sz w:val="24"/>
          <w:szCs w:val="24"/>
        </w:rPr>
      </w:pPr>
    </w:p>
    <w:p w:rsidR="00A80B29" w:rsidRDefault="00A80B29" w:rsidP="00992F16">
      <w:pPr>
        <w:spacing w:line="440" w:lineRule="exact"/>
        <w:rPr>
          <w:sz w:val="24"/>
          <w:szCs w:val="24"/>
        </w:rPr>
      </w:pPr>
    </w:p>
    <w:p w:rsidR="00A80B29" w:rsidRDefault="00A80B29" w:rsidP="00992F16">
      <w:pPr>
        <w:spacing w:line="440" w:lineRule="exact"/>
        <w:rPr>
          <w:sz w:val="24"/>
          <w:szCs w:val="24"/>
        </w:rPr>
      </w:pPr>
    </w:p>
    <w:p w:rsidR="006B3666" w:rsidRDefault="00622E19" w:rsidP="00992F16">
      <w:pPr>
        <w:spacing w:line="440" w:lineRule="exact"/>
        <w:rPr>
          <w:sz w:val="24"/>
          <w:szCs w:val="24"/>
        </w:rPr>
      </w:pPr>
      <w:r w:rsidRPr="00BC270B">
        <w:rPr>
          <w:rFonts w:hint="eastAsia"/>
          <w:sz w:val="24"/>
          <w:szCs w:val="24"/>
        </w:rPr>
        <w:t>附</w:t>
      </w:r>
      <w:r w:rsidRPr="00BC270B">
        <w:rPr>
          <w:rFonts w:hint="eastAsia"/>
          <w:sz w:val="24"/>
          <w:szCs w:val="24"/>
        </w:rPr>
        <w:t>1</w:t>
      </w:r>
      <w:r w:rsidRPr="00BC270B">
        <w:rPr>
          <w:rFonts w:hint="eastAsia"/>
          <w:sz w:val="24"/>
          <w:szCs w:val="24"/>
        </w:rPr>
        <w:t>：《红星照耀中国》导读整体规划</w:t>
      </w:r>
    </w:p>
    <w:p w:rsidR="00BC270B" w:rsidRPr="00BC270B" w:rsidRDefault="00BC270B" w:rsidP="00992F16">
      <w:pPr>
        <w:spacing w:line="440" w:lineRule="exact"/>
        <w:rPr>
          <w:sz w:val="24"/>
          <w:szCs w:val="24"/>
        </w:rPr>
      </w:pPr>
    </w:p>
    <w:p w:rsidR="006B3666" w:rsidRPr="00BC270B" w:rsidRDefault="00622E19" w:rsidP="00992F16">
      <w:pPr>
        <w:spacing w:line="440" w:lineRule="exact"/>
        <w:ind w:firstLineChars="200" w:firstLine="480"/>
        <w:rPr>
          <w:sz w:val="24"/>
          <w:szCs w:val="24"/>
        </w:rPr>
      </w:pPr>
      <w:r w:rsidRPr="00BC270B">
        <w:rPr>
          <w:sz w:val="24"/>
          <w:szCs w:val="24"/>
        </w:rPr>
        <w:t>计划用</w:t>
      </w:r>
      <w:r w:rsidRPr="00BC270B">
        <w:rPr>
          <w:rFonts w:hint="eastAsia"/>
          <w:sz w:val="24"/>
          <w:szCs w:val="24"/>
        </w:rPr>
        <w:t>4</w:t>
      </w:r>
      <w:r w:rsidRPr="00BC270B">
        <w:rPr>
          <w:rFonts w:hint="eastAsia"/>
          <w:sz w:val="24"/>
          <w:szCs w:val="24"/>
        </w:rPr>
        <w:t>周</w:t>
      </w:r>
      <w:r w:rsidRPr="00BC270B">
        <w:rPr>
          <w:sz w:val="24"/>
          <w:szCs w:val="24"/>
        </w:rPr>
        <w:t>的时间完成整本书的阅读</w:t>
      </w:r>
      <w:r w:rsidRPr="00BC270B">
        <w:rPr>
          <w:rFonts w:hint="eastAsia"/>
          <w:sz w:val="24"/>
          <w:szCs w:val="24"/>
        </w:rPr>
        <w:t>，</w:t>
      </w:r>
      <w:r w:rsidRPr="00BC270B">
        <w:rPr>
          <w:sz w:val="24"/>
          <w:szCs w:val="24"/>
        </w:rPr>
        <w:t>每周安排一节阅读课</w:t>
      </w:r>
      <w:r w:rsidRPr="00BC270B">
        <w:rPr>
          <w:rFonts w:hint="eastAsia"/>
          <w:sz w:val="24"/>
          <w:szCs w:val="24"/>
        </w:rPr>
        <w:t>。其中</w:t>
      </w:r>
      <w:r w:rsidRPr="00BC270B">
        <w:rPr>
          <w:rFonts w:hint="eastAsia"/>
          <w:sz w:val="24"/>
          <w:szCs w:val="24"/>
        </w:rPr>
        <w:t>1-2</w:t>
      </w:r>
      <w:r w:rsidRPr="00BC270B">
        <w:rPr>
          <w:rFonts w:hint="eastAsia"/>
          <w:sz w:val="24"/>
          <w:szCs w:val="24"/>
        </w:rPr>
        <w:t>节是导读课，第</w:t>
      </w:r>
      <w:r w:rsidRPr="00BC270B">
        <w:rPr>
          <w:rFonts w:hint="eastAsia"/>
          <w:sz w:val="24"/>
          <w:szCs w:val="24"/>
        </w:rPr>
        <w:t>3</w:t>
      </w:r>
      <w:r w:rsidRPr="00BC270B">
        <w:rPr>
          <w:rFonts w:hint="eastAsia"/>
          <w:sz w:val="24"/>
          <w:szCs w:val="24"/>
        </w:rPr>
        <w:t>节是读书汇报课，第</w:t>
      </w:r>
      <w:r w:rsidRPr="00BC270B">
        <w:rPr>
          <w:rFonts w:hint="eastAsia"/>
          <w:sz w:val="24"/>
          <w:szCs w:val="24"/>
        </w:rPr>
        <w:t>4</w:t>
      </w:r>
      <w:r w:rsidRPr="00BC270B">
        <w:rPr>
          <w:rFonts w:hint="eastAsia"/>
          <w:sz w:val="24"/>
          <w:szCs w:val="24"/>
        </w:rPr>
        <w:t>节是读后感写作指导课。</w:t>
      </w:r>
      <w:r w:rsidRPr="00BC270B">
        <w:rPr>
          <w:sz w:val="24"/>
          <w:szCs w:val="24"/>
        </w:rPr>
        <w:t>具体如下</w:t>
      </w:r>
      <w:r w:rsidRPr="00BC270B">
        <w:rPr>
          <w:rFonts w:hint="eastAsia"/>
          <w:sz w:val="24"/>
          <w:szCs w:val="24"/>
        </w:rPr>
        <w:t>：</w:t>
      </w:r>
    </w:p>
    <w:p w:rsidR="006B3666" w:rsidRPr="00BC270B" w:rsidRDefault="00622E19" w:rsidP="00992F16">
      <w:pPr>
        <w:spacing w:line="440" w:lineRule="exact"/>
        <w:ind w:firstLineChars="200" w:firstLine="480"/>
        <w:rPr>
          <w:sz w:val="24"/>
          <w:szCs w:val="24"/>
        </w:rPr>
      </w:pPr>
      <w:r w:rsidRPr="00BC270B">
        <w:rPr>
          <w:rFonts w:hint="eastAsia"/>
          <w:sz w:val="24"/>
          <w:szCs w:val="24"/>
        </w:rPr>
        <w:t>第一课时，阅读目录，了解作品的主要内容及写作思路，激发学生阅读整本书的兴趣；选读报道人物</w:t>
      </w:r>
      <w:r w:rsidR="00DD35AF">
        <w:rPr>
          <w:rFonts w:hint="eastAsia"/>
          <w:sz w:val="24"/>
          <w:szCs w:val="24"/>
        </w:rPr>
        <w:t>事迹</w:t>
      </w:r>
      <w:r w:rsidRPr="00BC270B">
        <w:rPr>
          <w:rFonts w:hint="eastAsia"/>
          <w:sz w:val="24"/>
          <w:szCs w:val="24"/>
        </w:rPr>
        <w:t>的任意章节，了解人物的故事，初步感受红军的精神，学习</w:t>
      </w:r>
      <w:r w:rsidRPr="00BC270B">
        <w:rPr>
          <w:rFonts w:hint="eastAsia"/>
          <w:sz w:val="24"/>
          <w:szCs w:val="24"/>
        </w:rPr>
        <w:t xml:space="preserve"> </w:t>
      </w:r>
      <w:r w:rsidRPr="00BC270B">
        <w:rPr>
          <w:rFonts w:hint="eastAsia"/>
          <w:sz w:val="24"/>
          <w:szCs w:val="24"/>
        </w:rPr>
        <w:t>“读故事，知人物，解谜团”的方法。</w:t>
      </w:r>
    </w:p>
    <w:p w:rsidR="006B3666" w:rsidRPr="00BC270B" w:rsidRDefault="00622E19" w:rsidP="00992F16">
      <w:pPr>
        <w:spacing w:line="440" w:lineRule="exact"/>
        <w:ind w:firstLineChars="200" w:firstLine="480"/>
        <w:rPr>
          <w:sz w:val="24"/>
          <w:szCs w:val="24"/>
        </w:rPr>
      </w:pPr>
      <w:r w:rsidRPr="00BC270B">
        <w:rPr>
          <w:rFonts w:hint="eastAsia"/>
          <w:sz w:val="24"/>
          <w:szCs w:val="24"/>
        </w:rPr>
        <w:t>课后作业：</w:t>
      </w:r>
    </w:p>
    <w:p w:rsidR="006B3666" w:rsidRPr="00BC270B" w:rsidRDefault="00622E19" w:rsidP="00992F16">
      <w:pPr>
        <w:spacing w:line="440" w:lineRule="exact"/>
        <w:ind w:firstLineChars="200" w:firstLine="480"/>
        <w:rPr>
          <w:sz w:val="24"/>
          <w:szCs w:val="24"/>
        </w:rPr>
      </w:pPr>
      <w:r w:rsidRPr="00BC270B">
        <w:rPr>
          <w:rFonts w:hint="eastAsia"/>
          <w:sz w:val="24"/>
          <w:szCs w:val="24"/>
        </w:rPr>
        <w:t>阅读全书，</w:t>
      </w:r>
      <w:r w:rsidR="00DD35AF">
        <w:rPr>
          <w:rFonts w:hint="eastAsia"/>
          <w:sz w:val="24"/>
          <w:szCs w:val="24"/>
        </w:rPr>
        <w:t>继续解谜。建议，边读边</w:t>
      </w:r>
      <w:r w:rsidRPr="00BC270B">
        <w:rPr>
          <w:rFonts w:hint="eastAsia"/>
          <w:sz w:val="24"/>
          <w:szCs w:val="24"/>
        </w:rPr>
        <w:t>思考以下问题：</w:t>
      </w:r>
    </w:p>
    <w:p w:rsidR="006B3666" w:rsidRPr="00DD35AF" w:rsidRDefault="00622E19" w:rsidP="00992F16">
      <w:pPr>
        <w:pStyle w:val="a7"/>
        <w:numPr>
          <w:ilvl w:val="0"/>
          <w:numId w:val="3"/>
        </w:numPr>
        <w:spacing w:line="440" w:lineRule="exact"/>
        <w:ind w:firstLineChars="0"/>
        <w:rPr>
          <w:sz w:val="24"/>
          <w:szCs w:val="24"/>
        </w:rPr>
      </w:pPr>
      <w:r w:rsidRPr="00DD35AF">
        <w:rPr>
          <w:rFonts w:hint="eastAsia"/>
          <w:sz w:val="24"/>
          <w:szCs w:val="24"/>
        </w:rPr>
        <w:t>者先后报道了哪些红军将领、战士的事迹？请你划出这些人物的主要经历及作者的评价，标注最让你感动的故事或细节，</w:t>
      </w:r>
      <w:r w:rsidR="00DD35AF" w:rsidRPr="00DD35AF">
        <w:rPr>
          <w:rFonts w:hint="eastAsia"/>
          <w:sz w:val="24"/>
          <w:szCs w:val="24"/>
        </w:rPr>
        <w:t>批注</w:t>
      </w:r>
      <w:r w:rsidR="00DD35AF">
        <w:rPr>
          <w:rFonts w:hint="eastAsia"/>
          <w:sz w:val="24"/>
          <w:szCs w:val="24"/>
        </w:rPr>
        <w:t>自己</w:t>
      </w:r>
      <w:r w:rsidRPr="00DD35AF">
        <w:rPr>
          <w:rFonts w:hint="eastAsia"/>
          <w:sz w:val="24"/>
          <w:szCs w:val="24"/>
        </w:rPr>
        <w:t>的阅读感受。</w:t>
      </w:r>
    </w:p>
    <w:p w:rsidR="006B3666" w:rsidRPr="00BC270B" w:rsidRDefault="00DD35AF" w:rsidP="00992F16">
      <w:pPr>
        <w:spacing w:line="440" w:lineRule="exact"/>
        <w:ind w:firstLineChars="200" w:firstLine="480"/>
        <w:rPr>
          <w:sz w:val="24"/>
          <w:szCs w:val="24"/>
        </w:rPr>
      </w:pPr>
      <w:r>
        <w:rPr>
          <w:rFonts w:hint="eastAsia"/>
          <w:sz w:val="24"/>
          <w:szCs w:val="24"/>
        </w:rPr>
        <w:t>②苏维埃</w:t>
      </w:r>
      <w:r w:rsidR="00622E19" w:rsidRPr="00BC270B">
        <w:rPr>
          <w:rFonts w:hint="eastAsia"/>
          <w:sz w:val="24"/>
          <w:szCs w:val="24"/>
        </w:rPr>
        <w:t>的政治、经济、工业、教育、文化、生活是怎样的？</w:t>
      </w:r>
    </w:p>
    <w:p w:rsidR="006B3666" w:rsidRPr="00BC270B" w:rsidRDefault="00622E19" w:rsidP="00992F16">
      <w:pPr>
        <w:spacing w:line="440" w:lineRule="exact"/>
        <w:ind w:firstLineChars="200" w:firstLine="480"/>
        <w:rPr>
          <w:sz w:val="24"/>
          <w:szCs w:val="24"/>
        </w:rPr>
      </w:pPr>
      <w:r w:rsidRPr="00BC270B">
        <w:rPr>
          <w:rFonts w:hint="eastAsia"/>
          <w:sz w:val="24"/>
          <w:szCs w:val="24"/>
        </w:rPr>
        <w:t>③共产党认为中国人民的根本问题是什么？党的基本政策、战略是怎样的？</w:t>
      </w:r>
    </w:p>
    <w:p w:rsidR="006B3666" w:rsidRPr="00BC270B" w:rsidRDefault="00622E19" w:rsidP="00992F16">
      <w:pPr>
        <w:spacing w:line="440" w:lineRule="exact"/>
        <w:ind w:firstLineChars="200" w:firstLine="480"/>
        <w:rPr>
          <w:sz w:val="24"/>
          <w:szCs w:val="24"/>
        </w:rPr>
      </w:pPr>
      <w:r w:rsidRPr="00BC270B">
        <w:rPr>
          <w:rFonts w:hint="eastAsia"/>
          <w:sz w:val="24"/>
          <w:szCs w:val="24"/>
        </w:rPr>
        <w:t>④随着采访的深入，作者的情感发生了怎样的变化？为什么？</w:t>
      </w:r>
    </w:p>
    <w:p w:rsidR="006B3666" w:rsidRPr="00BC270B" w:rsidRDefault="00622E19" w:rsidP="00992F16">
      <w:pPr>
        <w:spacing w:line="440" w:lineRule="exact"/>
        <w:ind w:firstLineChars="200" w:firstLine="480"/>
        <w:rPr>
          <w:sz w:val="24"/>
          <w:szCs w:val="24"/>
        </w:rPr>
      </w:pPr>
      <w:r w:rsidRPr="00BC270B">
        <w:rPr>
          <w:rFonts w:hint="eastAsia"/>
          <w:sz w:val="24"/>
          <w:szCs w:val="24"/>
        </w:rPr>
        <w:t>第二课时，《长征》专题导读。结合原著，划出红军的长征路线图，依次写下红军牺牲的人数</w:t>
      </w:r>
      <w:r w:rsidR="00DD35AF">
        <w:rPr>
          <w:rFonts w:hint="eastAsia"/>
          <w:sz w:val="24"/>
          <w:szCs w:val="24"/>
        </w:rPr>
        <w:t>、主要故事</w:t>
      </w:r>
      <w:r w:rsidRPr="00BC270B">
        <w:rPr>
          <w:rFonts w:hint="eastAsia"/>
          <w:sz w:val="24"/>
          <w:szCs w:val="24"/>
        </w:rPr>
        <w:t>，了解红军长征的起因、经过、结果；探讨长征胜利的根本原因、意义，理解长征精神的内涵，学习</w:t>
      </w:r>
      <w:r w:rsidRPr="00BC270B">
        <w:rPr>
          <w:rFonts w:hint="eastAsia"/>
          <w:sz w:val="24"/>
          <w:szCs w:val="24"/>
        </w:rPr>
        <w:t xml:space="preserve"> </w:t>
      </w:r>
      <w:r w:rsidRPr="00BC270B">
        <w:rPr>
          <w:rFonts w:hint="eastAsia"/>
          <w:sz w:val="24"/>
          <w:szCs w:val="24"/>
        </w:rPr>
        <w:t>“读长征，探原因，悟精神”的方法</w:t>
      </w:r>
      <w:r w:rsidR="00DD35AF">
        <w:rPr>
          <w:rFonts w:hint="eastAsia"/>
          <w:sz w:val="24"/>
          <w:szCs w:val="24"/>
        </w:rPr>
        <w:t>；</w:t>
      </w:r>
      <w:r w:rsidRPr="00BC270B">
        <w:rPr>
          <w:rFonts w:hint="eastAsia"/>
          <w:sz w:val="24"/>
          <w:szCs w:val="24"/>
        </w:rPr>
        <w:t>并在此基础上，结合时代背景，理解整本书的主题思想：共产党及其领导的红军，宛如一颗颗光华璀璨、熠熠闪亮的“红星”，照耀在中国的土地上，给中国，给亿万人民以新的希望。</w:t>
      </w:r>
    </w:p>
    <w:p w:rsidR="006B3666" w:rsidRPr="00BC270B" w:rsidRDefault="00622E19" w:rsidP="00992F16">
      <w:pPr>
        <w:spacing w:line="440" w:lineRule="exact"/>
        <w:ind w:firstLineChars="200" w:firstLine="480"/>
        <w:rPr>
          <w:sz w:val="24"/>
          <w:szCs w:val="24"/>
        </w:rPr>
      </w:pPr>
      <w:r w:rsidRPr="00BC270B">
        <w:rPr>
          <w:rFonts w:hint="eastAsia"/>
          <w:sz w:val="24"/>
          <w:szCs w:val="24"/>
        </w:rPr>
        <w:t>课后作业（任选其一）：</w:t>
      </w:r>
    </w:p>
    <w:p w:rsidR="006B3666" w:rsidRPr="00BC270B" w:rsidRDefault="00DD35AF" w:rsidP="00992F16">
      <w:pPr>
        <w:numPr>
          <w:ilvl w:val="0"/>
          <w:numId w:val="2"/>
        </w:numPr>
        <w:spacing w:line="440" w:lineRule="exact"/>
        <w:ind w:firstLineChars="200" w:firstLine="480"/>
        <w:rPr>
          <w:sz w:val="24"/>
          <w:szCs w:val="24"/>
        </w:rPr>
      </w:pPr>
      <w:r>
        <w:rPr>
          <w:rFonts w:hint="eastAsia"/>
          <w:sz w:val="24"/>
          <w:szCs w:val="24"/>
        </w:rPr>
        <w:t>搜集、阅读其他关于红军长征的故事、</w:t>
      </w:r>
      <w:r w:rsidR="00622E19" w:rsidRPr="00BC270B">
        <w:rPr>
          <w:rFonts w:hint="eastAsia"/>
          <w:sz w:val="24"/>
          <w:szCs w:val="24"/>
        </w:rPr>
        <w:t>书籍等资料。</w:t>
      </w:r>
    </w:p>
    <w:p w:rsidR="006B3666" w:rsidRPr="00BC270B" w:rsidRDefault="00622E19" w:rsidP="00992F16">
      <w:pPr>
        <w:numPr>
          <w:ilvl w:val="0"/>
          <w:numId w:val="2"/>
        </w:numPr>
        <w:spacing w:line="440" w:lineRule="exact"/>
        <w:ind w:firstLineChars="200" w:firstLine="480"/>
        <w:rPr>
          <w:sz w:val="24"/>
          <w:szCs w:val="24"/>
        </w:rPr>
      </w:pPr>
      <w:r w:rsidRPr="00BC270B">
        <w:rPr>
          <w:rFonts w:hint="eastAsia"/>
          <w:sz w:val="24"/>
          <w:szCs w:val="24"/>
        </w:rPr>
        <w:lastRenderedPageBreak/>
        <w:t>阅读《长征：前所未闻的故事》（作者：哈里森•索尔兹伯里【美】）；</w:t>
      </w:r>
    </w:p>
    <w:p w:rsidR="006B3666" w:rsidRPr="00BC270B" w:rsidRDefault="00622E19" w:rsidP="00992F16">
      <w:pPr>
        <w:numPr>
          <w:ilvl w:val="0"/>
          <w:numId w:val="2"/>
        </w:numPr>
        <w:spacing w:line="440" w:lineRule="exact"/>
        <w:ind w:firstLineChars="200" w:firstLine="480"/>
        <w:rPr>
          <w:sz w:val="24"/>
          <w:szCs w:val="24"/>
        </w:rPr>
      </w:pPr>
      <w:r w:rsidRPr="00BC270B">
        <w:rPr>
          <w:rFonts w:hint="eastAsia"/>
          <w:sz w:val="24"/>
          <w:szCs w:val="24"/>
        </w:rPr>
        <w:t>阅读《中国共产党人的第一个长征报告》（作者：陈云）。</w:t>
      </w:r>
    </w:p>
    <w:p w:rsidR="006B3666" w:rsidRPr="00BC270B" w:rsidRDefault="00622E19" w:rsidP="00992F16">
      <w:pPr>
        <w:spacing w:line="440" w:lineRule="exact"/>
        <w:ind w:firstLineChars="200" w:firstLine="480"/>
        <w:rPr>
          <w:sz w:val="24"/>
          <w:szCs w:val="24"/>
        </w:rPr>
      </w:pPr>
      <w:r w:rsidRPr="00BC270B">
        <w:rPr>
          <w:rFonts w:hint="eastAsia"/>
          <w:sz w:val="24"/>
          <w:szCs w:val="24"/>
        </w:rPr>
        <w:t>第三课时，举行读书汇报会。学生选择其中一个主题，作主题发言：</w:t>
      </w:r>
    </w:p>
    <w:p w:rsidR="006B3666" w:rsidRPr="00BC270B" w:rsidRDefault="00622E19" w:rsidP="00992F16">
      <w:pPr>
        <w:spacing w:line="440" w:lineRule="exact"/>
        <w:ind w:firstLineChars="200" w:firstLine="480"/>
        <w:rPr>
          <w:sz w:val="24"/>
          <w:szCs w:val="24"/>
        </w:rPr>
      </w:pPr>
      <w:r w:rsidRPr="00BC270B">
        <w:rPr>
          <w:rFonts w:hint="eastAsia"/>
          <w:sz w:val="24"/>
          <w:szCs w:val="24"/>
        </w:rPr>
        <w:t>1.</w:t>
      </w:r>
      <w:r w:rsidRPr="00BC270B">
        <w:rPr>
          <w:rFonts w:hint="eastAsia"/>
          <w:sz w:val="24"/>
          <w:szCs w:val="24"/>
        </w:rPr>
        <w:t>我最喜欢（敬佩）的</w:t>
      </w:r>
      <w:r w:rsidR="00DD35AF">
        <w:rPr>
          <w:rFonts w:hint="eastAsia"/>
          <w:sz w:val="24"/>
          <w:szCs w:val="24"/>
        </w:rPr>
        <w:t>红军。将领或战士皆可，要求结合原著，说清楚人物的主要经历、主要</w:t>
      </w:r>
      <w:r w:rsidRPr="00BC270B">
        <w:rPr>
          <w:rFonts w:hint="eastAsia"/>
          <w:sz w:val="24"/>
          <w:szCs w:val="24"/>
        </w:rPr>
        <w:t>性格或品质，并说清楚这个人物带给你的启示、感受；</w:t>
      </w:r>
    </w:p>
    <w:p w:rsidR="006B3666" w:rsidRPr="00BC270B" w:rsidRDefault="00622E19" w:rsidP="00992F16">
      <w:pPr>
        <w:spacing w:line="440" w:lineRule="exact"/>
        <w:ind w:firstLineChars="200" w:firstLine="480"/>
        <w:rPr>
          <w:sz w:val="24"/>
          <w:szCs w:val="24"/>
        </w:rPr>
      </w:pPr>
      <w:r w:rsidRPr="00BC270B">
        <w:rPr>
          <w:rFonts w:hint="eastAsia"/>
          <w:sz w:val="24"/>
          <w:szCs w:val="24"/>
        </w:rPr>
        <w:t>2.</w:t>
      </w:r>
      <w:r w:rsidRPr="00BC270B">
        <w:rPr>
          <w:rFonts w:hint="eastAsia"/>
          <w:sz w:val="24"/>
          <w:szCs w:val="24"/>
        </w:rPr>
        <w:t>我心中的长征。可以从宏观的视角解读，也可以从微观的视角观察；可以用理性的方式分析我对长征的认识，可以用感性的方式抒发我对长征的情感……</w:t>
      </w:r>
    </w:p>
    <w:p w:rsidR="006B3666" w:rsidRPr="00BC270B" w:rsidRDefault="00622E19" w:rsidP="00992F16">
      <w:pPr>
        <w:spacing w:line="440" w:lineRule="exact"/>
        <w:ind w:firstLineChars="200" w:firstLine="480"/>
        <w:rPr>
          <w:sz w:val="24"/>
          <w:szCs w:val="24"/>
        </w:rPr>
      </w:pPr>
      <w:r w:rsidRPr="00BC270B">
        <w:rPr>
          <w:rFonts w:hint="eastAsia"/>
          <w:sz w:val="24"/>
          <w:szCs w:val="24"/>
        </w:rPr>
        <w:t>3.</w:t>
      </w:r>
      <w:r w:rsidRPr="00BC270B">
        <w:rPr>
          <w:rFonts w:hint="eastAsia"/>
          <w:sz w:val="24"/>
          <w:szCs w:val="24"/>
        </w:rPr>
        <w:t>我所了解的苏维埃。要求结合原著，说清楚苏区的创建、政治、经济、教育、文化、外交、生活等，可以综合各方面说，也可以只讲其中一方面。</w:t>
      </w:r>
    </w:p>
    <w:p w:rsidR="006B3666" w:rsidRPr="00BC270B" w:rsidRDefault="00622E19" w:rsidP="00992F16">
      <w:pPr>
        <w:spacing w:line="440" w:lineRule="exact"/>
        <w:ind w:firstLineChars="200" w:firstLine="480"/>
        <w:rPr>
          <w:sz w:val="24"/>
          <w:szCs w:val="24"/>
        </w:rPr>
      </w:pPr>
      <w:r w:rsidRPr="00BC270B">
        <w:rPr>
          <w:rFonts w:hint="eastAsia"/>
          <w:sz w:val="24"/>
          <w:szCs w:val="24"/>
        </w:rPr>
        <w:t>4.</w:t>
      </w:r>
      <w:r w:rsidRPr="00BC270B">
        <w:rPr>
          <w:rFonts w:hint="eastAsia"/>
          <w:sz w:val="24"/>
          <w:szCs w:val="24"/>
        </w:rPr>
        <w:t>难忘的西北之旅。要求以斯诺的口吻，讲述在红色苏区采访的主要经历、感受，要有具体的、最难忘的人、事或场景。</w:t>
      </w:r>
    </w:p>
    <w:p w:rsidR="006B3666" w:rsidRPr="00BC270B" w:rsidRDefault="00622E19" w:rsidP="00992F16">
      <w:pPr>
        <w:spacing w:line="440" w:lineRule="exact"/>
        <w:ind w:firstLineChars="200" w:firstLine="480"/>
        <w:rPr>
          <w:sz w:val="24"/>
          <w:szCs w:val="24"/>
        </w:rPr>
      </w:pPr>
      <w:r w:rsidRPr="00BC270B">
        <w:rPr>
          <w:rFonts w:hint="eastAsia"/>
          <w:sz w:val="24"/>
          <w:szCs w:val="24"/>
        </w:rPr>
        <w:t>5</w:t>
      </w:r>
      <w:r w:rsidRPr="00BC270B">
        <w:rPr>
          <w:rFonts w:hint="eastAsia"/>
          <w:sz w:val="24"/>
          <w:szCs w:val="24"/>
        </w:rPr>
        <w:t>、</w:t>
      </w:r>
      <w:r w:rsidR="00BC270B">
        <w:rPr>
          <w:rFonts w:hint="eastAsia"/>
          <w:sz w:val="24"/>
          <w:szCs w:val="24"/>
        </w:rPr>
        <w:t>魅力四射的报告文学——</w:t>
      </w:r>
      <w:r w:rsidRPr="00BC270B">
        <w:rPr>
          <w:rFonts w:hint="eastAsia"/>
          <w:sz w:val="24"/>
          <w:szCs w:val="24"/>
        </w:rPr>
        <w:t>以《红星照耀中国》为例。可以从人物刻画、环境描写、多角度叙事手法、叙议结合等角度出发。</w:t>
      </w:r>
    </w:p>
    <w:p w:rsidR="006B3666" w:rsidRPr="00BC270B" w:rsidRDefault="00622E19" w:rsidP="00992F16">
      <w:pPr>
        <w:spacing w:line="440" w:lineRule="exact"/>
        <w:ind w:firstLineChars="200" w:firstLine="480"/>
        <w:rPr>
          <w:sz w:val="24"/>
          <w:szCs w:val="24"/>
        </w:rPr>
      </w:pPr>
      <w:r w:rsidRPr="00BC270B">
        <w:rPr>
          <w:rFonts w:hint="eastAsia"/>
          <w:sz w:val="24"/>
          <w:szCs w:val="24"/>
        </w:rPr>
        <w:t>课前各小组交流，组员依次发言；选出各组代表上台发言，教师点拨，总结。</w:t>
      </w:r>
    </w:p>
    <w:p w:rsidR="006B3666" w:rsidRPr="00BC270B" w:rsidRDefault="00622E19" w:rsidP="00992F16">
      <w:pPr>
        <w:spacing w:line="440" w:lineRule="exact"/>
        <w:ind w:firstLineChars="200" w:firstLine="480"/>
        <w:rPr>
          <w:sz w:val="24"/>
          <w:szCs w:val="24"/>
        </w:rPr>
      </w:pPr>
      <w:r w:rsidRPr="00BC270B">
        <w:rPr>
          <w:rFonts w:hint="eastAsia"/>
          <w:sz w:val="24"/>
          <w:szCs w:val="24"/>
        </w:rPr>
        <w:t>第四课时，读后感写作指导。首先指导学生选择自己感受最深的、最有话可说的一个点，可以是红军中的一个人，一个故事，或者战争与生活的一个场景，或者共产党的战略、战术，作为读后感的切入口；接着确定读后感的中心，画出思维导图或者写作提纲；然后当堂写出自己感受最深的那个片段；课后扩充成篇。</w:t>
      </w:r>
    </w:p>
    <w:p w:rsidR="006B3666" w:rsidRPr="00BC270B" w:rsidRDefault="006B3666" w:rsidP="00992F16">
      <w:pPr>
        <w:spacing w:line="440" w:lineRule="exact"/>
        <w:rPr>
          <w:sz w:val="24"/>
          <w:szCs w:val="24"/>
        </w:rPr>
      </w:pPr>
    </w:p>
    <w:p w:rsidR="00DD35AF" w:rsidRDefault="00DD35AF" w:rsidP="00992F16">
      <w:pPr>
        <w:spacing w:line="440" w:lineRule="exact"/>
        <w:rPr>
          <w:sz w:val="24"/>
          <w:szCs w:val="24"/>
        </w:rPr>
      </w:pPr>
    </w:p>
    <w:p w:rsidR="00DD35AF" w:rsidRDefault="00DD35AF" w:rsidP="00992F16">
      <w:pPr>
        <w:spacing w:line="440" w:lineRule="exact"/>
        <w:rPr>
          <w:sz w:val="24"/>
          <w:szCs w:val="24"/>
        </w:rPr>
      </w:pPr>
    </w:p>
    <w:p w:rsidR="00DD35AF" w:rsidRDefault="00DD35AF" w:rsidP="00992F16">
      <w:pPr>
        <w:spacing w:line="440" w:lineRule="exact"/>
        <w:rPr>
          <w:sz w:val="24"/>
          <w:szCs w:val="24"/>
        </w:rPr>
      </w:pPr>
    </w:p>
    <w:p w:rsidR="006B3666" w:rsidRPr="00BC270B" w:rsidRDefault="00622E19" w:rsidP="00992F16">
      <w:pPr>
        <w:spacing w:line="440" w:lineRule="exact"/>
        <w:rPr>
          <w:sz w:val="24"/>
          <w:szCs w:val="24"/>
        </w:rPr>
      </w:pPr>
      <w:r w:rsidRPr="00BC270B">
        <w:rPr>
          <w:rFonts w:hint="eastAsia"/>
          <w:sz w:val="24"/>
          <w:szCs w:val="24"/>
        </w:rPr>
        <w:t>附</w:t>
      </w:r>
      <w:r w:rsidRPr="00BC270B">
        <w:rPr>
          <w:rFonts w:hint="eastAsia"/>
          <w:sz w:val="24"/>
          <w:szCs w:val="24"/>
        </w:rPr>
        <w:t>2</w:t>
      </w:r>
      <w:r w:rsidRPr="00BC270B">
        <w:rPr>
          <w:rFonts w:hint="eastAsia"/>
          <w:sz w:val="24"/>
          <w:szCs w:val="24"/>
        </w:rPr>
        <w:t>：我读《红星照耀中国》</w:t>
      </w:r>
    </w:p>
    <w:p w:rsidR="006B3666" w:rsidRPr="00BC270B" w:rsidRDefault="00622E19" w:rsidP="00992F16">
      <w:pPr>
        <w:spacing w:line="440" w:lineRule="exact"/>
        <w:ind w:firstLineChars="200" w:firstLine="480"/>
        <w:rPr>
          <w:sz w:val="24"/>
          <w:szCs w:val="24"/>
        </w:rPr>
      </w:pPr>
      <w:r w:rsidRPr="00BC270B">
        <w:rPr>
          <w:rFonts w:hint="eastAsia"/>
          <w:sz w:val="24"/>
          <w:szCs w:val="24"/>
        </w:rPr>
        <w:t>《红星照耀中国》（</w:t>
      </w:r>
      <w:r w:rsidRPr="00BC270B">
        <w:rPr>
          <w:rFonts w:hint="eastAsia"/>
          <w:sz w:val="24"/>
          <w:szCs w:val="24"/>
        </w:rPr>
        <w:t>Red Star Over China</w:t>
      </w:r>
      <w:r w:rsidRPr="00BC270B">
        <w:rPr>
          <w:rFonts w:hint="eastAsia"/>
          <w:sz w:val="24"/>
          <w:szCs w:val="24"/>
        </w:rPr>
        <w:t>）是美国著名记者埃德加·斯诺的不朽名著，一部文笔优美的纪实性很强的报道性作品。作者真实记录了自</w:t>
      </w:r>
      <w:r w:rsidRPr="00BC270B">
        <w:rPr>
          <w:rFonts w:hint="eastAsia"/>
          <w:sz w:val="24"/>
          <w:szCs w:val="24"/>
        </w:rPr>
        <w:t>1936</w:t>
      </w:r>
      <w:r w:rsidRPr="00BC270B">
        <w:rPr>
          <w:rFonts w:hint="eastAsia"/>
          <w:sz w:val="24"/>
          <w:szCs w:val="24"/>
        </w:rPr>
        <w:t>年</w:t>
      </w:r>
      <w:r w:rsidRPr="00BC270B">
        <w:rPr>
          <w:rFonts w:hint="eastAsia"/>
          <w:sz w:val="24"/>
          <w:szCs w:val="24"/>
        </w:rPr>
        <w:t>6</w:t>
      </w:r>
      <w:r w:rsidRPr="00BC270B">
        <w:rPr>
          <w:rFonts w:hint="eastAsia"/>
          <w:sz w:val="24"/>
          <w:szCs w:val="24"/>
        </w:rPr>
        <w:t>月至</w:t>
      </w:r>
      <w:r w:rsidRPr="00BC270B">
        <w:rPr>
          <w:rFonts w:hint="eastAsia"/>
          <w:sz w:val="24"/>
          <w:szCs w:val="24"/>
        </w:rPr>
        <w:t>10</w:t>
      </w:r>
      <w:r w:rsidRPr="00BC270B">
        <w:rPr>
          <w:rFonts w:hint="eastAsia"/>
          <w:sz w:val="24"/>
          <w:szCs w:val="24"/>
        </w:rPr>
        <w:t>月在中国西北革命根据地（以延安为中心的陕甘宁边区）进行实地采访的所见所闻，向全世界真实报道了中国和中国工农红军以及许多红军领袖、红军将领的情况，先后被译为二十多种文字，几乎传遍了全世界。——这是网上的评论。可是，</w:t>
      </w:r>
      <w:r w:rsidR="00DD35AF">
        <w:rPr>
          <w:rFonts w:hint="eastAsia"/>
          <w:sz w:val="24"/>
          <w:szCs w:val="24"/>
        </w:rPr>
        <w:t>此前，我从</w:t>
      </w:r>
      <w:r w:rsidRPr="00BC270B">
        <w:rPr>
          <w:rFonts w:hint="eastAsia"/>
          <w:sz w:val="24"/>
          <w:szCs w:val="24"/>
        </w:rPr>
        <w:t>没有读过这本书。</w:t>
      </w:r>
    </w:p>
    <w:p w:rsidR="006B3666" w:rsidRPr="00BC270B" w:rsidRDefault="00622E19" w:rsidP="00992F16">
      <w:pPr>
        <w:spacing w:line="440" w:lineRule="exact"/>
        <w:ind w:firstLineChars="200" w:firstLine="480"/>
        <w:rPr>
          <w:sz w:val="24"/>
          <w:szCs w:val="24"/>
        </w:rPr>
      </w:pPr>
      <w:r w:rsidRPr="00BC270B">
        <w:rPr>
          <w:rFonts w:hint="eastAsia"/>
          <w:sz w:val="24"/>
          <w:szCs w:val="24"/>
        </w:rPr>
        <w:t>拿到这本书的时候，已经是</w:t>
      </w:r>
      <w:r w:rsidRPr="00BC270B">
        <w:rPr>
          <w:rFonts w:hint="eastAsia"/>
          <w:sz w:val="24"/>
          <w:szCs w:val="24"/>
        </w:rPr>
        <w:t>2016</w:t>
      </w:r>
      <w:r w:rsidRPr="00BC270B">
        <w:rPr>
          <w:rFonts w:hint="eastAsia"/>
          <w:sz w:val="24"/>
          <w:szCs w:val="24"/>
        </w:rPr>
        <w:t>年</w:t>
      </w:r>
      <w:r w:rsidRPr="00BC270B">
        <w:rPr>
          <w:rFonts w:hint="eastAsia"/>
          <w:sz w:val="24"/>
          <w:szCs w:val="24"/>
        </w:rPr>
        <w:t>12</w:t>
      </w:r>
      <w:r w:rsidRPr="00BC270B">
        <w:rPr>
          <w:rFonts w:hint="eastAsia"/>
          <w:sz w:val="24"/>
          <w:szCs w:val="24"/>
        </w:rPr>
        <w:t>月</w:t>
      </w:r>
      <w:r w:rsidRPr="00BC270B">
        <w:rPr>
          <w:rFonts w:hint="eastAsia"/>
          <w:sz w:val="24"/>
          <w:szCs w:val="24"/>
        </w:rPr>
        <w:t>5</w:t>
      </w:r>
      <w:r w:rsidRPr="00BC270B">
        <w:rPr>
          <w:rFonts w:hint="eastAsia"/>
          <w:sz w:val="24"/>
          <w:szCs w:val="24"/>
        </w:rPr>
        <w:t>日</w:t>
      </w:r>
      <w:r w:rsidR="00DD35AF">
        <w:rPr>
          <w:rFonts w:hint="eastAsia"/>
          <w:sz w:val="24"/>
          <w:szCs w:val="24"/>
        </w:rPr>
        <w:t>的</w:t>
      </w:r>
      <w:r w:rsidRPr="00BC270B">
        <w:rPr>
          <w:rFonts w:hint="eastAsia"/>
          <w:sz w:val="24"/>
          <w:szCs w:val="24"/>
        </w:rPr>
        <w:t>晚上。我迫不及待地读，刻不容缓地读，直至凌晨六点，终于读完全书。第二天，我的眼睛肿胀得几乎无法</w:t>
      </w:r>
      <w:r w:rsidRPr="00BC270B">
        <w:rPr>
          <w:rFonts w:hint="eastAsia"/>
          <w:sz w:val="24"/>
          <w:szCs w:val="24"/>
        </w:rPr>
        <w:lastRenderedPageBreak/>
        <w:t>睁开——吸引我的，不是论抗日战争、共产党的基本政策、游击战术</w:t>
      </w:r>
      <w:r w:rsidR="00DD35AF">
        <w:rPr>
          <w:rFonts w:hint="eastAsia"/>
          <w:sz w:val="24"/>
          <w:szCs w:val="24"/>
        </w:rPr>
        <w:t>、俄国的影响等</w:t>
      </w:r>
      <w:r w:rsidRPr="00BC270B">
        <w:rPr>
          <w:rFonts w:hint="eastAsia"/>
          <w:sz w:val="24"/>
          <w:szCs w:val="24"/>
        </w:rPr>
        <w:t>，而是经历了艰难的长征之后，在红色旗帜下的那些人，那些故事。</w:t>
      </w:r>
    </w:p>
    <w:p w:rsidR="006B3666" w:rsidRPr="00BC270B" w:rsidRDefault="00622E19" w:rsidP="00992F16">
      <w:pPr>
        <w:spacing w:line="440" w:lineRule="exact"/>
        <w:ind w:firstLineChars="200" w:firstLine="480"/>
        <w:rPr>
          <w:sz w:val="24"/>
          <w:szCs w:val="24"/>
        </w:rPr>
      </w:pPr>
      <w:r w:rsidRPr="00BC270B">
        <w:rPr>
          <w:sz w:val="24"/>
          <w:szCs w:val="24"/>
        </w:rPr>
        <w:t>通过</w:t>
      </w:r>
      <w:r w:rsidRPr="00BC270B">
        <w:rPr>
          <w:rFonts w:hint="eastAsia"/>
          <w:sz w:val="24"/>
          <w:szCs w:val="24"/>
        </w:rPr>
        <w:t>“红色大门”、与作者一起遭遇白匪追击之后，我读到了书生出身的“造反者”周恩来——他是大官僚家庭的儿子，先后就读南开中学</w:t>
      </w:r>
      <w:r w:rsidRPr="00BC270B">
        <w:rPr>
          <w:rFonts w:hint="eastAsia"/>
          <w:color w:val="FF0000"/>
          <w:sz w:val="24"/>
          <w:szCs w:val="24"/>
        </w:rPr>
        <w:t>、</w:t>
      </w:r>
      <w:r w:rsidRPr="00BC270B">
        <w:rPr>
          <w:rFonts w:hint="eastAsia"/>
          <w:sz w:val="24"/>
          <w:szCs w:val="24"/>
        </w:rPr>
        <w:t>南开大学；先后在法国、英国、德国学习，先后组织了上海罢工、八一起义，是党的创建人，是著名的革命组织者……无私地忠于一种思想，从不承认失败的不屈不挠的精神，都包含在这个红军创建者的故事之中。</w:t>
      </w:r>
    </w:p>
    <w:p w:rsidR="006B3666" w:rsidRPr="00BC270B" w:rsidRDefault="00622E19" w:rsidP="00992F16">
      <w:pPr>
        <w:spacing w:line="440" w:lineRule="exact"/>
        <w:ind w:firstLineChars="200" w:firstLine="480"/>
        <w:rPr>
          <w:sz w:val="24"/>
          <w:szCs w:val="24"/>
        </w:rPr>
      </w:pPr>
      <w:r w:rsidRPr="00BC270B">
        <w:rPr>
          <w:rFonts w:hint="eastAsia"/>
          <w:sz w:val="24"/>
          <w:szCs w:val="24"/>
        </w:rPr>
        <w:t>在《苏维埃的掌权人物》《一个共产党员的由来》中，我读到了现年四十四岁的毛泽东。童年、在长沙的日子、革命的前奏、国民革命时期、苏维埃运动、红军的成长，不仅呈现了他个人的成长</w:t>
      </w:r>
      <w:r w:rsidR="00DD35AF">
        <w:rPr>
          <w:rFonts w:hint="eastAsia"/>
          <w:sz w:val="24"/>
          <w:szCs w:val="24"/>
        </w:rPr>
        <w:t>轨迹</w:t>
      </w:r>
      <w:r w:rsidRPr="00BC270B">
        <w:rPr>
          <w:rFonts w:hint="eastAsia"/>
          <w:sz w:val="24"/>
          <w:szCs w:val="24"/>
        </w:rPr>
        <w:t>，而且呈现了红军的成长</w:t>
      </w:r>
      <w:r w:rsidR="00DD35AF">
        <w:rPr>
          <w:rFonts w:hint="eastAsia"/>
          <w:sz w:val="24"/>
          <w:szCs w:val="24"/>
        </w:rPr>
        <w:t>历史</w:t>
      </w:r>
      <w:r w:rsidRPr="00BC270B">
        <w:rPr>
          <w:rFonts w:hint="eastAsia"/>
          <w:sz w:val="24"/>
          <w:szCs w:val="24"/>
        </w:rPr>
        <w:t>。</w:t>
      </w:r>
    </w:p>
    <w:p w:rsidR="006B3666" w:rsidRPr="00BC270B" w:rsidRDefault="00BC270B" w:rsidP="00992F16">
      <w:pPr>
        <w:spacing w:line="440" w:lineRule="exact"/>
        <w:ind w:firstLineChars="200" w:firstLine="480"/>
        <w:rPr>
          <w:sz w:val="24"/>
          <w:szCs w:val="24"/>
        </w:rPr>
      </w:pPr>
      <w:r w:rsidRPr="00BC270B">
        <w:rPr>
          <w:rFonts w:hint="eastAsia"/>
          <w:sz w:val="24"/>
          <w:szCs w:val="24"/>
        </w:rPr>
        <w:t>在书中，这样的人物，这样的故事，还有很多。</w:t>
      </w:r>
      <w:r w:rsidR="00622E19" w:rsidRPr="00BC270B">
        <w:rPr>
          <w:rFonts w:hint="eastAsia"/>
          <w:sz w:val="24"/>
          <w:szCs w:val="24"/>
        </w:rPr>
        <w:t>从没吃过一次败仗的红军大学的校长林彪，一家被灭口</w:t>
      </w:r>
      <w:r w:rsidR="00622E19" w:rsidRPr="00BC270B">
        <w:rPr>
          <w:rFonts w:hint="eastAsia"/>
          <w:sz w:val="24"/>
          <w:szCs w:val="24"/>
        </w:rPr>
        <w:t>66</w:t>
      </w:r>
      <w:r w:rsidR="00DD35AF">
        <w:rPr>
          <w:rFonts w:hint="eastAsia"/>
          <w:sz w:val="24"/>
          <w:szCs w:val="24"/>
        </w:rPr>
        <w:t>人、让斯诺</w:t>
      </w:r>
      <w:r w:rsidR="00622E19" w:rsidRPr="00BC270B">
        <w:rPr>
          <w:rFonts w:hint="eastAsia"/>
          <w:sz w:val="24"/>
          <w:szCs w:val="24"/>
        </w:rPr>
        <w:t>懂得“阶级斗争”的红色窑工徐海东，人生五十始的</w:t>
      </w:r>
      <w:r w:rsidRPr="00BC270B">
        <w:rPr>
          <w:rFonts w:hint="eastAsia"/>
          <w:sz w:val="24"/>
          <w:szCs w:val="24"/>
        </w:rPr>
        <w:t>教育委员</w:t>
      </w:r>
      <w:r w:rsidR="00622E19" w:rsidRPr="00BC270B">
        <w:rPr>
          <w:rFonts w:hint="eastAsia"/>
          <w:sz w:val="24"/>
          <w:szCs w:val="24"/>
        </w:rPr>
        <w:t>徐特立，还有平均年龄在</w:t>
      </w:r>
      <w:r w:rsidR="00622E19" w:rsidRPr="00BC270B">
        <w:rPr>
          <w:rFonts w:hint="eastAsia"/>
          <w:sz w:val="24"/>
          <w:szCs w:val="24"/>
        </w:rPr>
        <w:t>25</w:t>
      </w:r>
      <w:r w:rsidR="00DD35AF">
        <w:rPr>
          <w:rFonts w:hint="eastAsia"/>
          <w:sz w:val="24"/>
          <w:szCs w:val="24"/>
        </w:rPr>
        <w:t>岁以下的强渡大渡河的英雄们，觉得别人整天</w:t>
      </w:r>
      <w:r w:rsidR="00622E19" w:rsidRPr="00BC270B">
        <w:rPr>
          <w:rFonts w:hint="eastAsia"/>
          <w:sz w:val="24"/>
          <w:szCs w:val="24"/>
        </w:rPr>
        <w:t>唱歌花费太多时间的电气专家朱作其，参加了二万五千里长征的</w:t>
      </w:r>
      <w:r w:rsidR="00622E19" w:rsidRPr="00BC270B">
        <w:rPr>
          <w:rFonts w:hint="eastAsia"/>
          <w:sz w:val="24"/>
          <w:szCs w:val="24"/>
        </w:rPr>
        <w:t>16</w:t>
      </w:r>
      <w:r w:rsidR="00622E19" w:rsidRPr="00BC270B">
        <w:rPr>
          <w:rFonts w:hint="eastAsia"/>
          <w:sz w:val="24"/>
          <w:szCs w:val="24"/>
        </w:rPr>
        <w:t>岁的江</w:t>
      </w:r>
      <w:r w:rsidRPr="00BC270B">
        <w:rPr>
          <w:rFonts w:hint="eastAsia"/>
          <w:sz w:val="24"/>
          <w:szCs w:val="24"/>
        </w:rPr>
        <w:t>西老表</w:t>
      </w:r>
      <w:r w:rsidR="00DD35AF">
        <w:rPr>
          <w:rFonts w:hint="eastAsia"/>
          <w:sz w:val="24"/>
          <w:szCs w:val="24"/>
        </w:rPr>
        <w:t>，</w:t>
      </w:r>
      <w:r w:rsidR="00622E19" w:rsidRPr="00BC270B">
        <w:rPr>
          <w:rFonts w:hint="eastAsia"/>
          <w:sz w:val="24"/>
          <w:szCs w:val="24"/>
        </w:rPr>
        <w:t>已经</w:t>
      </w:r>
      <w:r w:rsidR="00622E19" w:rsidRPr="00BC270B">
        <w:rPr>
          <w:rFonts w:hint="eastAsia"/>
          <w:sz w:val="24"/>
          <w:szCs w:val="24"/>
        </w:rPr>
        <w:t>64</w:t>
      </w:r>
      <w:r w:rsidR="00622E19" w:rsidRPr="00BC270B">
        <w:rPr>
          <w:rFonts w:hint="eastAsia"/>
          <w:sz w:val="24"/>
          <w:szCs w:val="24"/>
        </w:rPr>
        <w:t>岁自</w:t>
      </w:r>
      <w:r w:rsidR="00DD35AF">
        <w:rPr>
          <w:rFonts w:hint="eastAsia"/>
          <w:sz w:val="24"/>
          <w:szCs w:val="24"/>
        </w:rPr>
        <w:t>称是年纪最大的</w:t>
      </w:r>
      <w:r w:rsidR="00622E19" w:rsidRPr="00BC270B">
        <w:rPr>
          <w:rFonts w:hint="eastAsia"/>
          <w:sz w:val="24"/>
          <w:szCs w:val="24"/>
        </w:rPr>
        <w:t>红军战士老李，担心记者把自己写进专著、被外国人误以为“鸡巴”而影响红军声誉的红军小鬼向季邦……</w:t>
      </w:r>
    </w:p>
    <w:p w:rsidR="006B3666" w:rsidRPr="00BC270B" w:rsidRDefault="00DD35AF" w:rsidP="00992F16">
      <w:pPr>
        <w:spacing w:line="440" w:lineRule="exact"/>
        <w:ind w:firstLineChars="200" w:firstLine="480"/>
        <w:rPr>
          <w:sz w:val="24"/>
          <w:szCs w:val="24"/>
        </w:rPr>
      </w:pPr>
      <w:r>
        <w:rPr>
          <w:rFonts w:hint="eastAsia"/>
          <w:sz w:val="24"/>
          <w:szCs w:val="24"/>
        </w:rPr>
        <w:t>他们，虽然出身不同，但是都几乎</w:t>
      </w:r>
      <w:r w:rsidR="00622E19" w:rsidRPr="00BC270B">
        <w:rPr>
          <w:rFonts w:hint="eastAsia"/>
          <w:sz w:val="24"/>
          <w:szCs w:val="24"/>
        </w:rPr>
        <w:t>遭遇了</w:t>
      </w:r>
      <w:r>
        <w:rPr>
          <w:rFonts w:hint="eastAsia"/>
          <w:sz w:val="24"/>
          <w:szCs w:val="24"/>
        </w:rPr>
        <w:t>不同程度的人生</w:t>
      </w:r>
      <w:r w:rsidR="00622E19" w:rsidRPr="00BC270B">
        <w:rPr>
          <w:rFonts w:hint="eastAsia"/>
          <w:sz w:val="24"/>
          <w:szCs w:val="24"/>
        </w:rPr>
        <w:t>悲剧，都经历</w:t>
      </w:r>
      <w:r>
        <w:rPr>
          <w:rFonts w:hint="eastAsia"/>
          <w:sz w:val="24"/>
          <w:szCs w:val="24"/>
        </w:rPr>
        <w:t>了</w:t>
      </w:r>
      <w:r w:rsidR="00622E19" w:rsidRPr="00BC270B">
        <w:rPr>
          <w:rFonts w:hint="eastAsia"/>
          <w:sz w:val="24"/>
          <w:szCs w:val="24"/>
        </w:rPr>
        <w:t>诸多九死一生的战斗，都无一例外的，参加了红军</w:t>
      </w:r>
      <w:r w:rsidR="00BC270B" w:rsidRPr="00BC270B">
        <w:rPr>
          <w:rFonts w:hint="eastAsia"/>
          <w:sz w:val="24"/>
          <w:szCs w:val="24"/>
        </w:rPr>
        <w:t>，跟随“红星”的旗帜，来到了陕甘宁这片红色的神奇土地，在苏区工厂</w:t>
      </w:r>
      <w:r w:rsidR="00622E19" w:rsidRPr="00BC270B">
        <w:rPr>
          <w:rFonts w:hint="eastAsia"/>
          <w:sz w:val="24"/>
          <w:szCs w:val="24"/>
        </w:rPr>
        <w:t>积极工作，在红军大学认真学习，在政治课上自由讨论，在空闲时间观看红色剧社的演出，参加识字游戏，阅读墙报，唱歌……不管是</w:t>
      </w:r>
      <w:r>
        <w:rPr>
          <w:rFonts w:hint="eastAsia"/>
          <w:sz w:val="24"/>
          <w:szCs w:val="24"/>
        </w:rPr>
        <w:t>领袖、</w:t>
      </w:r>
      <w:r w:rsidR="00622E19" w:rsidRPr="00BC270B">
        <w:rPr>
          <w:rFonts w:hint="eastAsia"/>
          <w:sz w:val="24"/>
          <w:szCs w:val="24"/>
        </w:rPr>
        <w:t>将领，还是普通战士，他们的身上，都闪烁着理想的光芒，散发着一种不可征服的、不屈不挠的精神、力量和热情。他们的故事，就是</w:t>
      </w:r>
      <w:r w:rsidR="00622E19" w:rsidRPr="00BC270B">
        <w:rPr>
          <w:rFonts w:hint="eastAsia"/>
          <w:sz w:val="24"/>
          <w:szCs w:val="24"/>
        </w:rPr>
        <w:t>1936</w:t>
      </w:r>
      <w:r w:rsidR="00622E19" w:rsidRPr="00BC270B">
        <w:rPr>
          <w:rFonts w:hint="eastAsia"/>
          <w:sz w:val="24"/>
          <w:szCs w:val="24"/>
        </w:rPr>
        <w:t>年，红</w:t>
      </w:r>
      <w:r w:rsidR="00BC270B" w:rsidRPr="00BC270B">
        <w:rPr>
          <w:rFonts w:hint="eastAsia"/>
          <w:sz w:val="24"/>
          <w:szCs w:val="24"/>
        </w:rPr>
        <w:t>星</w:t>
      </w:r>
      <w:r w:rsidR="00622E19" w:rsidRPr="00BC270B">
        <w:rPr>
          <w:rFonts w:hint="eastAsia"/>
          <w:sz w:val="24"/>
          <w:szCs w:val="24"/>
        </w:rPr>
        <w:t>照耀下的中国历史的缩影。中国红军的恢弘历史，就是由这许多的人，伟大的人和普通的人，共同写成的。所以，埃德加</w:t>
      </w:r>
      <w:r w:rsidR="00622E19" w:rsidRPr="00BC270B">
        <w:rPr>
          <w:rFonts w:hint="eastAsia"/>
          <w:sz w:val="24"/>
          <w:szCs w:val="24"/>
        </w:rPr>
        <w:t>.</w:t>
      </w:r>
      <w:r w:rsidR="00622E19" w:rsidRPr="00BC270B">
        <w:rPr>
          <w:rFonts w:hint="eastAsia"/>
          <w:sz w:val="24"/>
          <w:szCs w:val="24"/>
        </w:rPr>
        <w:t>斯诺才会在《序》中说，“从字面上讲起来，这一本书是我写的。这是真的。可是从最实际主义的意义来讲，这些故事却是中国革命青年们所创造，所写下的。这些革命青年们使这本书所描写的故事活着。所以，这一本书如果是一种正确的记录和解释，那就是因为这是他们的书。”</w:t>
      </w:r>
    </w:p>
    <w:p w:rsidR="006B3666" w:rsidRPr="00BC270B" w:rsidRDefault="00622E19" w:rsidP="00992F16">
      <w:pPr>
        <w:spacing w:line="440" w:lineRule="exact"/>
        <w:ind w:firstLineChars="200" w:firstLine="480"/>
        <w:rPr>
          <w:sz w:val="24"/>
          <w:szCs w:val="24"/>
        </w:rPr>
      </w:pPr>
      <w:r w:rsidRPr="00BC270B">
        <w:rPr>
          <w:rFonts w:hint="eastAsia"/>
          <w:sz w:val="24"/>
          <w:szCs w:val="24"/>
        </w:rPr>
        <w:t>读完了这本书，我找到了引导学生阅读的方法，那就是，和孩子们一起，再一次慢慢走进这本书，去书中寻找那些写下中国红军历史</w:t>
      </w:r>
      <w:r w:rsidR="00BC270B" w:rsidRPr="00BC270B">
        <w:rPr>
          <w:rFonts w:hint="eastAsia"/>
          <w:sz w:val="24"/>
          <w:szCs w:val="24"/>
        </w:rPr>
        <w:t>、创建苏维埃共和国、随时准备投身抗日洪流</w:t>
      </w:r>
      <w:r w:rsidRPr="00BC270B">
        <w:rPr>
          <w:rFonts w:hint="eastAsia"/>
          <w:sz w:val="24"/>
          <w:szCs w:val="24"/>
        </w:rPr>
        <w:t>的了不起的人，那些感人至深的故事，从人物和故事入手，</w:t>
      </w:r>
      <w:r w:rsidRPr="00BC270B">
        <w:rPr>
          <w:rFonts w:hint="eastAsia"/>
          <w:sz w:val="24"/>
          <w:szCs w:val="24"/>
        </w:rPr>
        <w:lastRenderedPageBreak/>
        <w:t>感受红军的精神，理解作品的主题。</w:t>
      </w:r>
      <w:bookmarkStart w:id="0" w:name="_GoBack"/>
      <w:bookmarkEnd w:id="0"/>
    </w:p>
    <w:p w:rsidR="006B3666" w:rsidRDefault="006B3666" w:rsidP="00992F16">
      <w:pPr>
        <w:spacing w:line="440" w:lineRule="exact"/>
        <w:ind w:firstLineChars="250" w:firstLine="600"/>
        <w:rPr>
          <w:sz w:val="24"/>
          <w:szCs w:val="24"/>
        </w:rPr>
      </w:pPr>
    </w:p>
    <w:p w:rsidR="007E27AF" w:rsidRDefault="007E27AF" w:rsidP="00992F16">
      <w:pPr>
        <w:spacing w:line="440" w:lineRule="exact"/>
        <w:ind w:firstLineChars="250" w:firstLine="600"/>
        <w:rPr>
          <w:sz w:val="24"/>
          <w:szCs w:val="24"/>
        </w:rPr>
      </w:pPr>
    </w:p>
    <w:p w:rsidR="007E27AF" w:rsidRPr="007E27AF" w:rsidRDefault="009A1147" w:rsidP="00992F16">
      <w:pPr>
        <w:widowControl/>
        <w:spacing w:line="440" w:lineRule="exact"/>
        <w:jc w:val="left"/>
        <w:rPr>
          <w:rFonts w:ascii="宋体" w:eastAsia="宋体" w:hAnsi="宋体" w:cs="宋体"/>
          <w:color w:val="000000"/>
          <w:kern w:val="0"/>
          <w:sz w:val="24"/>
          <w:szCs w:val="24"/>
        </w:rPr>
      </w:pPr>
      <w:r w:rsidRPr="009A1147">
        <w:rPr>
          <w:rFonts w:ascii="宋体" w:eastAsia="宋体" w:hAnsi="宋体" w:cs="宋体"/>
          <w:color w:val="000000"/>
          <w:kern w:val="0"/>
          <w:sz w:val="24"/>
          <w:szCs w:val="24"/>
        </w:rPr>
        <w:pict>
          <v:rect id="_x0000_i1025" style="width:225pt;height:1.5pt" o:hrpct="0" o:hralign="center" o:hrstd="t" o:hrnoshade="t" o:hr="t" stroked="f"/>
        </w:pict>
      </w:r>
    </w:p>
    <w:p w:rsidR="00487B92" w:rsidRDefault="00487B92" w:rsidP="00992F16">
      <w:pPr>
        <w:widowControl/>
        <w:spacing w:before="100" w:beforeAutospacing="1" w:after="100" w:afterAutospacing="1" w:line="440" w:lineRule="exact"/>
        <w:ind w:firstLine="480"/>
        <w:jc w:val="center"/>
        <w:rPr>
          <w:rFonts w:ascii="宋体" w:eastAsia="宋体" w:hAnsi="宋体" w:cs="宋体"/>
          <w:b/>
          <w:color w:val="000000"/>
          <w:kern w:val="0"/>
          <w:sz w:val="44"/>
          <w:szCs w:val="44"/>
        </w:rPr>
      </w:pPr>
    </w:p>
    <w:p w:rsidR="00487B92" w:rsidRDefault="00487B92" w:rsidP="00992F16">
      <w:pPr>
        <w:widowControl/>
        <w:spacing w:before="100" w:beforeAutospacing="1" w:after="100" w:afterAutospacing="1" w:line="440" w:lineRule="exact"/>
        <w:ind w:firstLine="480"/>
        <w:jc w:val="center"/>
        <w:rPr>
          <w:rFonts w:ascii="宋体" w:eastAsia="宋体" w:hAnsi="宋体" w:cs="宋体"/>
          <w:b/>
          <w:color w:val="000000"/>
          <w:kern w:val="0"/>
          <w:sz w:val="44"/>
          <w:szCs w:val="44"/>
        </w:rPr>
      </w:pPr>
    </w:p>
    <w:p w:rsidR="00487B92" w:rsidRDefault="00487B92" w:rsidP="00992F16">
      <w:pPr>
        <w:widowControl/>
        <w:spacing w:before="100" w:beforeAutospacing="1" w:after="100" w:afterAutospacing="1" w:line="440" w:lineRule="exact"/>
        <w:ind w:firstLine="480"/>
        <w:jc w:val="center"/>
        <w:rPr>
          <w:rFonts w:ascii="宋体" w:eastAsia="宋体" w:hAnsi="宋体" w:cs="宋体"/>
          <w:b/>
          <w:color w:val="000000"/>
          <w:kern w:val="0"/>
          <w:sz w:val="44"/>
          <w:szCs w:val="44"/>
        </w:rPr>
      </w:pPr>
    </w:p>
    <w:p w:rsidR="007E27AF" w:rsidRPr="007E27AF" w:rsidRDefault="007E27AF" w:rsidP="00992F16">
      <w:pPr>
        <w:widowControl/>
        <w:spacing w:before="100" w:beforeAutospacing="1" w:after="100" w:afterAutospacing="1" w:line="440" w:lineRule="exact"/>
        <w:ind w:firstLine="480"/>
        <w:jc w:val="center"/>
        <w:rPr>
          <w:rFonts w:ascii="宋体" w:eastAsia="宋体" w:hAnsi="宋体" w:cs="宋体"/>
          <w:b/>
          <w:color w:val="000000"/>
          <w:kern w:val="0"/>
          <w:sz w:val="36"/>
          <w:szCs w:val="36"/>
        </w:rPr>
      </w:pPr>
      <w:r w:rsidRPr="007E27AF">
        <w:rPr>
          <w:rFonts w:ascii="宋体" w:eastAsia="宋体" w:hAnsi="宋体" w:cs="宋体"/>
          <w:b/>
          <w:color w:val="000000"/>
          <w:kern w:val="0"/>
          <w:sz w:val="36"/>
          <w:szCs w:val="36"/>
        </w:rPr>
        <w:t>红色中国解谜之旅</w:t>
      </w:r>
    </w:p>
    <w:p w:rsidR="007E27AF" w:rsidRPr="007E27AF" w:rsidRDefault="007E27AF" w:rsidP="00992F16">
      <w:pPr>
        <w:widowControl/>
        <w:spacing w:before="100" w:beforeAutospacing="1" w:after="100" w:afterAutospacing="1" w:line="440" w:lineRule="exact"/>
        <w:ind w:firstLine="480"/>
        <w:jc w:val="center"/>
        <w:rPr>
          <w:rFonts w:ascii="宋体" w:eastAsia="宋体" w:hAnsi="宋体" w:cs="宋体"/>
          <w:b/>
          <w:color w:val="000000"/>
          <w:kern w:val="0"/>
          <w:sz w:val="36"/>
          <w:szCs w:val="36"/>
        </w:rPr>
      </w:pPr>
      <w:r w:rsidRPr="007E27AF">
        <w:rPr>
          <w:rFonts w:ascii="宋体" w:eastAsia="宋体" w:hAnsi="宋体" w:cs="宋体"/>
          <w:b/>
          <w:color w:val="000000"/>
          <w:kern w:val="0"/>
          <w:sz w:val="36"/>
          <w:szCs w:val="36"/>
        </w:rPr>
        <w:t>——《红星照耀中国》导读教学设计</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【教学目标】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1. 浏览目录，了解作品的写作顺序和主要内容，激发学生阅读整本书的兴趣；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2. 选读书中报道人物的任意章节，了解人物故事，初步感受红军的精神。 【教学重难点】选读人物故事，感受红军精神。 </w:t>
      </w:r>
    </w:p>
    <w:p w:rsid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【教学方法】范例法，点拨法，猜读法，速读法，批注法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【教学过程】 一、 背景导入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二、 读目录，了解主要内容及写作顺序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（一）猜读题目 （二）浏览目录 学生浏览目录，说一说，这本书的写作顺序是怎么样的？主要写了哪几方面的内容？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三、选读，了解人物故事，感受红军精神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（一）选读。学生选取书中报道人物的任意章节，速读，摘记人物的主要经历及作者的评论，标注最让人感动的故事或细节，写下自己的阅读感受。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lastRenderedPageBreak/>
        <w:t xml:space="preserve">(二)师生交流，教师点拨 四、布置作业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阅读全书，继续解密。 【板书设计】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红星照耀中国 埃德加·斯诺【美国】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附1：《红星照耀中国》导读整体规划（作者：13号选手）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计划用4周的时间完成整本书的阅读，每周安排一节阅读课。其中1-2节是导读课，第3节是读书汇报课，第4节是读后感写作指导课。具体如下：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第一课时，阅读目录，了解作品的主要内容及写作思路，激发学生阅读整本书的兴趣；选读报道人物事迹的任意章节，了解人物的故事，初步感受红军的精神，学习“读故事，知人物，解谜团”的方法。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课后作业：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阅读全书，继续解谜。建议，边读边思考以下问题：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① 者先后报道了哪些红军将领、战士的事迹？请你划出这些人物的主要经</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历及作者的评价，标注最让你感动的故事或细节，批注自己的阅读感受。 ②苏维埃的政治、经济、工业、教育、文化、生活是怎样的？ ③共产党认为中国人民的根本问题是什么？党的基本政策、战略是怎样的？ ④随着采访的深入，作者的情感发生了怎样的变化？为什么？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第二课时，《长征》专题导读。结合原著，划出红军的长征路线图，依次写下红军牺牲的人数、主要故事，了解红军长征的起因、经过、结果；探讨长征胜利的根本原因、意义，理解长征精神的内涵，学习“读长征，探原因，悟精神”的方法；并在此基础上，结合时代背景，理解整本书的主题思想：共产党及其领导的红军，宛如一颗颗光华璀璨、熠熠闪亮的“红星”，照耀在中国的土地上，给中国，给亿万人民以新的希望。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课后作业（任选其一）：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1.搜集、阅读其他关于红军长征的故事、书籍等资料。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lastRenderedPageBreak/>
        <w:t xml:space="preserve">2.阅读《长征：前所未闻的故事》（作者：哈里森?索尔兹伯里【美】）； 3.阅读《中国共产党人的第一个长征报告》（作者：陈云）。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第三课时，举行读书汇报会。学生选择其中一个主题，作主题发言：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1.我最喜欢（敬佩）的红军。将领或战士皆可，要求结合原著，说清楚人物的主要经历、主要性格或品质，并说清楚这个人物带给你的启示、感受；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2.我心中的长征。可以从宏观的视角解读，也可以从微观的视角观察；可以用理性的方式分析我对长征的认识，可以用感性的方式抒发我对长征的情感??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3.我所了解的苏维埃。要求结合原著，说清楚苏区的创建、政治、经济、教育、文化、外交、生活等，可以综合各方面说，也可以只讲其中一方面。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4.难忘的西北之旅。要求以斯诺的口吻，讲述在红色苏区采访的主要经历、感受，要有具体的、最难忘的人、事或场景。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 xml:space="preserve">5、魅力四射的报告文学——以《红星照耀中国》为例。可以从人物刻画、环境描写、多角度叙事手法、叙议结合等角度出发。 </w:t>
      </w:r>
    </w:p>
    <w:p w:rsidR="007E27AF" w:rsidRPr="007E27AF" w:rsidRDefault="007E27AF" w:rsidP="00992F16">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7E27AF">
        <w:rPr>
          <w:rFonts w:ascii="宋体" w:eastAsia="宋体" w:hAnsi="宋体" w:cs="宋体"/>
          <w:color w:val="000000"/>
          <w:kern w:val="0"/>
          <w:sz w:val="24"/>
          <w:szCs w:val="24"/>
        </w:rPr>
        <w:t>课前各小组交流，组员依次发言；选出各组代表上台发言，教师点拨，总结。 第四课时，读后感写作指导。首先指导学生选择自己感受最深的、最有话可说的一个点，可以是红军中的一个人，一个故事，或者战争与生活的一个场景，或者共产党的战略、战术，作为读后感的切入口；接着确定读后感的中心，画出思维导图或者写作提纲；然后当堂写出自己感受最深的那个片段；课后扩充成篇。</w:t>
      </w:r>
    </w:p>
    <w:p w:rsidR="007E27AF" w:rsidRPr="00BC270B" w:rsidRDefault="007E27AF" w:rsidP="00992F16">
      <w:pPr>
        <w:spacing w:line="440" w:lineRule="exact"/>
        <w:ind w:firstLineChars="250" w:firstLine="600"/>
        <w:rPr>
          <w:sz w:val="24"/>
          <w:szCs w:val="24"/>
        </w:rPr>
      </w:pPr>
    </w:p>
    <w:sectPr w:rsidR="007E27AF" w:rsidRPr="00BC270B" w:rsidSect="003514CA">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C4C" w:rsidRDefault="007F3C4C">
      <w:r>
        <w:separator/>
      </w:r>
    </w:p>
  </w:endnote>
  <w:endnote w:type="continuationSeparator" w:id="0">
    <w:p w:rsidR="007F3C4C" w:rsidRDefault="007F3C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9759184"/>
    </w:sdtPr>
    <w:sdtContent>
      <w:p w:rsidR="006B3666" w:rsidRDefault="009A1147">
        <w:pPr>
          <w:pStyle w:val="a3"/>
        </w:pPr>
        <w:r>
          <w:fldChar w:fldCharType="begin"/>
        </w:r>
        <w:r w:rsidR="00622E19">
          <w:instrText>PAGE   \* MERGEFORMAT</w:instrText>
        </w:r>
        <w:r>
          <w:fldChar w:fldCharType="separate"/>
        </w:r>
        <w:r w:rsidR="007E1001" w:rsidRPr="007E1001">
          <w:rPr>
            <w:noProof/>
            <w:lang w:val="zh-CN"/>
          </w:rPr>
          <w:t>4</w:t>
        </w:r>
        <w:r>
          <w:fldChar w:fldCharType="end"/>
        </w:r>
      </w:p>
    </w:sdtContent>
  </w:sdt>
  <w:p w:rsidR="006B3666" w:rsidRDefault="006B366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C4C" w:rsidRDefault="007F3C4C">
      <w:r>
        <w:separator/>
      </w:r>
    </w:p>
  </w:footnote>
  <w:footnote w:type="continuationSeparator" w:id="0">
    <w:p w:rsidR="007F3C4C" w:rsidRDefault="007F3C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E3DD4"/>
    <w:multiLevelType w:val="hybridMultilevel"/>
    <w:tmpl w:val="4E1A8ABE"/>
    <w:lvl w:ilvl="0" w:tplc="403CA512">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584ED2C2"/>
    <w:multiLevelType w:val="singleLevel"/>
    <w:tmpl w:val="584ED2C2"/>
    <w:lvl w:ilvl="0">
      <w:start w:val="1"/>
      <w:numFmt w:val="decimal"/>
      <w:suff w:val="nothing"/>
      <w:lvlText w:val="%1."/>
      <w:lvlJc w:val="left"/>
    </w:lvl>
  </w:abstractNum>
  <w:abstractNum w:abstractNumId="2">
    <w:nsid w:val="6FDF0110"/>
    <w:multiLevelType w:val="multilevel"/>
    <w:tmpl w:val="6FDF0110"/>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2600AB"/>
    <w:rsid w:val="0002308A"/>
    <w:rsid w:val="00057741"/>
    <w:rsid w:val="00062FF6"/>
    <w:rsid w:val="0007706E"/>
    <w:rsid w:val="00083560"/>
    <w:rsid w:val="00092CD9"/>
    <w:rsid w:val="000A4ACB"/>
    <w:rsid w:val="000C48B9"/>
    <w:rsid w:val="000E7596"/>
    <w:rsid w:val="001320DC"/>
    <w:rsid w:val="00137DE7"/>
    <w:rsid w:val="001A6076"/>
    <w:rsid w:val="001F3998"/>
    <w:rsid w:val="00212780"/>
    <w:rsid w:val="002304D6"/>
    <w:rsid w:val="0025653D"/>
    <w:rsid w:val="002600AB"/>
    <w:rsid w:val="0027467C"/>
    <w:rsid w:val="00281A10"/>
    <w:rsid w:val="00291BF3"/>
    <w:rsid w:val="002B70D2"/>
    <w:rsid w:val="002C0C27"/>
    <w:rsid w:val="00306A27"/>
    <w:rsid w:val="00315997"/>
    <w:rsid w:val="003514CA"/>
    <w:rsid w:val="0038403B"/>
    <w:rsid w:val="00387B68"/>
    <w:rsid w:val="003D191E"/>
    <w:rsid w:val="004023B7"/>
    <w:rsid w:val="00402BDF"/>
    <w:rsid w:val="00406443"/>
    <w:rsid w:val="00442B01"/>
    <w:rsid w:val="00487B92"/>
    <w:rsid w:val="00507AFD"/>
    <w:rsid w:val="00577EBD"/>
    <w:rsid w:val="00583516"/>
    <w:rsid w:val="005B0B51"/>
    <w:rsid w:val="005C1541"/>
    <w:rsid w:val="005D0BF1"/>
    <w:rsid w:val="006025D5"/>
    <w:rsid w:val="00622E19"/>
    <w:rsid w:val="00627074"/>
    <w:rsid w:val="006366A9"/>
    <w:rsid w:val="006447B4"/>
    <w:rsid w:val="00660E9D"/>
    <w:rsid w:val="00667863"/>
    <w:rsid w:val="006B0639"/>
    <w:rsid w:val="006B3666"/>
    <w:rsid w:val="006C1791"/>
    <w:rsid w:val="006C4CC9"/>
    <w:rsid w:val="006F24D9"/>
    <w:rsid w:val="0070599A"/>
    <w:rsid w:val="00775301"/>
    <w:rsid w:val="00775AB0"/>
    <w:rsid w:val="007E1001"/>
    <w:rsid w:val="007E27AF"/>
    <w:rsid w:val="007F3C4C"/>
    <w:rsid w:val="00815B50"/>
    <w:rsid w:val="00820009"/>
    <w:rsid w:val="00820785"/>
    <w:rsid w:val="0084452F"/>
    <w:rsid w:val="008568EB"/>
    <w:rsid w:val="00857303"/>
    <w:rsid w:val="00873EB0"/>
    <w:rsid w:val="008C0A86"/>
    <w:rsid w:val="008C5187"/>
    <w:rsid w:val="008C5D23"/>
    <w:rsid w:val="00905978"/>
    <w:rsid w:val="009113A5"/>
    <w:rsid w:val="00913C6F"/>
    <w:rsid w:val="00935FBE"/>
    <w:rsid w:val="00937DE2"/>
    <w:rsid w:val="009474B2"/>
    <w:rsid w:val="00992F16"/>
    <w:rsid w:val="009A1147"/>
    <w:rsid w:val="009C6B93"/>
    <w:rsid w:val="009E1582"/>
    <w:rsid w:val="009F2A7F"/>
    <w:rsid w:val="009F5838"/>
    <w:rsid w:val="00A6172F"/>
    <w:rsid w:val="00A63464"/>
    <w:rsid w:val="00A74975"/>
    <w:rsid w:val="00A80B29"/>
    <w:rsid w:val="00AC4B13"/>
    <w:rsid w:val="00B00D73"/>
    <w:rsid w:val="00B237BC"/>
    <w:rsid w:val="00BA7CBC"/>
    <w:rsid w:val="00BC270B"/>
    <w:rsid w:val="00C223F0"/>
    <w:rsid w:val="00C41D4E"/>
    <w:rsid w:val="00C470CD"/>
    <w:rsid w:val="00C510CB"/>
    <w:rsid w:val="00C56D38"/>
    <w:rsid w:val="00C57CFA"/>
    <w:rsid w:val="00CE6D99"/>
    <w:rsid w:val="00D0078F"/>
    <w:rsid w:val="00D14FAC"/>
    <w:rsid w:val="00D21739"/>
    <w:rsid w:val="00D25223"/>
    <w:rsid w:val="00D2573F"/>
    <w:rsid w:val="00D41434"/>
    <w:rsid w:val="00D418B5"/>
    <w:rsid w:val="00D51D51"/>
    <w:rsid w:val="00D55A21"/>
    <w:rsid w:val="00D80258"/>
    <w:rsid w:val="00DD35AF"/>
    <w:rsid w:val="00DF3D03"/>
    <w:rsid w:val="00DF626D"/>
    <w:rsid w:val="00E0141B"/>
    <w:rsid w:val="00E71593"/>
    <w:rsid w:val="00E84597"/>
    <w:rsid w:val="00EB30BE"/>
    <w:rsid w:val="00EE2810"/>
    <w:rsid w:val="00FA035E"/>
    <w:rsid w:val="00FA5FF2"/>
    <w:rsid w:val="00FD41B2"/>
    <w:rsid w:val="00FD4FE0"/>
    <w:rsid w:val="118B7B84"/>
    <w:rsid w:val="16BE5797"/>
    <w:rsid w:val="24643520"/>
    <w:rsid w:val="262A2603"/>
    <w:rsid w:val="32F129B7"/>
    <w:rsid w:val="45942AC1"/>
    <w:rsid w:val="5E7C6251"/>
    <w:rsid w:val="64002F66"/>
    <w:rsid w:val="66880505"/>
    <w:rsid w:val="755F3F02"/>
    <w:rsid w:val="7E4A0E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C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514C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514CA"/>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3514CA"/>
    <w:pPr>
      <w:spacing w:beforeAutospacing="1" w:afterAutospacing="1"/>
      <w:jc w:val="left"/>
    </w:pPr>
    <w:rPr>
      <w:rFonts w:cs="Times New Roman"/>
      <w:kern w:val="0"/>
      <w:sz w:val="24"/>
    </w:rPr>
  </w:style>
  <w:style w:type="paragraph" w:customStyle="1" w:styleId="1">
    <w:name w:val="列出段落1"/>
    <w:basedOn w:val="a"/>
    <w:uiPriority w:val="34"/>
    <w:qFormat/>
    <w:rsid w:val="003514CA"/>
    <w:pPr>
      <w:ind w:firstLineChars="200" w:firstLine="420"/>
    </w:pPr>
  </w:style>
  <w:style w:type="character" w:customStyle="1" w:styleId="Char0">
    <w:name w:val="页眉 Char"/>
    <w:basedOn w:val="a0"/>
    <w:link w:val="a4"/>
    <w:uiPriority w:val="99"/>
    <w:qFormat/>
    <w:rsid w:val="003514CA"/>
    <w:rPr>
      <w:sz w:val="18"/>
      <w:szCs w:val="18"/>
    </w:rPr>
  </w:style>
  <w:style w:type="character" w:customStyle="1" w:styleId="Char">
    <w:name w:val="页脚 Char"/>
    <w:basedOn w:val="a0"/>
    <w:link w:val="a3"/>
    <w:uiPriority w:val="99"/>
    <w:qFormat/>
    <w:rsid w:val="003514CA"/>
    <w:rPr>
      <w:sz w:val="18"/>
      <w:szCs w:val="18"/>
    </w:rPr>
  </w:style>
  <w:style w:type="paragraph" w:styleId="a6">
    <w:name w:val="Balloon Text"/>
    <w:basedOn w:val="a"/>
    <w:link w:val="Char1"/>
    <w:uiPriority w:val="99"/>
    <w:semiHidden/>
    <w:unhideWhenUsed/>
    <w:rsid w:val="00BC270B"/>
    <w:rPr>
      <w:sz w:val="18"/>
      <w:szCs w:val="18"/>
    </w:rPr>
  </w:style>
  <w:style w:type="character" w:customStyle="1" w:styleId="Char1">
    <w:name w:val="批注框文本 Char"/>
    <w:basedOn w:val="a0"/>
    <w:link w:val="a6"/>
    <w:uiPriority w:val="99"/>
    <w:semiHidden/>
    <w:rsid w:val="00BC270B"/>
    <w:rPr>
      <w:rFonts w:asciiTheme="minorHAnsi" w:eastAsiaTheme="minorEastAsia" w:hAnsiTheme="minorHAnsi" w:cstheme="minorBidi"/>
      <w:kern w:val="2"/>
      <w:sz w:val="18"/>
      <w:szCs w:val="18"/>
    </w:rPr>
  </w:style>
  <w:style w:type="paragraph" w:styleId="a7">
    <w:name w:val="List Paragraph"/>
    <w:basedOn w:val="a"/>
    <w:uiPriority w:val="99"/>
    <w:unhideWhenUsed/>
    <w:rsid w:val="00DD35AF"/>
    <w:pPr>
      <w:ind w:firstLineChars="200" w:firstLine="420"/>
    </w:pPr>
  </w:style>
  <w:style w:type="table" w:styleId="a8">
    <w:name w:val="Table Grid"/>
    <w:basedOn w:val="a1"/>
    <w:uiPriority w:val="59"/>
    <w:rsid w:val="007E10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spacing w:beforeAutospacing="1" w:afterAutospacing="1"/>
      <w:jc w:val="left"/>
    </w:pPr>
    <w:rPr>
      <w:rFonts w:cs="Times New Roman"/>
      <w:kern w:val="0"/>
      <w:sz w:val="24"/>
    </w:rPr>
  </w:style>
  <w:style w:type="paragraph" w:customStyle="1" w:styleId="1">
    <w:name w:val="列出段落1"/>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BC270B"/>
    <w:rPr>
      <w:sz w:val="18"/>
      <w:szCs w:val="18"/>
    </w:rPr>
  </w:style>
  <w:style w:type="character" w:customStyle="1" w:styleId="Char1">
    <w:name w:val="批注框文本 Char"/>
    <w:basedOn w:val="a0"/>
    <w:link w:val="a6"/>
    <w:uiPriority w:val="99"/>
    <w:semiHidden/>
    <w:rsid w:val="00BC270B"/>
    <w:rPr>
      <w:rFonts w:asciiTheme="minorHAnsi" w:eastAsiaTheme="minorEastAsia" w:hAnsiTheme="minorHAnsi" w:cstheme="minorBidi"/>
      <w:kern w:val="2"/>
      <w:sz w:val="18"/>
      <w:szCs w:val="18"/>
    </w:rPr>
  </w:style>
  <w:style w:type="paragraph" w:styleId="a7">
    <w:name w:val="List Paragraph"/>
    <w:basedOn w:val="a"/>
    <w:uiPriority w:val="99"/>
    <w:unhideWhenUsed/>
    <w:rsid w:val="00DD35AF"/>
    <w:pPr>
      <w:ind w:firstLineChars="200" w:firstLine="420"/>
    </w:pPr>
  </w:style>
</w:styles>
</file>

<file path=word/webSettings.xml><?xml version="1.0" encoding="utf-8"?>
<w:webSettings xmlns:r="http://schemas.openxmlformats.org/officeDocument/2006/relationships" xmlns:w="http://schemas.openxmlformats.org/wordprocessingml/2006/main">
  <w:divs>
    <w:div w:id="1055156250">
      <w:bodyDiv w:val="1"/>
      <w:marLeft w:val="0"/>
      <w:marRight w:val="0"/>
      <w:marTop w:val="0"/>
      <w:marBottom w:val="0"/>
      <w:divBdr>
        <w:top w:val="none" w:sz="0" w:space="0" w:color="auto"/>
        <w:left w:val="none" w:sz="0" w:space="0" w:color="auto"/>
        <w:bottom w:val="none" w:sz="0" w:space="0" w:color="auto"/>
        <w:right w:val="none" w:sz="0" w:space="0" w:color="auto"/>
      </w:divBdr>
    </w:div>
    <w:div w:id="1804493843">
      <w:bodyDiv w:val="1"/>
      <w:marLeft w:val="0"/>
      <w:marRight w:val="0"/>
      <w:marTop w:val="0"/>
      <w:marBottom w:val="0"/>
      <w:divBdr>
        <w:top w:val="none" w:sz="0" w:space="0" w:color="auto"/>
        <w:left w:val="none" w:sz="0" w:space="0" w:color="auto"/>
        <w:bottom w:val="none" w:sz="0" w:space="0" w:color="auto"/>
        <w:right w:val="none" w:sz="0" w:space="0" w:color="auto"/>
      </w:divBdr>
      <w:divsChild>
        <w:div w:id="1925795574">
          <w:marLeft w:val="0"/>
          <w:marRight w:val="0"/>
          <w:marTop w:val="75"/>
          <w:marBottom w:val="0"/>
          <w:divBdr>
            <w:top w:val="none" w:sz="0" w:space="0" w:color="auto"/>
            <w:left w:val="none" w:sz="0" w:space="0" w:color="auto"/>
            <w:bottom w:val="none" w:sz="0" w:space="0" w:color="auto"/>
            <w:right w:val="none" w:sz="0" w:space="0" w:color="auto"/>
          </w:divBdr>
        </w:div>
      </w:divsChild>
    </w:div>
    <w:div w:id="1834443842">
      <w:bodyDiv w:val="1"/>
      <w:marLeft w:val="0"/>
      <w:marRight w:val="0"/>
      <w:marTop w:val="0"/>
      <w:marBottom w:val="0"/>
      <w:divBdr>
        <w:top w:val="none" w:sz="0" w:space="0" w:color="auto"/>
        <w:left w:val="none" w:sz="0" w:space="0" w:color="auto"/>
        <w:bottom w:val="none" w:sz="0" w:space="0" w:color="auto"/>
        <w:right w:val="none" w:sz="0" w:space="0" w:color="auto"/>
      </w:divBdr>
      <w:divsChild>
        <w:div w:id="1135411598">
          <w:marLeft w:val="0"/>
          <w:marRight w:val="0"/>
          <w:marTop w:val="7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A43891-4FEF-4AE7-A914-F1CB70AE9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1113</Words>
  <Characters>6349</Characters>
  <Application>Microsoft Office Word</Application>
  <DocSecurity>0</DocSecurity>
  <Lines>52</Lines>
  <Paragraphs>14</Paragraphs>
  <ScaleCrop>false</ScaleCrop>
  <Company>china</Company>
  <LinksUpToDate>false</LinksUpToDate>
  <CharactersWithSpaces>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79</cp:revision>
  <dcterms:created xsi:type="dcterms:W3CDTF">2016-12-10T23:47:00Z</dcterms:created>
  <dcterms:modified xsi:type="dcterms:W3CDTF">2017-10-29T04:14:00Z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