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6637" w:rsidRPr="00594A10" w:rsidRDefault="00646637" w:rsidP="00646637">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二</w:t>
      </w:r>
      <w:r w:rsidRPr="00594A10">
        <w:rPr>
          <w:rFonts w:ascii="Times New Roman" w:eastAsia="宋体" w:hAnsi="宋体"/>
          <w:sz w:val="40"/>
        </w:rPr>
        <w:t xml:space="preserve">　</w:t>
      </w:r>
      <w:r w:rsidRPr="00594A10">
        <w:rPr>
          <w:rFonts w:ascii="Arial" w:eastAsia="黑体" w:hAnsi="黑体"/>
          <w:b/>
          <w:sz w:val="40"/>
        </w:rPr>
        <w:t>重点突破</w:t>
      </w:r>
      <w:r w:rsidRPr="006C1E11">
        <w:rPr>
          <w:rFonts w:ascii="Times New Roman" w:eastAsia="宋体" w:hAnsi="Times New Roman" w:cs="Times New Roman"/>
          <w:b/>
          <w:sz w:val="40"/>
        </w:rPr>
        <w:t>——</w:t>
      </w:r>
      <w:r w:rsidRPr="00594A10">
        <w:rPr>
          <w:rFonts w:ascii="Arial" w:eastAsia="黑体" w:hAnsi="黑体"/>
          <w:b/>
          <w:sz w:val="40"/>
        </w:rPr>
        <w:t>分析论点、论据与论证方法</w:t>
      </w:r>
    </w:p>
    <w:p w:rsidR="00646637" w:rsidRPr="00594A10" w:rsidRDefault="00646637" w:rsidP="00646637">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414A6F47" wp14:editId="5F9BCA09">
            <wp:extent cx="911520" cy="11268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p>
    <w:p w:rsidR="00646637" w:rsidRPr="00594A10" w:rsidRDefault="00646637" w:rsidP="0064663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谈起法律工具主义</w:t>
      </w:r>
      <w:r w:rsidRPr="00594A10">
        <w:rPr>
          <w:rFonts w:ascii="Times New Roman" w:eastAsia="宋体" w:hAnsi="宋体"/>
        </w:rPr>
        <w:t>,</w:t>
      </w:r>
      <w:r w:rsidRPr="00594A10">
        <w:rPr>
          <w:rFonts w:ascii="Times New Roman" w:eastAsia="楷体" w:hAnsi="楷体"/>
        </w:rPr>
        <w:t>还要追溯到公元前</w:t>
      </w:r>
      <w:r w:rsidRPr="00594A10">
        <w:rPr>
          <w:rFonts w:ascii="Times New Roman" w:eastAsia="宋体" w:hAnsi="宋体"/>
        </w:rPr>
        <w:t>5</w:t>
      </w:r>
      <w:r w:rsidRPr="00594A10">
        <w:rPr>
          <w:rFonts w:ascii="Times New Roman" w:eastAsia="楷体" w:hAnsi="楷体"/>
        </w:rPr>
        <w:t>世纪左右</w:t>
      </w:r>
      <w:r w:rsidRPr="00594A10">
        <w:rPr>
          <w:rFonts w:ascii="Times New Roman" w:eastAsia="宋体" w:hAnsi="宋体"/>
        </w:rPr>
        <w:t>,</w:t>
      </w:r>
      <w:r w:rsidRPr="00594A10">
        <w:rPr>
          <w:rFonts w:ascii="Times New Roman" w:eastAsia="楷体" w:hAnsi="楷体"/>
        </w:rPr>
        <w:t>管仲提出依法治国。此后</w:t>
      </w:r>
      <w:r w:rsidRPr="00594A10">
        <w:rPr>
          <w:rFonts w:ascii="Times New Roman" w:eastAsia="宋体" w:hAnsi="宋体"/>
        </w:rPr>
        <w:t>,</w:t>
      </w:r>
      <w:r w:rsidRPr="00594A10">
        <w:rPr>
          <w:rFonts w:ascii="Times New Roman" w:eastAsia="楷体" w:hAnsi="楷体"/>
        </w:rPr>
        <w:t>法律就被公认为是治理国家的工具。所谓治世之具</w:t>
      </w:r>
      <w:r w:rsidRPr="00594A10">
        <w:rPr>
          <w:rFonts w:ascii="Times New Roman" w:eastAsia="宋体" w:hAnsi="宋体"/>
        </w:rPr>
        <w:t>,</w:t>
      </w:r>
      <w:r w:rsidRPr="00594A10">
        <w:rPr>
          <w:rFonts w:ascii="Times New Roman" w:eastAsia="楷体" w:hAnsi="楷体"/>
        </w:rPr>
        <w:t>也可以叫治国之具</w:t>
      </w:r>
      <w:r w:rsidRPr="00594A10">
        <w:rPr>
          <w:rFonts w:ascii="Times New Roman" w:eastAsia="宋体" w:hAnsi="宋体"/>
        </w:rPr>
        <w:t>,</w:t>
      </w:r>
      <w:r w:rsidRPr="00594A10">
        <w:rPr>
          <w:rFonts w:ascii="Times New Roman" w:eastAsia="楷体" w:hAnsi="楷体"/>
        </w:rPr>
        <w:t>法律的工具主义从这儿就开始了。到唐朝</w:t>
      </w:r>
      <w:r w:rsidRPr="00594A10">
        <w:rPr>
          <w:rFonts w:ascii="Times New Roman" w:eastAsia="宋体" w:hAnsi="宋体"/>
        </w:rPr>
        <w:t>,</w:t>
      </w:r>
      <w:r w:rsidRPr="00594A10">
        <w:rPr>
          <w:rFonts w:ascii="Times New Roman" w:eastAsia="楷体" w:hAnsi="楷体"/>
        </w:rPr>
        <w:t>魏征做了一个形象的比喻。他说国家好像是一匹奔马</w:t>
      </w:r>
      <w:r w:rsidRPr="00594A10">
        <w:rPr>
          <w:rFonts w:ascii="Times New Roman" w:eastAsia="宋体" w:hAnsi="宋体"/>
        </w:rPr>
        <w:t>,</w:t>
      </w:r>
      <w:r w:rsidRPr="00594A10">
        <w:rPr>
          <w:rFonts w:ascii="Times New Roman" w:eastAsia="楷体" w:hAnsi="楷体"/>
        </w:rPr>
        <w:t>骑在马上的骑手就是皇帝</w:t>
      </w:r>
      <w:r w:rsidRPr="00594A10">
        <w:rPr>
          <w:rFonts w:ascii="Times New Roman" w:eastAsia="宋体" w:hAnsi="宋体"/>
        </w:rPr>
        <w:t>,</w:t>
      </w:r>
      <w:r w:rsidRPr="00594A10">
        <w:rPr>
          <w:rFonts w:ascii="Times New Roman" w:eastAsia="楷体" w:hAnsi="楷体"/>
        </w:rPr>
        <w:t>皇帝手中拿的鞭子就是法律</w:t>
      </w:r>
      <w:r w:rsidRPr="00594A10">
        <w:rPr>
          <w:rFonts w:ascii="Times New Roman" w:eastAsia="宋体" w:hAnsi="宋体"/>
        </w:rPr>
        <w:t>,</w:t>
      </w:r>
      <w:r w:rsidRPr="00594A10">
        <w:rPr>
          <w:rFonts w:ascii="Times New Roman" w:eastAsia="楷体" w:hAnsi="楷体"/>
        </w:rPr>
        <w:t>这样就把法律工具主义更加形象化。既然古代的法律是君主手中的鞭子</w:t>
      </w:r>
      <w:r w:rsidRPr="00594A10">
        <w:rPr>
          <w:rFonts w:ascii="Times New Roman" w:eastAsia="宋体" w:hAnsi="宋体"/>
        </w:rPr>
        <w:t>,</w:t>
      </w:r>
      <w:r w:rsidRPr="00594A10">
        <w:rPr>
          <w:rFonts w:ascii="Times New Roman" w:eastAsia="楷体" w:hAnsi="楷体"/>
        </w:rPr>
        <w:t>这个法律必然受到君主的影响。遇到开明的君主就能够发挥法律治世的作用</w:t>
      </w:r>
      <w:r w:rsidRPr="00594A10">
        <w:rPr>
          <w:rFonts w:ascii="Times New Roman" w:eastAsia="宋体" w:hAnsi="宋体"/>
        </w:rPr>
        <w:t>,</w:t>
      </w:r>
      <w:r w:rsidRPr="00594A10">
        <w:rPr>
          <w:rFonts w:ascii="Times New Roman" w:eastAsia="楷体" w:hAnsi="楷体"/>
        </w:rPr>
        <w:t>遇到昏君那就没有办法发挥法律的治世功能。历史事实也确实如此。唐太宗时期就是个讲究法制的时代。当时</w:t>
      </w:r>
      <w:r w:rsidRPr="00594A10">
        <w:rPr>
          <w:rFonts w:ascii="Times New Roman" w:eastAsia="宋体" w:hAnsi="宋体"/>
        </w:rPr>
        <w:t>,</w:t>
      </w:r>
      <w:r w:rsidRPr="00594A10">
        <w:rPr>
          <w:rFonts w:ascii="Times New Roman" w:eastAsia="楷体" w:hAnsi="楷体"/>
        </w:rPr>
        <w:t>针对官吏伪造履历</w:t>
      </w:r>
      <w:r w:rsidRPr="00594A10">
        <w:rPr>
          <w:rFonts w:ascii="Times New Roman" w:eastAsia="宋体" w:hAnsi="宋体"/>
        </w:rPr>
        <w:t>,</w:t>
      </w:r>
      <w:r w:rsidRPr="00594A10">
        <w:rPr>
          <w:rFonts w:ascii="Times New Roman" w:eastAsia="楷体" w:hAnsi="楷体"/>
        </w:rPr>
        <w:t>唐太宗说了一句话</w:t>
      </w:r>
      <w:r w:rsidRPr="00594A10">
        <w:rPr>
          <w:rFonts w:ascii="Times New Roman" w:eastAsia="宋体" w:hAnsi="宋体"/>
        </w:rPr>
        <w:t>,</w:t>
      </w:r>
      <w:r w:rsidRPr="00594A10">
        <w:rPr>
          <w:rFonts w:ascii="Times New Roman" w:eastAsia="楷体" w:hAnsi="楷体"/>
        </w:rPr>
        <w:t>以后再遇到伪造履历的官员必死不赦。不久</w:t>
      </w:r>
      <w:r w:rsidRPr="00594A10">
        <w:rPr>
          <w:rFonts w:ascii="Times New Roman" w:eastAsia="宋体" w:hAnsi="宋体"/>
        </w:rPr>
        <w:t>,</w:t>
      </w:r>
      <w:r w:rsidRPr="00594A10">
        <w:rPr>
          <w:rFonts w:ascii="Times New Roman" w:eastAsia="楷体" w:hAnsi="楷体"/>
        </w:rPr>
        <w:t>又发现了伪造履历的事情</w:t>
      </w:r>
      <w:r w:rsidRPr="00594A10">
        <w:rPr>
          <w:rFonts w:ascii="Times New Roman" w:eastAsia="宋体" w:hAnsi="宋体"/>
        </w:rPr>
        <w:t>,</w:t>
      </w:r>
      <w:r w:rsidRPr="00594A10">
        <w:rPr>
          <w:rFonts w:ascii="Times New Roman" w:eastAsia="楷体" w:hAnsi="楷体"/>
        </w:rPr>
        <w:t>大理寺少卿戴胄据法断流</w:t>
      </w:r>
      <w:r w:rsidRPr="00594A10">
        <w:rPr>
          <w:rFonts w:ascii="Times New Roman" w:eastAsia="宋体" w:hAnsi="宋体"/>
        </w:rPr>
        <w:t>,</w:t>
      </w:r>
      <w:r w:rsidRPr="00594A10">
        <w:rPr>
          <w:rFonts w:ascii="Times New Roman" w:eastAsia="楷体" w:hAnsi="楷体"/>
        </w:rPr>
        <w:t>没有断死刑</w:t>
      </w:r>
      <w:r w:rsidRPr="00594A10">
        <w:rPr>
          <w:rFonts w:ascii="Times New Roman" w:eastAsia="宋体" w:hAnsi="宋体"/>
        </w:rPr>
        <w:t>,</w:t>
      </w:r>
      <w:r w:rsidRPr="00594A10">
        <w:rPr>
          <w:rFonts w:ascii="Times New Roman" w:eastAsia="楷体" w:hAnsi="楷体"/>
        </w:rPr>
        <w:t>唐太宗就非常不高兴</w:t>
      </w:r>
      <w:r w:rsidRPr="00594A10">
        <w:rPr>
          <w:rFonts w:ascii="Times New Roman" w:eastAsia="宋体" w:hAnsi="宋体"/>
        </w:rPr>
        <w:t>,</w:t>
      </w:r>
      <w:r w:rsidRPr="00594A10">
        <w:rPr>
          <w:rFonts w:ascii="Times New Roman" w:eastAsia="楷体" w:hAnsi="楷体"/>
        </w:rPr>
        <w:t>说我说过以后再有一定要处死。这时戴胄讲了一句话</w:t>
      </w:r>
      <w:r w:rsidRPr="00594A10">
        <w:rPr>
          <w:rFonts w:ascii="Times New Roman" w:eastAsia="宋体" w:hAnsi="宋体"/>
        </w:rPr>
        <w:t>,</w:t>
      </w:r>
      <w:r w:rsidRPr="00594A10">
        <w:rPr>
          <w:rFonts w:ascii="Times New Roman" w:eastAsia="楷体" w:hAnsi="楷体"/>
        </w:rPr>
        <w:t>他说什么是法</w:t>
      </w:r>
      <w:r w:rsidRPr="00594A10">
        <w:rPr>
          <w:rFonts w:ascii="Times New Roman" w:eastAsia="宋体" w:hAnsi="宋体"/>
        </w:rPr>
        <w:t>,</w:t>
      </w:r>
      <w:r w:rsidRPr="00594A10">
        <w:rPr>
          <w:rFonts w:ascii="Times New Roman" w:eastAsia="楷体" w:hAnsi="楷体"/>
        </w:rPr>
        <w:t>法是</w:t>
      </w:r>
      <w:r w:rsidRPr="006C1E11">
        <w:rPr>
          <w:rFonts w:ascii="Times New Roman" w:eastAsia="宋体" w:hAnsi="Times New Roman" w:cs="Times New Roman"/>
        </w:rPr>
        <w:t>“</w:t>
      </w:r>
      <w:r w:rsidRPr="00594A10">
        <w:rPr>
          <w:rFonts w:ascii="Times New Roman" w:eastAsia="楷体" w:hAnsi="楷体"/>
        </w:rPr>
        <w:t>国家布大信于天下</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不能因为皇帝一时喜怒的意见</w:t>
      </w:r>
      <w:r w:rsidRPr="00594A10">
        <w:rPr>
          <w:rFonts w:ascii="Times New Roman" w:eastAsia="宋体" w:hAnsi="宋体"/>
        </w:rPr>
        <w:t>,</w:t>
      </w:r>
      <w:r w:rsidRPr="00594A10">
        <w:rPr>
          <w:rFonts w:ascii="Times New Roman" w:eastAsia="楷体" w:hAnsi="楷体"/>
        </w:rPr>
        <w:t>使法丧失了大信</w:t>
      </w:r>
      <w:r w:rsidRPr="00594A10">
        <w:rPr>
          <w:rFonts w:ascii="Times New Roman" w:eastAsia="宋体" w:hAnsi="宋体"/>
        </w:rPr>
        <w:t>,</w:t>
      </w:r>
      <w:r w:rsidRPr="00594A10">
        <w:rPr>
          <w:rFonts w:ascii="Times New Roman" w:eastAsia="楷体" w:hAnsi="楷体"/>
        </w:rPr>
        <w:t>这样说服了唐太宗。唐太宗说了一句话</w:t>
      </w:r>
      <w:r w:rsidRPr="00594A10">
        <w:rPr>
          <w:rFonts w:ascii="Times New Roman" w:eastAsia="宋体" w:hAnsi="宋体"/>
        </w:rPr>
        <w:t>,</w:t>
      </w:r>
      <w:r w:rsidRPr="00594A10">
        <w:rPr>
          <w:rFonts w:ascii="Times New Roman" w:eastAsia="楷体" w:hAnsi="楷体"/>
        </w:rPr>
        <w:t>法乃天下之法</w:t>
      </w:r>
      <w:r w:rsidRPr="00594A10">
        <w:rPr>
          <w:rFonts w:ascii="Times New Roman" w:eastAsia="宋体" w:hAnsi="宋体"/>
        </w:rPr>
        <w:t>,</w:t>
      </w:r>
      <w:r w:rsidRPr="00594A10">
        <w:rPr>
          <w:rFonts w:ascii="Times New Roman" w:eastAsia="楷体" w:hAnsi="楷体"/>
        </w:rPr>
        <w:t>非朕一人之法。所以皇帝也遵法了</w:t>
      </w:r>
      <w:r w:rsidRPr="00594A10">
        <w:rPr>
          <w:rFonts w:ascii="Times New Roman" w:eastAsia="宋体" w:hAnsi="宋体"/>
        </w:rPr>
        <w:t>,</w:t>
      </w:r>
      <w:r w:rsidRPr="00594A10">
        <w:rPr>
          <w:rFonts w:ascii="Times New Roman" w:eastAsia="楷体" w:hAnsi="楷体"/>
        </w:rPr>
        <w:t>这就发挥了法律的工具主义的作用</w:t>
      </w:r>
      <w:r w:rsidRPr="00594A10">
        <w:rPr>
          <w:rFonts w:ascii="Times New Roman" w:eastAsia="宋体" w:hAnsi="宋体"/>
        </w:rPr>
        <w:t>,</w:t>
      </w:r>
      <w:r w:rsidRPr="00594A10">
        <w:rPr>
          <w:rFonts w:ascii="Times New Roman" w:eastAsia="楷体" w:hAnsi="楷体"/>
        </w:rPr>
        <w:t>这是遇到了明主。</w:t>
      </w:r>
    </w:p>
    <w:p w:rsidR="00646637" w:rsidRPr="00594A10" w:rsidRDefault="00646637" w:rsidP="0064663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遇到了昏君的时候</w:t>
      </w:r>
      <w:r w:rsidRPr="00594A10">
        <w:rPr>
          <w:rFonts w:ascii="Times New Roman" w:eastAsia="宋体" w:hAnsi="宋体"/>
        </w:rPr>
        <w:t>,</w:t>
      </w:r>
      <w:r w:rsidRPr="00594A10">
        <w:rPr>
          <w:rFonts w:ascii="Times New Roman" w:eastAsia="楷体" w:hAnsi="楷体"/>
        </w:rPr>
        <w:t>就是法制的败坏。隋文帝本来是很重视法律的</w:t>
      </w:r>
      <w:r w:rsidRPr="00594A10">
        <w:rPr>
          <w:rFonts w:ascii="Times New Roman" w:eastAsia="宋体" w:hAnsi="宋体"/>
        </w:rPr>
        <w:t>,</w:t>
      </w:r>
      <w:r w:rsidRPr="00594A10">
        <w:rPr>
          <w:rFonts w:ascii="Times New Roman" w:eastAsia="楷体" w:hAnsi="楷体"/>
        </w:rPr>
        <w:t>但是到晚年任意为法。比如说六月天要判处犯人死刑</w:t>
      </w:r>
      <w:r w:rsidRPr="00594A10">
        <w:rPr>
          <w:rFonts w:ascii="Times New Roman" w:eastAsia="宋体" w:hAnsi="宋体"/>
        </w:rPr>
        <w:t>,</w:t>
      </w:r>
      <w:r w:rsidRPr="00594A10">
        <w:rPr>
          <w:rFonts w:ascii="Times New Roman" w:eastAsia="楷体" w:hAnsi="楷体"/>
        </w:rPr>
        <w:t>大家就劝解他从汉以来都秋冬行刑</w:t>
      </w:r>
      <w:r w:rsidRPr="00594A10">
        <w:rPr>
          <w:rFonts w:ascii="Times New Roman" w:eastAsia="宋体" w:hAnsi="宋体"/>
        </w:rPr>
        <w:t>,</w:t>
      </w:r>
      <w:r w:rsidRPr="00594A10">
        <w:rPr>
          <w:rFonts w:ascii="Times New Roman" w:eastAsia="楷体" w:hAnsi="楷体"/>
        </w:rPr>
        <w:t>六月天不能判死刑。他说</w:t>
      </w:r>
      <w:r w:rsidRPr="00594A10">
        <w:rPr>
          <w:rFonts w:ascii="Times New Roman" w:eastAsia="宋体" w:hAnsi="宋体"/>
        </w:rPr>
        <w:t>,</w:t>
      </w:r>
      <w:r w:rsidRPr="00594A10">
        <w:rPr>
          <w:rFonts w:ascii="Times New Roman" w:eastAsia="楷体" w:hAnsi="楷体"/>
        </w:rPr>
        <w:t>六月天为什么不能判死刑呢</w:t>
      </w:r>
      <w:r w:rsidRPr="00594A10">
        <w:rPr>
          <w:rFonts w:ascii="Times New Roman" w:eastAsia="宋体" w:hAnsi="宋体"/>
        </w:rPr>
        <w:t>?</w:t>
      </w:r>
      <w:r w:rsidRPr="00594A10">
        <w:rPr>
          <w:rFonts w:ascii="Times New Roman" w:eastAsia="楷体" w:hAnsi="楷体"/>
        </w:rPr>
        <w:t>六月天还有雷霆震怒</w:t>
      </w:r>
      <w:r w:rsidRPr="00594A10">
        <w:rPr>
          <w:rFonts w:ascii="Times New Roman" w:eastAsia="宋体" w:hAnsi="宋体"/>
        </w:rPr>
        <w:t>,</w:t>
      </w:r>
      <w:r w:rsidRPr="00594A10">
        <w:rPr>
          <w:rFonts w:ascii="Times New Roman" w:eastAsia="楷体" w:hAnsi="楷体"/>
        </w:rPr>
        <w:t>雷还会击人呢</w:t>
      </w:r>
      <w:r w:rsidRPr="00594A10">
        <w:rPr>
          <w:rFonts w:ascii="Times New Roman" w:eastAsia="宋体" w:hAnsi="宋体"/>
        </w:rPr>
        <w:t>,</w:t>
      </w:r>
      <w:r w:rsidRPr="00594A10">
        <w:rPr>
          <w:rFonts w:ascii="Times New Roman" w:eastAsia="楷体" w:hAnsi="楷体"/>
        </w:rPr>
        <w:t>我是皇帝我也可以杀人。所以法律工具主义是人治下的法制</w:t>
      </w:r>
      <w:r w:rsidRPr="00594A10">
        <w:rPr>
          <w:rFonts w:ascii="Times New Roman" w:eastAsia="宋体" w:hAnsi="宋体"/>
        </w:rPr>
        <w:t>,</w:t>
      </w:r>
      <w:r w:rsidRPr="00594A10">
        <w:rPr>
          <w:rFonts w:ascii="Times New Roman" w:eastAsia="楷体" w:hAnsi="楷体"/>
        </w:rPr>
        <w:t>遇到明主确实起到了治世的功能</w:t>
      </w:r>
      <w:r w:rsidRPr="00594A10">
        <w:rPr>
          <w:rFonts w:ascii="Times New Roman" w:eastAsia="宋体" w:hAnsi="宋体"/>
        </w:rPr>
        <w:t>,</w:t>
      </w:r>
      <w:r w:rsidRPr="00594A10">
        <w:rPr>
          <w:rFonts w:ascii="Times New Roman" w:eastAsia="楷体" w:hAnsi="楷体"/>
        </w:rPr>
        <w:t>但是遇到昏君的时候便不能发挥积极作用。法律工具主义不仅影响了整个古代社会</w:t>
      </w:r>
      <w:r w:rsidRPr="00594A10">
        <w:rPr>
          <w:rFonts w:ascii="Times New Roman" w:eastAsia="宋体" w:hAnsi="宋体"/>
        </w:rPr>
        <w:t>,</w:t>
      </w:r>
      <w:r w:rsidRPr="00594A10">
        <w:rPr>
          <w:rFonts w:ascii="Times New Roman" w:eastAsia="楷体" w:hAnsi="楷体"/>
        </w:rPr>
        <w:t>也包括近代社会。想起用法就把法拿出来</w:t>
      </w:r>
      <w:r w:rsidRPr="00594A10">
        <w:rPr>
          <w:rFonts w:ascii="Times New Roman" w:eastAsia="宋体" w:hAnsi="宋体"/>
        </w:rPr>
        <w:t>,</w:t>
      </w:r>
      <w:r w:rsidRPr="00594A10">
        <w:rPr>
          <w:rFonts w:ascii="Times New Roman" w:eastAsia="楷体" w:hAnsi="楷体"/>
        </w:rPr>
        <w:t>不想用法就把法收起来。所以今天我们要牢固树立依法治国的法律权威主义的观念</w:t>
      </w:r>
      <w:r w:rsidRPr="00594A10">
        <w:rPr>
          <w:rFonts w:ascii="Times New Roman" w:eastAsia="宋体" w:hAnsi="宋体"/>
        </w:rPr>
        <w:t>,</w:t>
      </w:r>
      <w:r w:rsidRPr="00594A10">
        <w:rPr>
          <w:rFonts w:ascii="Times New Roman" w:eastAsia="楷体" w:hAnsi="楷体"/>
        </w:rPr>
        <w:t>就必须肃清法律工具主义的残余影响。</w:t>
      </w:r>
    </w:p>
    <w:p w:rsidR="00646637" w:rsidRPr="00594A10" w:rsidRDefault="00646637" w:rsidP="0064663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法与改革的关系就是古人所说的改制与更法。春秋战国时期处于社会大变动时期</w:t>
      </w:r>
      <w:r w:rsidRPr="00594A10">
        <w:rPr>
          <w:rFonts w:ascii="Times New Roman" w:eastAsia="宋体" w:hAnsi="宋体"/>
        </w:rPr>
        <w:t>,</w:t>
      </w:r>
      <w:r w:rsidRPr="00594A10">
        <w:rPr>
          <w:rFonts w:ascii="Times New Roman" w:eastAsia="楷体" w:hAnsi="楷体"/>
        </w:rPr>
        <w:t>其经济体制改革和政治体制改革是联系在一起的。到汉以后</w:t>
      </w:r>
      <w:r w:rsidRPr="00594A10">
        <w:rPr>
          <w:rFonts w:ascii="Times New Roman" w:eastAsia="宋体" w:hAnsi="宋体"/>
        </w:rPr>
        <w:t>,</w:t>
      </w:r>
      <w:r w:rsidRPr="00594A10">
        <w:rPr>
          <w:rFonts w:ascii="Times New Roman" w:eastAsia="楷体" w:hAnsi="楷体"/>
        </w:rPr>
        <w:t>专制制度牢固建立起来</w:t>
      </w:r>
      <w:r w:rsidRPr="00594A10">
        <w:rPr>
          <w:rFonts w:ascii="Times New Roman" w:eastAsia="宋体" w:hAnsi="宋体"/>
        </w:rPr>
        <w:t>,</w:t>
      </w:r>
      <w:r w:rsidRPr="00594A10">
        <w:rPr>
          <w:rFonts w:ascii="Times New Roman" w:eastAsia="楷体" w:hAnsi="楷体"/>
        </w:rPr>
        <w:t>谈改革多半都是经济体制改革。无论是先秦的也好</w:t>
      </w:r>
      <w:r w:rsidRPr="00594A10">
        <w:rPr>
          <w:rFonts w:ascii="Times New Roman" w:eastAsia="宋体" w:hAnsi="宋体"/>
        </w:rPr>
        <w:t>,</w:t>
      </w:r>
      <w:r w:rsidRPr="00594A10">
        <w:rPr>
          <w:rFonts w:ascii="Times New Roman" w:eastAsia="楷体" w:hAnsi="楷体"/>
        </w:rPr>
        <w:t>以后的也好</w:t>
      </w:r>
      <w:r w:rsidRPr="00594A10">
        <w:rPr>
          <w:rFonts w:ascii="Times New Roman" w:eastAsia="宋体" w:hAnsi="宋体"/>
        </w:rPr>
        <w:t>,</w:t>
      </w:r>
      <w:r w:rsidRPr="00594A10">
        <w:rPr>
          <w:rFonts w:ascii="Times New Roman" w:eastAsia="楷体" w:hAnsi="楷体"/>
        </w:rPr>
        <w:t>体制改革总是和法制密切联系在一起。也就是说</w:t>
      </w:r>
      <w:r w:rsidRPr="00594A10">
        <w:rPr>
          <w:rFonts w:ascii="Times New Roman" w:eastAsia="宋体" w:hAnsi="宋体"/>
        </w:rPr>
        <w:t>,</w:t>
      </w:r>
      <w:r w:rsidRPr="00594A10">
        <w:rPr>
          <w:rFonts w:ascii="Times New Roman" w:eastAsia="楷体" w:hAnsi="楷体"/>
        </w:rPr>
        <w:t>成功的改制</w:t>
      </w:r>
      <w:r w:rsidRPr="00594A10">
        <w:rPr>
          <w:rFonts w:ascii="Times New Roman" w:eastAsia="宋体" w:hAnsi="宋体"/>
        </w:rPr>
        <w:t>,</w:t>
      </w:r>
      <w:r w:rsidRPr="00594A10">
        <w:rPr>
          <w:rFonts w:ascii="Times New Roman" w:eastAsia="楷体" w:hAnsi="楷体"/>
        </w:rPr>
        <w:t>成功的改革都是和法制相向而行。举一个大家知道的例子</w:t>
      </w:r>
      <w:r w:rsidRPr="00594A10">
        <w:rPr>
          <w:rFonts w:ascii="Times New Roman" w:eastAsia="宋体" w:hAnsi="宋体"/>
        </w:rPr>
        <w:t>,</w:t>
      </w:r>
      <w:r w:rsidRPr="00594A10">
        <w:rPr>
          <w:rFonts w:ascii="Times New Roman" w:eastAsia="楷体" w:hAnsi="楷体"/>
        </w:rPr>
        <w:t>就是商鞅变法。商鞅变法就经济体制改革来说</w:t>
      </w:r>
      <w:r w:rsidRPr="00594A10">
        <w:rPr>
          <w:rFonts w:ascii="Times New Roman" w:eastAsia="宋体" w:hAnsi="宋体"/>
        </w:rPr>
        <w:t>,</w:t>
      </w:r>
      <w:r w:rsidRPr="00594A10">
        <w:rPr>
          <w:rFonts w:ascii="Times New Roman" w:eastAsia="楷体" w:hAnsi="楷体"/>
        </w:rPr>
        <w:t>是建立一家一户的封建的生产方式。政治体制改革是废除世卿制度</w:t>
      </w:r>
      <w:r w:rsidRPr="00594A10">
        <w:rPr>
          <w:rFonts w:ascii="Times New Roman" w:eastAsia="宋体" w:hAnsi="宋体"/>
        </w:rPr>
        <w:t>,</w:t>
      </w:r>
      <w:r w:rsidRPr="00594A10">
        <w:rPr>
          <w:rFonts w:ascii="Times New Roman" w:eastAsia="楷体" w:hAnsi="楷体"/>
        </w:rPr>
        <w:t>建立军功爵制。这次改革借助于法律</w:t>
      </w:r>
      <w:r w:rsidRPr="00594A10">
        <w:rPr>
          <w:rFonts w:ascii="Times New Roman" w:eastAsia="宋体" w:hAnsi="宋体"/>
        </w:rPr>
        <w:t>,</w:t>
      </w:r>
      <w:r w:rsidRPr="00594A10">
        <w:rPr>
          <w:rFonts w:ascii="Times New Roman" w:eastAsia="楷体" w:hAnsi="楷体"/>
        </w:rPr>
        <w:t>颁布了许多新法。开阡陌</w:t>
      </w:r>
      <w:r w:rsidRPr="00594A10">
        <w:rPr>
          <w:rFonts w:ascii="Times New Roman" w:eastAsia="宋体" w:hAnsi="宋体"/>
        </w:rPr>
        <w:t>,</w:t>
      </w:r>
      <w:r w:rsidRPr="00594A10">
        <w:rPr>
          <w:rFonts w:ascii="Times New Roman" w:eastAsia="楷体" w:hAnsi="楷体"/>
        </w:rPr>
        <w:t>封疆令</w:t>
      </w:r>
      <w:r w:rsidRPr="00594A10">
        <w:rPr>
          <w:rFonts w:ascii="Times New Roman" w:eastAsia="宋体" w:hAnsi="宋体"/>
        </w:rPr>
        <w:t>,</w:t>
      </w:r>
      <w:r w:rsidRPr="00594A10">
        <w:rPr>
          <w:rFonts w:ascii="Times New Roman" w:eastAsia="楷体" w:hAnsi="楷体"/>
        </w:rPr>
        <w:t>废除了过去的土地国有制。颁布二十等军功爵令</w:t>
      </w:r>
      <w:r w:rsidRPr="00594A10">
        <w:rPr>
          <w:rFonts w:ascii="Times New Roman" w:eastAsia="宋体" w:hAnsi="宋体"/>
        </w:rPr>
        <w:t>,</w:t>
      </w:r>
      <w:r w:rsidRPr="00594A10">
        <w:rPr>
          <w:rFonts w:ascii="Times New Roman" w:eastAsia="楷体" w:hAnsi="楷体"/>
        </w:rPr>
        <w:t>奖励首功</w:t>
      </w:r>
      <w:r w:rsidRPr="00594A10">
        <w:rPr>
          <w:rFonts w:ascii="Times New Roman" w:eastAsia="宋体" w:hAnsi="宋体"/>
        </w:rPr>
        <w:t>,</w:t>
      </w:r>
      <w:r w:rsidRPr="00594A10">
        <w:rPr>
          <w:rFonts w:ascii="Times New Roman" w:eastAsia="楷体" w:hAnsi="楷体"/>
        </w:rPr>
        <w:t>废除世卿世禄。这些法律明确地提出改革的内容和方向</w:t>
      </w:r>
      <w:r w:rsidRPr="00594A10">
        <w:rPr>
          <w:rFonts w:ascii="Times New Roman" w:eastAsia="宋体" w:hAnsi="宋体"/>
        </w:rPr>
        <w:t>,</w:t>
      </w:r>
      <w:r w:rsidRPr="00594A10">
        <w:rPr>
          <w:rFonts w:ascii="Times New Roman" w:eastAsia="楷体" w:hAnsi="楷体"/>
        </w:rPr>
        <w:t>对改革起了引导作用。其次</w:t>
      </w:r>
      <w:r w:rsidRPr="00594A10">
        <w:rPr>
          <w:rFonts w:ascii="Times New Roman" w:eastAsia="宋体" w:hAnsi="宋体"/>
        </w:rPr>
        <w:t>,</w:t>
      </w:r>
      <w:r w:rsidRPr="00594A10">
        <w:rPr>
          <w:rFonts w:ascii="Times New Roman" w:eastAsia="楷体" w:hAnsi="楷体"/>
        </w:rPr>
        <w:t>商鞅也利用法律扫除阻碍改革的旧势力。把反对改革的旧贵族</w:t>
      </w:r>
      <w:r w:rsidRPr="00594A10">
        <w:rPr>
          <w:rFonts w:ascii="Times New Roman" w:eastAsia="宋体" w:hAnsi="宋体"/>
        </w:rPr>
        <w:t>,</w:t>
      </w:r>
      <w:r w:rsidRPr="00594A10">
        <w:rPr>
          <w:rFonts w:ascii="Times New Roman" w:eastAsia="楷体" w:hAnsi="楷体"/>
        </w:rPr>
        <w:t>甚至太子的师傅处以肉刑</w:t>
      </w:r>
      <w:r w:rsidRPr="00594A10">
        <w:rPr>
          <w:rFonts w:ascii="Times New Roman" w:eastAsia="宋体" w:hAnsi="宋体"/>
        </w:rPr>
        <w:t>,</w:t>
      </w:r>
      <w:r w:rsidRPr="00594A10">
        <w:rPr>
          <w:rFonts w:ascii="Times New Roman" w:eastAsia="楷体" w:hAnsi="楷体"/>
        </w:rPr>
        <w:t>借以推动改革。最后是运用法律来巩固改革的成果。这些成果得到了秦国百姓的拥护</w:t>
      </w:r>
      <w:r w:rsidRPr="00594A10">
        <w:rPr>
          <w:rFonts w:ascii="Times New Roman" w:eastAsia="宋体" w:hAnsi="宋体"/>
        </w:rPr>
        <w:t>,</w:t>
      </w:r>
      <w:r w:rsidRPr="00594A10">
        <w:rPr>
          <w:rFonts w:ascii="Times New Roman" w:eastAsia="楷体" w:hAnsi="楷体"/>
        </w:rPr>
        <w:t>所谓秦民大悦。尽管商鞅被处以死刑</w:t>
      </w:r>
      <w:r w:rsidRPr="00594A10">
        <w:rPr>
          <w:rFonts w:ascii="Times New Roman" w:eastAsia="宋体" w:hAnsi="宋体"/>
        </w:rPr>
        <w:t>,</w:t>
      </w:r>
      <w:r w:rsidRPr="00594A10">
        <w:rPr>
          <w:rFonts w:ascii="Times New Roman" w:eastAsia="楷体" w:hAnsi="楷体"/>
        </w:rPr>
        <w:t>但其法未败。所以改制与更法密切相关</w:t>
      </w:r>
      <w:r w:rsidRPr="00594A10">
        <w:rPr>
          <w:rFonts w:ascii="Times New Roman" w:eastAsia="宋体" w:hAnsi="宋体"/>
        </w:rPr>
        <w:t>,</w:t>
      </w:r>
      <w:r w:rsidRPr="00594A10">
        <w:rPr>
          <w:rFonts w:ascii="Times New Roman" w:eastAsia="楷体" w:hAnsi="楷体"/>
        </w:rPr>
        <w:t>成功的例子都是改制与更法相向而行。</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下列关于原文内容的理解和分析</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用法律来治理国家的认识起源很早</w:t>
      </w:r>
      <w:r w:rsidRPr="00594A10">
        <w:rPr>
          <w:rFonts w:ascii="Times New Roman" w:eastAsia="宋体" w:hAnsi="宋体"/>
        </w:rPr>
        <w:t>,</w:t>
      </w:r>
      <w:r w:rsidRPr="00594A10">
        <w:rPr>
          <w:rFonts w:ascii="Times New Roman" w:eastAsia="宋体" w:hAnsi="宋体"/>
        </w:rPr>
        <w:t>法律作为治国之具</w:t>
      </w:r>
      <w:r w:rsidRPr="00594A10">
        <w:rPr>
          <w:rFonts w:ascii="Times New Roman" w:eastAsia="宋体" w:hAnsi="宋体"/>
        </w:rPr>
        <w:t>,</w:t>
      </w:r>
      <w:r w:rsidRPr="00594A10">
        <w:rPr>
          <w:rFonts w:ascii="Times New Roman" w:eastAsia="宋体" w:hAnsi="宋体"/>
        </w:rPr>
        <w:t>从它用来治理国家那天起</w:t>
      </w:r>
      <w:r w:rsidRPr="00594A10">
        <w:rPr>
          <w:rFonts w:ascii="Times New Roman" w:eastAsia="宋体" w:hAnsi="宋体"/>
        </w:rPr>
        <w:t>,</w:t>
      </w:r>
      <w:r w:rsidRPr="00594A10">
        <w:rPr>
          <w:rFonts w:ascii="Times New Roman" w:eastAsia="宋体" w:hAnsi="宋体"/>
        </w:rPr>
        <w:t>就形成了法律工具主义。</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魏征用比喻来阐释法律工具主义</w:t>
      </w:r>
      <w:r w:rsidRPr="00594A10">
        <w:rPr>
          <w:rFonts w:ascii="Times New Roman" w:eastAsia="宋体" w:hAnsi="宋体"/>
        </w:rPr>
        <w:t>,</w:t>
      </w:r>
      <w:r w:rsidRPr="00594A10">
        <w:rPr>
          <w:rFonts w:ascii="Times New Roman" w:eastAsia="宋体" w:hAnsi="宋体"/>
        </w:rPr>
        <w:t>他说国家好像是一匹奔马</w:t>
      </w:r>
      <w:r w:rsidRPr="00594A10">
        <w:rPr>
          <w:rFonts w:ascii="Times New Roman" w:eastAsia="宋体" w:hAnsi="宋体"/>
        </w:rPr>
        <w:t>,</w:t>
      </w:r>
      <w:r w:rsidRPr="00594A10">
        <w:rPr>
          <w:rFonts w:ascii="Times New Roman" w:eastAsia="宋体" w:hAnsi="宋体"/>
        </w:rPr>
        <w:t>骑手就是皇帝</w:t>
      </w:r>
      <w:r w:rsidRPr="00594A10">
        <w:rPr>
          <w:rFonts w:ascii="Times New Roman" w:eastAsia="宋体" w:hAnsi="宋体"/>
        </w:rPr>
        <w:t>,</w:t>
      </w:r>
      <w:r w:rsidRPr="00594A10">
        <w:rPr>
          <w:rFonts w:ascii="Times New Roman" w:eastAsia="宋体" w:hAnsi="宋体"/>
        </w:rPr>
        <w:t>皇帝手中拿着的鞭子</w:t>
      </w:r>
      <w:r w:rsidRPr="00594A10">
        <w:rPr>
          <w:rFonts w:ascii="Times New Roman" w:eastAsia="宋体" w:hAnsi="宋体"/>
        </w:rPr>
        <w:t>,</w:t>
      </w:r>
      <w:r w:rsidRPr="00594A10">
        <w:rPr>
          <w:rFonts w:ascii="Times New Roman" w:eastAsia="宋体" w:hAnsi="宋体"/>
        </w:rPr>
        <w:t>就是法律。</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C</w:t>
      </w:r>
      <w:r w:rsidRPr="006C1E11">
        <w:rPr>
          <w:rFonts w:ascii="Times New Roman" w:eastAsia="宋体" w:hAnsi="Times New Roman" w:cs="Times New Roman"/>
        </w:rPr>
        <w:t>.</w:t>
      </w:r>
      <w:r w:rsidRPr="00594A10">
        <w:rPr>
          <w:rFonts w:ascii="Times New Roman" w:eastAsia="宋体" w:hAnsi="宋体"/>
        </w:rPr>
        <w:t>在古代要发挥法律治国之具的作用</w:t>
      </w:r>
      <w:r w:rsidRPr="00594A10">
        <w:rPr>
          <w:rFonts w:ascii="Times New Roman" w:eastAsia="宋体" w:hAnsi="宋体"/>
        </w:rPr>
        <w:t>,</w:t>
      </w:r>
      <w:r w:rsidRPr="00594A10">
        <w:rPr>
          <w:rFonts w:ascii="Times New Roman" w:eastAsia="宋体" w:hAnsi="宋体"/>
        </w:rPr>
        <w:t>皇帝至关重要</w:t>
      </w:r>
      <w:r w:rsidRPr="00594A10">
        <w:rPr>
          <w:rFonts w:ascii="Times New Roman" w:eastAsia="宋体" w:hAnsi="宋体"/>
        </w:rPr>
        <w:t>,</w:t>
      </w:r>
      <w:r w:rsidRPr="00594A10">
        <w:rPr>
          <w:rFonts w:ascii="Times New Roman" w:eastAsia="宋体" w:hAnsi="宋体"/>
        </w:rPr>
        <w:t>因为皇帝一时喜怒的意见会使法律失去它应有的信用。</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戴胄能够依法断案</w:t>
      </w:r>
      <w:r w:rsidRPr="00594A10">
        <w:rPr>
          <w:rFonts w:ascii="Times New Roman" w:eastAsia="宋体" w:hAnsi="宋体"/>
        </w:rPr>
        <w:t>,</w:t>
      </w:r>
      <w:r w:rsidRPr="00594A10">
        <w:rPr>
          <w:rFonts w:ascii="Times New Roman" w:eastAsia="宋体" w:hAnsi="宋体"/>
        </w:rPr>
        <w:t>没有判伪造履历的官员死刑</w:t>
      </w:r>
      <w:r w:rsidRPr="00594A10">
        <w:rPr>
          <w:rFonts w:ascii="Times New Roman" w:eastAsia="宋体" w:hAnsi="宋体"/>
        </w:rPr>
        <w:t>,</w:t>
      </w:r>
      <w:r w:rsidRPr="00594A10">
        <w:rPr>
          <w:rFonts w:ascii="Times New Roman" w:eastAsia="宋体" w:hAnsi="宋体"/>
        </w:rPr>
        <w:t>他认为</w:t>
      </w:r>
      <w:r w:rsidRPr="006C1E11">
        <w:rPr>
          <w:rFonts w:ascii="Times New Roman" w:eastAsia="宋体" w:hAnsi="Times New Roman" w:cs="Times New Roman"/>
        </w:rPr>
        <w:t>“</w:t>
      </w:r>
      <w:r w:rsidRPr="00594A10">
        <w:rPr>
          <w:rFonts w:ascii="Times New Roman" w:eastAsia="宋体" w:hAnsi="宋体"/>
        </w:rPr>
        <w:t>法乃天下之法</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非皇帝一人之法</w:t>
      </w:r>
      <w:r w:rsidRPr="00594A10">
        <w:rPr>
          <w:rFonts w:ascii="Times New Roman" w:eastAsia="宋体" w:hAnsi="宋体"/>
        </w:rPr>
        <w:t>,</w:t>
      </w:r>
      <w:r w:rsidRPr="00594A10">
        <w:rPr>
          <w:rFonts w:ascii="Times New Roman" w:eastAsia="宋体" w:hAnsi="宋体"/>
        </w:rPr>
        <w:t>不能随意变更。</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下列对原文论证的相关分析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文章先追溯法律工具主义的源头</w:t>
      </w:r>
      <w:r w:rsidRPr="00594A10">
        <w:rPr>
          <w:rFonts w:ascii="Times New Roman" w:eastAsia="宋体" w:hAnsi="宋体"/>
        </w:rPr>
        <w:t>,</w:t>
      </w:r>
      <w:r w:rsidRPr="00594A10">
        <w:rPr>
          <w:rFonts w:ascii="Times New Roman" w:eastAsia="宋体" w:hAnsi="宋体"/>
        </w:rPr>
        <w:t>指明我国在很早的时候就有人提出了依法治国的主张。</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文章第一段引用官员履历造假事件</w:t>
      </w:r>
      <w:r w:rsidRPr="00594A10">
        <w:rPr>
          <w:rFonts w:ascii="Times New Roman" w:eastAsia="宋体" w:hAnsi="宋体"/>
        </w:rPr>
        <w:t>,</w:t>
      </w:r>
      <w:r w:rsidRPr="00594A10">
        <w:rPr>
          <w:rFonts w:ascii="Times New Roman" w:eastAsia="宋体" w:hAnsi="宋体"/>
        </w:rPr>
        <w:t>论证古代社会君主对法律工具主义所起的作用。</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文章第二段</w:t>
      </w:r>
      <w:r w:rsidRPr="00594A10">
        <w:rPr>
          <w:rFonts w:ascii="Times New Roman" w:eastAsia="宋体" w:hAnsi="宋体"/>
        </w:rPr>
        <w:t>,</w:t>
      </w:r>
      <w:r w:rsidRPr="00594A10">
        <w:rPr>
          <w:rFonts w:ascii="Times New Roman" w:eastAsia="宋体" w:hAnsi="宋体"/>
        </w:rPr>
        <w:t>以隋文帝为反面事例</w:t>
      </w:r>
      <w:r w:rsidRPr="00594A10">
        <w:rPr>
          <w:rFonts w:ascii="Times New Roman" w:eastAsia="宋体" w:hAnsi="宋体"/>
        </w:rPr>
        <w:t>,</w:t>
      </w:r>
      <w:r w:rsidRPr="00594A10">
        <w:rPr>
          <w:rFonts w:ascii="Times New Roman" w:eastAsia="宋体" w:hAnsi="宋体"/>
        </w:rPr>
        <w:t>论证君主不依法行事、随意变更法律造成的恶果。</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文章第三段</w:t>
      </w:r>
      <w:r w:rsidRPr="00594A10">
        <w:rPr>
          <w:rFonts w:ascii="Times New Roman" w:eastAsia="宋体" w:hAnsi="宋体"/>
        </w:rPr>
        <w:t>,</w:t>
      </w:r>
      <w:r w:rsidRPr="00594A10">
        <w:rPr>
          <w:rFonts w:ascii="Times New Roman" w:eastAsia="宋体" w:hAnsi="宋体"/>
        </w:rPr>
        <w:t>在论法与改革的关系时</w:t>
      </w:r>
      <w:r w:rsidRPr="00594A10">
        <w:rPr>
          <w:rFonts w:ascii="Times New Roman" w:eastAsia="宋体" w:hAnsi="宋体"/>
        </w:rPr>
        <w:t>,</w:t>
      </w:r>
      <w:r w:rsidRPr="00594A10">
        <w:rPr>
          <w:rFonts w:ascii="Times New Roman" w:eastAsia="宋体" w:hAnsi="宋体"/>
        </w:rPr>
        <w:t>以商鞅变法为例</w:t>
      </w:r>
      <w:r w:rsidRPr="00594A10">
        <w:rPr>
          <w:rFonts w:ascii="Times New Roman" w:eastAsia="宋体" w:hAnsi="宋体"/>
        </w:rPr>
        <w:t>,</w:t>
      </w:r>
      <w:r w:rsidRPr="00594A10">
        <w:rPr>
          <w:rFonts w:ascii="Times New Roman" w:eastAsia="宋体" w:hAnsi="宋体"/>
        </w:rPr>
        <w:t>阐明改革与变法应相向而行。</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根据原文内容</w:t>
      </w:r>
      <w:r w:rsidRPr="00594A10">
        <w:rPr>
          <w:rFonts w:ascii="Times New Roman" w:eastAsia="宋体" w:hAnsi="宋体"/>
        </w:rPr>
        <w:t>,</w:t>
      </w:r>
      <w:r w:rsidRPr="00594A10">
        <w:rPr>
          <w:rFonts w:ascii="Times New Roman" w:eastAsia="宋体" w:hAnsi="宋体"/>
        </w:rPr>
        <w:t>下列说法不正确的一项是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在公元前</w:t>
      </w:r>
      <w:r w:rsidRPr="00594A10">
        <w:rPr>
          <w:rFonts w:ascii="Times New Roman" w:eastAsia="宋体" w:hAnsi="宋体"/>
        </w:rPr>
        <w:t>5</w:t>
      </w:r>
      <w:r w:rsidRPr="00594A10">
        <w:rPr>
          <w:rFonts w:ascii="Times New Roman" w:eastAsia="宋体" w:hAnsi="宋体"/>
        </w:rPr>
        <w:t>世纪左右</w:t>
      </w:r>
      <w:r w:rsidRPr="00594A10">
        <w:rPr>
          <w:rFonts w:ascii="Times New Roman" w:eastAsia="宋体" w:hAnsi="宋体"/>
        </w:rPr>
        <w:t>,</w:t>
      </w:r>
      <w:r w:rsidRPr="00594A10">
        <w:rPr>
          <w:rFonts w:ascii="Times New Roman" w:eastAsia="宋体" w:hAnsi="宋体"/>
        </w:rPr>
        <w:t>管仲就认识到法律在治理国家中的重要作用</w:t>
      </w:r>
      <w:r w:rsidRPr="00594A10">
        <w:rPr>
          <w:rFonts w:ascii="Times New Roman" w:eastAsia="宋体" w:hAnsi="宋体"/>
        </w:rPr>
        <w:t>,</w:t>
      </w:r>
      <w:r w:rsidRPr="00594A10">
        <w:rPr>
          <w:rFonts w:ascii="Times New Roman" w:eastAsia="宋体" w:hAnsi="宋体"/>
        </w:rPr>
        <w:t>而法律工具主义则影响了整个古代社会与近代社会。</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法律作为统治者的治世工具</w:t>
      </w:r>
      <w:r w:rsidRPr="00594A10">
        <w:rPr>
          <w:rFonts w:ascii="Times New Roman" w:eastAsia="宋体" w:hAnsi="宋体"/>
        </w:rPr>
        <w:t>,</w:t>
      </w:r>
      <w:r w:rsidRPr="00594A10">
        <w:rPr>
          <w:rFonts w:ascii="Times New Roman" w:eastAsia="宋体" w:hAnsi="宋体"/>
        </w:rPr>
        <w:t>在古代社会的治理中起到了重要作用</w:t>
      </w:r>
      <w:r w:rsidRPr="00594A10">
        <w:rPr>
          <w:rFonts w:ascii="Times New Roman" w:eastAsia="宋体" w:hAnsi="宋体"/>
        </w:rPr>
        <w:t>,</w:t>
      </w:r>
      <w:r w:rsidRPr="00594A10">
        <w:rPr>
          <w:rFonts w:ascii="Times New Roman" w:eastAsia="宋体" w:hAnsi="宋体"/>
        </w:rPr>
        <w:t>尤其是遇到像唐太宗这样的明君时发挥的作用更大。</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商鞅变法的成功</w:t>
      </w:r>
      <w:r w:rsidRPr="00594A10">
        <w:rPr>
          <w:rFonts w:ascii="Times New Roman" w:eastAsia="宋体" w:hAnsi="宋体"/>
        </w:rPr>
        <w:t>,</w:t>
      </w:r>
      <w:r w:rsidRPr="00594A10">
        <w:rPr>
          <w:rFonts w:ascii="Times New Roman" w:eastAsia="宋体" w:hAnsi="宋体"/>
        </w:rPr>
        <w:t>说明了经济体制改革和政治体制改革都要借助于法律</w:t>
      </w:r>
      <w:r w:rsidRPr="00594A10">
        <w:rPr>
          <w:rFonts w:ascii="Times New Roman" w:eastAsia="宋体" w:hAnsi="宋体"/>
        </w:rPr>
        <w:t>,</w:t>
      </w:r>
      <w:r w:rsidRPr="00594A10">
        <w:rPr>
          <w:rFonts w:ascii="Times New Roman" w:eastAsia="宋体" w:hAnsi="宋体"/>
        </w:rPr>
        <w:t>商鞅如果不颁布许多新法</w:t>
      </w:r>
      <w:r w:rsidRPr="00594A10">
        <w:rPr>
          <w:rFonts w:ascii="Times New Roman" w:eastAsia="宋体" w:hAnsi="宋体"/>
        </w:rPr>
        <w:t>,</w:t>
      </w:r>
      <w:r w:rsidRPr="00594A10">
        <w:rPr>
          <w:rFonts w:ascii="Times New Roman" w:eastAsia="宋体" w:hAnsi="宋体"/>
        </w:rPr>
        <w:t>其改革便难以成功。</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商鞅以法推行改革</w:t>
      </w:r>
      <w:r w:rsidRPr="00594A10">
        <w:rPr>
          <w:rFonts w:ascii="Times New Roman" w:eastAsia="宋体" w:hAnsi="宋体"/>
        </w:rPr>
        <w:t>,</w:t>
      </w:r>
      <w:r w:rsidRPr="00594A10">
        <w:rPr>
          <w:rFonts w:ascii="Times New Roman" w:eastAsia="宋体" w:hAnsi="宋体"/>
        </w:rPr>
        <w:t>使秦国强盛</w:t>
      </w:r>
      <w:r w:rsidRPr="00594A10">
        <w:rPr>
          <w:rFonts w:ascii="Times New Roman" w:eastAsia="宋体" w:hAnsi="宋体"/>
        </w:rPr>
        <w:t>;</w:t>
      </w:r>
      <w:r w:rsidRPr="00594A10">
        <w:rPr>
          <w:rFonts w:ascii="Times New Roman" w:eastAsia="宋体" w:hAnsi="宋体"/>
        </w:rPr>
        <w:t>唐太宗遵守法制</w:t>
      </w:r>
      <w:r w:rsidRPr="00594A10">
        <w:rPr>
          <w:rFonts w:ascii="Times New Roman" w:eastAsia="宋体" w:hAnsi="宋体"/>
        </w:rPr>
        <w:t>,</w:t>
      </w:r>
      <w:r w:rsidRPr="00594A10">
        <w:rPr>
          <w:rFonts w:ascii="Times New Roman" w:eastAsia="宋体" w:hAnsi="宋体"/>
        </w:rPr>
        <w:t>出现了贞观之治</w:t>
      </w:r>
      <w:r w:rsidRPr="00594A10">
        <w:rPr>
          <w:rFonts w:ascii="Times New Roman" w:eastAsia="宋体" w:hAnsi="宋体"/>
        </w:rPr>
        <w:t>,</w:t>
      </w:r>
      <w:r w:rsidRPr="00594A10">
        <w:rPr>
          <w:rFonts w:ascii="Times New Roman" w:eastAsia="宋体" w:hAnsi="宋体"/>
        </w:rPr>
        <w:t>可见法律工具主义是应该继承的古代文化遗产。</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37740184</w:t>
      </w:r>
      <w:r w:rsidRPr="00594A10">
        <w:rPr>
          <w:rFonts w:eastAsia="NEU-BZ-S92"/>
        </w:rPr>
        <w:t>〛</w:t>
      </w:r>
    </w:p>
    <w:p w:rsidR="00646637" w:rsidRPr="00594A10" w:rsidRDefault="00646637" w:rsidP="00646637">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76A2B3E7" wp14:editId="5ADC8FB1">
            <wp:extent cx="911520" cy="11268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(9</w:t>
      </w:r>
      <w:r w:rsidRPr="00594A10">
        <w:rPr>
          <w:rFonts w:ascii="Times New Roman" w:eastAsia="楷体" w:hAnsi="楷体"/>
          <w:sz w:val="24"/>
        </w:rPr>
        <w:t>分</w:t>
      </w:r>
      <w:r w:rsidRPr="00594A10">
        <w:rPr>
          <w:rFonts w:ascii="Times New Roman" w:eastAsia="宋体" w:hAnsi="宋体"/>
          <w:sz w:val="24"/>
        </w:rPr>
        <w:t>)</w:t>
      </w:r>
    </w:p>
    <w:p w:rsidR="00646637" w:rsidRPr="00594A10" w:rsidRDefault="00646637" w:rsidP="0064663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在中国古代社会漫长的历史阶段中</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琴、棋、书、画</w:t>
      </w:r>
      <w:r w:rsidRPr="006C1E11">
        <w:rPr>
          <w:rFonts w:ascii="Times New Roman" w:eastAsia="宋体" w:hAnsi="Times New Roman" w:cs="Times New Roman"/>
        </w:rPr>
        <w:t>”</w:t>
      </w:r>
      <w:r w:rsidRPr="00594A10">
        <w:rPr>
          <w:rFonts w:ascii="Times New Roman" w:eastAsia="楷体" w:hAnsi="楷体"/>
        </w:rPr>
        <w:t>历来被视为文人雅士修身养性的必由之径。古琴因其清、和、淡、雅的音乐品格寄寓了文人风凌傲骨、超凡脱俗的处世心态</w:t>
      </w:r>
      <w:r w:rsidRPr="00594A10">
        <w:rPr>
          <w:rFonts w:ascii="Times New Roman" w:eastAsia="宋体" w:hAnsi="宋体"/>
        </w:rPr>
        <w:t>,</w:t>
      </w:r>
      <w:r w:rsidRPr="00594A10">
        <w:rPr>
          <w:rFonts w:ascii="Times New Roman" w:eastAsia="楷体" w:hAnsi="楷体"/>
        </w:rPr>
        <w:t>而在音乐、棋术、书法、绘画中居于首位。</w:t>
      </w:r>
    </w:p>
    <w:p w:rsidR="00646637" w:rsidRPr="00594A10" w:rsidRDefault="00646637" w:rsidP="00646637">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琴者</w:t>
      </w:r>
      <w:r w:rsidRPr="00594A10">
        <w:rPr>
          <w:rFonts w:ascii="Times New Roman" w:eastAsia="宋体" w:hAnsi="宋体"/>
        </w:rPr>
        <w:t>,</w:t>
      </w:r>
      <w:r w:rsidRPr="00594A10">
        <w:rPr>
          <w:rFonts w:ascii="Times New Roman" w:eastAsia="楷体" w:hAnsi="楷体"/>
        </w:rPr>
        <w:t>情也。</w:t>
      </w:r>
      <w:r w:rsidRPr="006C1E11">
        <w:rPr>
          <w:rFonts w:ascii="Times New Roman" w:eastAsia="宋体" w:hAnsi="Times New Roman" w:cs="Times New Roman"/>
        </w:rPr>
        <w:t>”</w:t>
      </w:r>
      <w:r w:rsidRPr="00594A10">
        <w:rPr>
          <w:rFonts w:ascii="Times New Roman" w:eastAsia="楷体" w:hAnsi="楷体"/>
        </w:rPr>
        <w:t>抚琴吹箫和吟诗作画、登高远游、对酒当歌成为文人士大夫生活的生动写照。春秋时期</w:t>
      </w:r>
      <w:r w:rsidRPr="00594A10">
        <w:rPr>
          <w:rFonts w:ascii="Times New Roman" w:eastAsia="宋体" w:hAnsi="宋体"/>
        </w:rPr>
        <w:t>,</w:t>
      </w:r>
      <w:r w:rsidRPr="00594A10">
        <w:rPr>
          <w:rFonts w:ascii="Times New Roman" w:eastAsia="楷体" w:hAnsi="楷体"/>
        </w:rPr>
        <w:t>孔子酷爱弹琴</w:t>
      </w:r>
      <w:r w:rsidRPr="00594A10">
        <w:rPr>
          <w:rFonts w:ascii="Times New Roman" w:eastAsia="宋体" w:hAnsi="宋体"/>
        </w:rPr>
        <w:t>,</w:t>
      </w:r>
      <w:r w:rsidRPr="00594A10">
        <w:rPr>
          <w:rFonts w:ascii="Times New Roman" w:eastAsia="楷体" w:hAnsi="楷体"/>
        </w:rPr>
        <w:t>无论在杏坛讲学</w:t>
      </w:r>
      <w:r w:rsidRPr="00594A10">
        <w:rPr>
          <w:rFonts w:ascii="Times New Roman" w:eastAsia="宋体" w:hAnsi="宋体"/>
        </w:rPr>
        <w:t>,</w:t>
      </w:r>
      <w:r w:rsidRPr="00594A10">
        <w:rPr>
          <w:rFonts w:ascii="Times New Roman" w:eastAsia="楷体" w:hAnsi="楷体"/>
        </w:rPr>
        <w:t>或是受困于陈蔡</w:t>
      </w:r>
      <w:r w:rsidRPr="00594A10">
        <w:rPr>
          <w:rFonts w:ascii="Times New Roman" w:eastAsia="宋体" w:hAnsi="宋体"/>
        </w:rPr>
        <w:t>,</w:t>
      </w:r>
      <w:r w:rsidRPr="00594A10">
        <w:rPr>
          <w:rFonts w:ascii="Times New Roman" w:eastAsia="楷体" w:hAnsi="楷体"/>
        </w:rPr>
        <w:t>操琴弦歌之声不绝</w:t>
      </w:r>
      <w:r w:rsidRPr="00594A10">
        <w:rPr>
          <w:rFonts w:ascii="Times New Roman" w:eastAsia="宋体" w:hAnsi="宋体"/>
        </w:rPr>
        <w:t>;</w:t>
      </w:r>
      <w:r w:rsidRPr="00594A10">
        <w:rPr>
          <w:rFonts w:ascii="Times New Roman" w:eastAsia="楷体" w:hAnsi="楷体"/>
        </w:rPr>
        <w:t>春秋时期的伯牙和子期</w:t>
      </w:r>
      <w:r w:rsidRPr="006C1E11">
        <w:rPr>
          <w:rFonts w:ascii="Times New Roman" w:eastAsia="宋体" w:hAnsi="Times New Roman" w:cs="Times New Roman"/>
        </w:rPr>
        <w:t>“</w:t>
      </w:r>
      <w:r w:rsidRPr="00594A10">
        <w:rPr>
          <w:rFonts w:ascii="Times New Roman" w:eastAsia="楷体" w:hAnsi="楷体"/>
        </w:rPr>
        <w:t>高山流水遇知音</w:t>
      </w:r>
      <w:r w:rsidRPr="006C1E11">
        <w:rPr>
          <w:rFonts w:ascii="Times New Roman" w:eastAsia="宋体" w:hAnsi="Times New Roman" w:cs="Times New Roman"/>
        </w:rPr>
        <w:t>”</w:t>
      </w:r>
      <w:r w:rsidRPr="00594A10">
        <w:rPr>
          <w:rFonts w:ascii="Times New Roman" w:eastAsia="楷体" w:hAnsi="楷体"/>
        </w:rPr>
        <w:t>的故事</w:t>
      </w:r>
      <w:r w:rsidRPr="00594A10">
        <w:rPr>
          <w:rFonts w:ascii="Times New Roman" w:eastAsia="宋体" w:hAnsi="宋体"/>
        </w:rPr>
        <w:t>,</w:t>
      </w:r>
      <w:r w:rsidRPr="00594A10">
        <w:rPr>
          <w:rFonts w:ascii="Times New Roman" w:eastAsia="楷体" w:hAnsi="楷体"/>
        </w:rPr>
        <w:t>成为广为流传的佳话美谈</w:t>
      </w:r>
      <w:r w:rsidRPr="00594A10">
        <w:rPr>
          <w:rFonts w:ascii="Times New Roman" w:eastAsia="宋体" w:hAnsi="宋体"/>
        </w:rPr>
        <w:t>;</w:t>
      </w:r>
      <w:r w:rsidRPr="00594A10">
        <w:rPr>
          <w:rFonts w:ascii="Times New Roman" w:eastAsia="楷体" w:hAnsi="楷体"/>
        </w:rPr>
        <w:t>魏晋时期的嵇康给予古琴</w:t>
      </w:r>
      <w:r w:rsidRPr="006C1E11">
        <w:rPr>
          <w:rFonts w:ascii="Times New Roman" w:eastAsia="宋体" w:hAnsi="Times New Roman" w:cs="Times New Roman"/>
        </w:rPr>
        <w:t>“</w:t>
      </w:r>
      <w:r w:rsidRPr="00594A10">
        <w:rPr>
          <w:rFonts w:ascii="Times New Roman" w:eastAsia="楷体" w:hAnsi="楷体"/>
        </w:rPr>
        <w:t>众器之中</w:t>
      </w:r>
      <w:r w:rsidRPr="00594A10">
        <w:rPr>
          <w:rFonts w:ascii="Times New Roman" w:eastAsia="宋体" w:hAnsi="宋体"/>
        </w:rPr>
        <w:t>,</w:t>
      </w:r>
      <w:r w:rsidRPr="00594A10">
        <w:rPr>
          <w:rFonts w:ascii="Times New Roman" w:eastAsia="楷体" w:hAnsi="楷体"/>
        </w:rPr>
        <w:t>琴德最优</w:t>
      </w:r>
      <w:r w:rsidRPr="006C1E11">
        <w:rPr>
          <w:rFonts w:ascii="Times New Roman" w:eastAsia="宋体" w:hAnsi="Times New Roman" w:cs="Times New Roman"/>
        </w:rPr>
        <w:t>”</w:t>
      </w:r>
      <w:r w:rsidRPr="00594A10">
        <w:rPr>
          <w:rFonts w:ascii="Times New Roman" w:eastAsia="楷体" w:hAnsi="楷体"/>
        </w:rPr>
        <w:t>的至高评价</w:t>
      </w:r>
      <w:r w:rsidRPr="00594A10">
        <w:rPr>
          <w:rFonts w:ascii="Times New Roman" w:eastAsia="宋体" w:hAnsi="宋体"/>
        </w:rPr>
        <w:t>,</w:t>
      </w:r>
      <w:r w:rsidRPr="00594A10">
        <w:rPr>
          <w:rFonts w:ascii="Times New Roman" w:eastAsia="楷体" w:hAnsi="楷体"/>
        </w:rPr>
        <w:t>终以在刑场上弹奏《广陵散》作为生命的绝唱</w:t>
      </w:r>
      <w:r w:rsidRPr="00594A10">
        <w:rPr>
          <w:rFonts w:ascii="Times New Roman" w:eastAsia="宋体" w:hAnsi="宋体"/>
        </w:rPr>
        <w:t>;</w:t>
      </w:r>
      <w:r w:rsidRPr="00594A10">
        <w:rPr>
          <w:rFonts w:ascii="Times New Roman" w:eastAsia="楷体" w:hAnsi="楷体"/>
        </w:rPr>
        <w:t>唐代文人刘禹锡则在他的名篇《陋室铭》中为我们勾勒出一幅</w:t>
      </w:r>
      <w:r w:rsidRPr="006C1E11">
        <w:rPr>
          <w:rFonts w:ascii="Times New Roman" w:eastAsia="宋体" w:hAnsi="Times New Roman" w:cs="Times New Roman"/>
        </w:rPr>
        <w:t>“</w:t>
      </w:r>
      <w:r w:rsidRPr="00594A10">
        <w:rPr>
          <w:rFonts w:ascii="Times New Roman" w:eastAsia="楷体" w:hAnsi="楷体"/>
        </w:rPr>
        <w:t>可以调素琴、阅金经。无丝竹之乱耳</w:t>
      </w:r>
      <w:r w:rsidRPr="00594A10">
        <w:rPr>
          <w:rFonts w:ascii="Times New Roman" w:eastAsia="宋体" w:hAnsi="宋体"/>
        </w:rPr>
        <w:t>,</w:t>
      </w:r>
      <w:r w:rsidRPr="00594A10">
        <w:rPr>
          <w:rFonts w:ascii="Times New Roman" w:eastAsia="楷体" w:hAnsi="楷体"/>
        </w:rPr>
        <w:t>无案牍之劳形</w:t>
      </w:r>
      <w:r w:rsidRPr="006C1E11">
        <w:rPr>
          <w:rFonts w:ascii="Times New Roman" w:eastAsia="宋体" w:hAnsi="Times New Roman" w:cs="Times New Roman"/>
        </w:rPr>
        <w:t>”</w:t>
      </w:r>
      <w:r w:rsidRPr="00594A10">
        <w:rPr>
          <w:rFonts w:ascii="Times New Roman" w:eastAsia="楷体" w:hAnsi="楷体"/>
        </w:rPr>
        <w:t>的淡泊境界。</w:t>
      </w:r>
    </w:p>
    <w:p w:rsidR="00646637" w:rsidRPr="00594A10" w:rsidRDefault="00646637" w:rsidP="00646637">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和雅</w:t>
      </w:r>
      <w:r w:rsidRPr="006C1E11">
        <w:rPr>
          <w:rFonts w:ascii="Times New Roman" w:eastAsia="宋体" w:hAnsi="Times New Roman" w:cs="Times New Roman"/>
        </w:rPr>
        <w:t>”“</w:t>
      </w:r>
      <w:r w:rsidRPr="00594A10">
        <w:rPr>
          <w:rFonts w:ascii="Times New Roman" w:eastAsia="楷体" w:hAnsi="楷体"/>
        </w:rPr>
        <w:t>清淡</w:t>
      </w:r>
      <w:r w:rsidRPr="006C1E11">
        <w:rPr>
          <w:rFonts w:ascii="Times New Roman" w:eastAsia="宋体" w:hAnsi="Times New Roman" w:cs="Times New Roman"/>
        </w:rPr>
        <w:t>”</w:t>
      </w:r>
      <w:r w:rsidRPr="00594A10">
        <w:rPr>
          <w:rFonts w:ascii="Times New Roman" w:eastAsia="楷体" w:hAnsi="楷体"/>
        </w:rPr>
        <w:t>是琴乐标榜和追求的审美情趣</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味外之旨、韵外之致、弦外之音</w:t>
      </w:r>
      <w:r w:rsidRPr="006C1E11">
        <w:rPr>
          <w:rFonts w:ascii="Times New Roman" w:eastAsia="宋体" w:hAnsi="Times New Roman" w:cs="Times New Roman"/>
        </w:rPr>
        <w:t>”</w:t>
      </w:r>
      <w:r w:rsidRPr="00594A10">
        <w:rPr>
          <w:rFonts w:ascii="Times New Roman" w:eastAsia="楷体" w:hAnsi="楷体"/>
        </w:rPr>
        <w:t>是琴乐深远意境的精髓所在。陶渊明</w:t>
      </w:r>
      <w:r w:rsidRPr="006C1E11">
        <w:rPr>
          <w:rFonts w:ascii="Times New Roman" w:eastAsia="宋体" w:hAnsi="Times New Roman" w:cs="Times New Roman"/>
        </w:rPr>
        <w:t>“</w:t>
      </w:r>
      <w:r w:rsidRPr="00594A10">
        <w:rPr>
          <w:rFonts w:ascii="Times New Roman" w:eastAsia="楷体" w:hAnsi="楷体"/>
        </w:rPr>
        <w:t>但识琴中趣</w:t>
      </w:r>
      <w:r w:rsidRPr="00594A10">
        <w:rPr>
          <w:rFonts w:ascii="Times New Roman" w:eastAsia="宋体" w:hAnsi="宋体"/>
        </w:rPr>
        <w:t>,</w:t>
      </w:r>
      <w:r w:rsidRPr="00594A10">
        <w:rPr>
          <w:rFonts w:ascii="Times New Roman" w:eastAsia="楷体" w:hAnsi="楷体"/>
        </w:rPr>
        <w:t>何劳弦上音</w:t>
      </w:r>
      <w:r w:rsidRPr="006C1E11">
        <w:rPr>
          <w:rFonts w:ascii="Times New Roman" w:eastAsia="宋体" w:hAnsi="Times New Roman" w:cs="Times New Roman"/>
        </w:rPr>
        <w:t>”</w:t>
      </w:r>
      <w:r w:rsidRPr="00594A10">
        <w:rPr>
          <w:rFonts w:ascii="Times New Roman" w:eastAsia="楷体" w:hAnsi="楷体"/>
        </w:rPr>
        <w:t>与白居易</w:t>
      </w:r>
      <w:r w:rsidRPr="006C1E11">
        <w:rPr>
          <w:rFonts w:ascii="Times New Roman" w:eastAsia="宋体" w:hAnsi="Times New Roman" w:cs="Times New Roman"/>
        </w:rPr>
        <w:t>“</w:t>
      </w:r>
      <w:r w:rsidRPr="00594A10">
        <w:rPr>
          <w:rFonts w:ascii="Times New Roman" w:eastAsia="楷体" w:hAnsi="楷体"/>
        </w:rPr>
        <w:t>入耳淡无味</w:t>
      </w:r>
      <w:r w:rsidRPr="00594A10">
        <w:rPr>
          <w:rFonts w:ascii="Times New Roman" w:eastAsia="宋体" w:hAnsi="宋体"/>
        </w:rPr>
        <w:t>,</w:t>
      </w:r>
      <w:r w:rsidRPr="00594A10">
        <w:rPr>
          <w:rFonts w:ascii="Times New Roman" w:eastAsia="楷体" w:hAnsi="楷体"/>
        </w:rPr>
        <w:t>惬心潜有情。自弄还自罢</w:t>
      </w:r>
      <w:r w:rsidRPr="00594A10">
        <w:rPr>
          <w:rFonts w:ascii="Times New Roman" w:eastAsia="宋体" w:hAnsi="宋体"/>
        </w:rPr>
        <w:t>,</w:t>
      </w:r>
      <w:r w:rsidRPr="00594A10">
        <w:rPr>
          <w:rFonts w:ascii="Times New Roman" w:eastAsia="楷体" w:hAnsi="楷体"/>
        </w:rPr>
        <w:t>亦不要人听</w:t>
      </w:r>
      <w:r w:rsidRPr="006C1E11">
        <w:rPr>
          <w:rFonts w:ascii="Times New Roman" w:eastAsia="宋体" w:hAnsi="Times New Roman" w:cs="Times New Roman"/>
        </w:rPr>
        <w:t>”</w:t>
      </w:r>
      <w:r w:rsidRPr="00594A10">
        <w:rPr>
          <w:rFonts w:ascii="Times New Roman" w:eastAsia="楷体" w:hAnsi="楷体"/>
        </w:rPr>
        <w:t>所讲述的正是这个道理。相反</w:t>
      </w:r>
      <w:r w:rsidRPr="00594A10">
        <w:rPr>
          <w:rFonts w:ascii="Times New Roman" w:eastAsia="宋体" w:hAnsi="宋体"/>
        </w:rPr>
        <w:t>,</w:t>
      </w:r>
      <w:r w:rsidRPr="00594A10">
        <w:rPr>
          <w:rFonts w:ascii="Times New Roman" w:eastAsia="楷体" w:hAnsi="楷体"/>
        </w:rPr>
        <w:t>人们也常用</w:t>
      </w:r>
      <w:r w:rsidRPr="006C1E11">
        <w:rPr>
          <w:rFonts w:ascii="Times New Roman" w:eastAsia="宋体" w:hAnsi="Times New Roman" w:cs="Times New Roman"/>
        </w:rPr>
        <w:t>“</w:t>
      </w:r>
      <w:r w:rsidRPr="00594A10">
        <w:rPr>
          <w:rFonts w:ascii="Times New Roman" w:eastAsia="楷体" w:hAnsi="楷体"/>
        </w:rPr>
        <w:t>对牛弹琴</w:t>
      </w:r>
      <w:r w:rsidRPr="006C1E11">
        <w:rPr>
          <w:rFonts w:ascii="Times New Roman" w:eastAsia="宋体" w:hAnsi="Times New Roman" w:cs="Times New Roman"/>
        </w:rPr>
        <w:t>”“</w:t>
      </w:r>
      <w:r w:rsidRPr="00594A10">
        <w:rPr>
          <w:rFonts w:ascii="Times New Roman" w:eastAsia="楷体" w:hAnsi="楷体"/>
        </w:rPr>
        <w:t>焚琴煮鹤</w:t>
      </w:r>
      <w:r w:rsidRPr="006C1E11">
        <w:rPr>
          <w:rFonts w:ascii="Times New Roman" w:eastAsia="宋体" w:hAnsi="Times New Roman" w:cs="Times New Roman"/>
        </w:rPr>
        <w:t>”</w:t>
      </w:r>
      <w:r w:rsidRPr="00594A10">
        <w:rPr>
          <w:rFonts w:ascii="Times New Roman" w:eastAsia="楷体" w:hAnsi="楷体"/>
        </w:rPr>
        <w:t>来感叹某些人对琴的无知。</w:t>
      </w:r>
    </w:p>
    <w:p w:rsidR="00646637" w:rsidRPr="00594A10" w:rsidRDefault="00646637" w:rsidP="0064663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古琴的韵味是虚静高雅的</w:t>
      </w:r>
      <w:r w:rsidRPr="00594A10">
        <w:rPr>
          <w:rFonts w:ascii="Times New Roman" w:eastAsia="宋体" w:hAnsi="宋体"/>
        </w:rPr>
        <w:t>,</w:t>
      </w:r>
      <w:r w:rsidRPr="00594A10">
        <w:rPr>
          <w:rFonts w:ascii="Times New Roman" w:eastAsia="楷体" w:hAnsi="楷体"/>
        </w:rPr>
        <w:t>要达到这样的意境</w:t>
      </w:r>
      <w:r w:rsidRPr="00594A10">
        <w:rPr>
          <w:rFonts w:ascii="Times New Roman" w:eastAsia="宋体" w:hAnsi="宋体"/>
        </w:rPr>
        <w:t>,</w:t>
      </w:r>
      <w:r w:rsidRPr="00594A10">
        <w:rPr>
          <w:rFonts w:ascii="Times New Roman" w:eastAsia="楷体" w:hAnsi="楷体"/>
        </w:rPr>
        <w:t>则要求弹琴者必须将外在环境与平和闲适的内在心境合而为一</w:t>
      </w:r>
      <w:r w:rsidRPr="00594A10">
        <w:rPr>
          <w:rFonts w:ascii="Times New Roman" w:eastAsia="宋体" w:hAnsi="宋体"/>
        </w:rPr>
        <w:t>,</w:t>
      </w:r>
      <w:r w:rsidRPr="00594A10">
        <w:rPr>
          <w:rFonts w:ascii="Times New Roman" w:eastAsia="楷体" w:hAnsi="楷体"/>
        </w:rPr>
        <w:t>才能达到琴曲中追求的心物相合、人琴合一的艺术境界。在这一方面</w:t>
      </w:r>
      <w:r w:rsidRPr="00594A10">
        <w:rPr>
          <w:rFonts w:ascii="Times New Roman" w:eastAsia="宋体" w:hAnsi="宋体"/>
        </w:rPr>
        <w:t>,</w:t>
      </w:r>
      <w:r w:rsidRPr="00594A10">
        <w:rPr>
          <w:rFonts w:ascii="Times New Roman" w:eastAsia="楷体" w:hAnsi="楷体"/>
        </w:rPr>
        <w:t>伯牙的经历可称为后世的典范。传说</w:t>
      </w:r>
      <w:r w:rsidRPr="00594A10">
        <w:rPr>
          <w:rFonts w:ascii="Times New Roman" w:eastAsia="宋体" w:hAnsi="宋体"/>
        </w:rPr>
        <w:t>,</w:t>
      </w:r>
      <w:r w:rsidRPr="00594A10">
        <w:rPr>
          <w:rFonts w:ascii="Times New Roman" w:eastAsia="楷体" w:hAnsi="楷体"/>
        </w:rPr>
        <w:t>伯牙曾跟随成连学琴</w:t>
      </w:r>
      <w:r w:rsidRPr="00594A10">
        <w:rPr>
          <w:rFonts w:ascii="Times New Roman" w:eastAsia="宋体" w:hAnsi="宋体"/>
        </w:rPr>
        <w:t>,</w:t>
      </w:r>
      <w:r w:rsidRPr="00594A10">
        <w:rPr>
          <w:rFonts w:ascii="Times New Roman" w:eastAsia="楷体" w:hAnsi="楷体"/>
        </w:rPr>
        <w:t>虽用功勤奋</w:t>
      </w:r>
      <w:r w:rsidRPr="00594A10">
        <w:rPr>
          <w:rFonts w:ascii="Times New Roman" w:eastAsia="宋体" w:hAnsi="宋体"/>
        </w:rPr>
        <w:t>,</w:t>
      </w:r>
      <w:r w:rsidRPr="00594A10">
        <w:rPr>
          <w:rFonts w:ascii="Times New Roman" w:eastAsia="楷体" w:hAnsi="楷体"/>
        </w:rPr>
        <w:t>但终难达到神情专一的境界。于是成连带领伯牙来到蓬莱仙境</w:t>
      </w:r>
      <w:r w:rsidRPr="00594A10">
        <w:rPr>
          <w:rFonts w:ascii="Times New Roman" w:eastAsia="宋体" w:hAnsi="宋体"/>
        </w:rPr>
        <w:t>,</w:t>
      </w:r>
      <w:r w:rsidRPr="00594A10">
        <w:rPr>
          <w:rFonts w:ascii="Times New Roman" w:eastAsia="楷体" w:hAnsi="楷体"/>
        </w:rPr>
        <w:t>自己划桨而去。伯牙左等右盼</w:t>
      </w:r>
      <w:r w:rsidRPr="00594A10">
        <w:rPr>
          <w:rFonts w:ascii="Times New Roman" w:eastAsia="宋体" w:hAnsi="宋体"/>
        </w:rPr>
        <w:t>,</w:t>
      </w:r>
      <w:r w:rsidRPr="00594A10">
        <w:rPr>
          <w:rFonts w:ascii="Times New Roman" w:eastAsia="楷体" w:hAnsi="楷体"/>
        </w:rPr>
        <w:t>始终不见成连先生回来。此时</w:t>
      </w:r>
      <w:r w:rsidRPr="00594A10">
        <w:rPr>
          <w:rFonts w:ascii="Times New Roman" w:eastAsia="宋体" w:hAnsi="宋体"/>
        </w:rPr>
        <w:t>,</w:t>
      </w:r>
      <w:r w:rsidRPr="00594A10">
        <w:rPr>
          <w:rFonts w:ascii="Times New Roman" w:eastAsia="楷体" w:hAnsi="楷体"/>
        </w:rPr>
        <w:t>四周一片寂静</w:t>
      </w:r>
      <w:r w:rsidRPr="00594A10">
        <w:rPr>
          <w:rFonts w:ascii="Times New Roman" w:eastAsia="宋体" w:hAnsi="宋体"/>
        </w:rPr>
        <w:t>,</w:t>
      </w:r>
      <w:r w:rsidRPr="00594A10">
        <w:rPr>
          <w:rFonts w:ascii="Times New Roman" w:eastAsia="楷体" w:hAnsi="楷体"/>
        </w:rPr>
        <w:lastRenderedPageBreak/>
        <w:t>只听到海浪汹涌澎湃地拍打着岩石</w:t>
      </w:r>
      <w:r w:rsidRPr="00594A10">
        <w:rPr>
          <w:rFonts w:ascii="Times New Roman" w:eastAsia="宋体" w:hAnsi="宋体"/>
        </w:rPr>
        <w:t>,</w:t>
      </w:r>
      <w:r w:rsidRPr="00594A10">
        <w:rPr>
          <w:rFonts w:ascii="Times New Roman" w:eastAsia="楷体" w:hAnsi="楷体"/>
        </w:rPr>
        <w:t>发出崖崩谷裂的涛声</w:t>
      </w:r>
      <w:r w:rsidRPr="00594A10">
        <w:rPr>
          <w:rFonts w:ascii="Times New Roman" w:eastAsia="宋体" w:hAnsi="宋体"/>
        </w:rPr>
        <w:t>;</w:t>
      </w:r>
      <w:r w:rsidRPr="00594A10">
        <w:rPr>
          <w:rFonts w:ascii="Times New Roman" w:eastAsia="楷体" w:hAnsi="楷体"/>
        </w:rPr>
        <w:t>天空群鸟悲鸣</w:t>
      </w:r>
      <w:r w:rsidRPr="00594A10">
        <w:rPr>
          <w:rFonts w:ascii="Times New Roman" w:eastAsia="宋体" w:hAnsi="宋体"/>
        </w:rPr>
        <w:t>,</w:t>
      </w:r>
      <w:r w:rsidRPr="00594A10">
        <w:rPr>
          <w:rFonts w:ascii="Times New Roman" w:eastAsia="楷体" w:hAnsi="楷体"/>
        </w:rPr>
        <w:t>久久回荡。见此情景</w:t>
      </w:r>
      <w:r w:rsidRPr="00594A10">
        <w:rPr>
          <w:rFonts w:ascii="Times New Roman" w:eastAsia="宋体" w:hAnsi="宋体"/>
        </w:rPr>
        <w:t>,</w:t>
      </w:r>
      <w:r w:rsidRPr="00594A10">
        <w:rPr>
          <w:rFonts w:ascii="Times New Roman" w:eastAsia="楷体" w:hAnsi="楷体"/>
        </w:rPr>
        <w:t>伯牙不禁触动心弦</w:t>
      </w:r>
      <w:r w:rsidRPr="00594A10">
        <w:rPr>
          <w:rFonts w:ascii="Times New Roman" w:eastAsia="宋体" w:hAnsi="宋体"/>
        </w:rPr>
        <w:t>,</w:t>
      </w:r>
      <w:r w:rsidRPr="00594A10">
        <w:rPr>
          <w:rFonts w:ascii="Times New Roman" w:eastAsia="楷体" w:hAnsi="楷体"/>
        </w:rPr>
        <w:t>于是拿出古琴</w:t>
      </w:r>
      <w:r w:rsidRPr="00594A10">
        <w:rPr>
          <w:rFonts w:ascii="Times New Roman" w:eastAsia="宋体" w:hAnsi="宋体"/>
        </w:rPr>
        <w:t>,</w:t>
      </w:r>
      <w:r w:rsidRPr="00594A10">
        <w:rPr>
          <w:rFonts w:ascii="Times New Roman" w:eastAsia="楷体" w:hAnsi="楷体"/>
        </w:rPr>
        <w:t>弹唱起来。他终于明白成连先生正是要他体会这种天人交融的意境</w:t>
      </w:r>
      <w:r w:rsidRPr="00594A10">
        <w:rPr>
          <w:rFonts w:ascii="Times New Roman" w:eastAsia="宋体" w:hAnsi="宋体"/>
        </w:rPr>
        <w:t>,</w:t>
      </w:r>
      <w:r w:rsidRPr="00594A10">
        <w:rPr>
          <w:rFonts w:ascii="Times New Roman" w:eastAsia="楷体" w:hAnsi="楷体"/>
        </w:rPr>
        <w:t>来转移他的性情。后来</w:t>
      </w:r>
      <w:r w:rsidRPr="00594A10">
        <w:rPr>
          <w:rFonts w:ascii="Times New Roman" w:eastAsia="宋体" w:hAnsi="宋体"/>
        </w:rPr>
        <w:t>,</w:t>
      </w:r>
      <w:r w:rsidRPr="00594A10">
        <w:rPr>
          <w:rFonts w:ascii="Times New Roman" w:eastAsia="楷体" w:hAnsi="楷体"/>
        </w:rPr>
        <w:t>伯牙果真成为天下鼓琴高手。</w:t>
      </w:r>
    </w:p>
    <w:p w:rsidR="00646637" w:rsidRPr="00594A10" w:rsidRDefault="00646637" w:rsidP="0064663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古琴艺术之所以能独树一帜而备受推崇</w:t>
      </w:r>
      <w:r w:rsidRPr="00594A10">
        <w:rPr>
          <w:rFonts w:ascii="Times New Roman" w:eastAsia="宋体" w:hAnsi="宋体"/>
        </w:rPr>
        <w:t>,</w:t>
      </w:r>
      <w:r w:rsidRPr="00594A10">
        <w:rPr>
          <w:rFonts w:ascii="Times New Roman" w:eastAsia="楷体" w:hAnsi="楷体"/>
        </w:rPr>
        <w:t>除</w:t>
      </w:r>
      <w:r w:rsidRPr="006C1E11">
        <w:rPr>
          <w:rFonts w:ascii="Times New Roman" w:eastAsia="宋体" w:hAnsi="Times New Roman" w:cs="Times New Roman"/>
        </w:rPr>
        <w:t>“</w:t>
      </w:r>
      <w:r w:rsidRPr="00594A10">
        <w:rPr>
          <w:rFonts w:ascii="Times New Roman" w:eastAsia="楷体" w:hAnsi="楷体"/>
        </w:rPr>
        <w:t>琴德最优</w:t>
      </w:r>
      <w:r w:rsidRPr="006C1E11">
        <w:rPr>
          <w:rFonts w:ascii="Times New Roman" w:eastAsia="宋体" w:hAnsi="Times New Roman" w:cs="Times New Roman"/>
        </w:rPr>
        <w:t>”</w:t>
      </w:r>
      <w:r w:rsidRPr="00594A10">
        <w:rPr>
          <w:rFonts w:ascii="Times New Roman" w:eastAsia="楷体" w:hAnsi="楷体"/>
        </w:rPr>
        <w:t>外</w:t>
      </w:r>
      <w:r w:rsidRPr="00594A10">
        <w:rPr>
          <w:rFonts w:ascii="Times New Roman" w:eastAsia="宋体" w:hAnsi="宋体"/>
        </w:rPr>
        <w:t>,</w:t>
      </w:r>
      <w:r w:rsidRPr="00594A10">
        <w:rPr>
          <w:rFonts w:ascii="Times New Roman" w:eastAsia="楷体" w:hAnsi="楷体"/>
        </w:rPr>
        <w:t>更由于其音乐的特质能顺乎自然</w:t>
      </w:r>
      <w:r w:rsidRPr="00594A10">
        <w:rPr>
          <w:rFonts w:ascii="Times New Roman" w:eastAsia="宋体" w:hAnsi="宋体"/>
        </w:rPr>
        <w:t>,</w:t>
      </w:r>
      <w:r w:rsidRPr="00594A10">
        <w:rPr>
          <w:rFonts w:ascii="Times New Roman" w:eastAsia="楷体" w:hAnsi="楷体"/>
        </w:rPr>
        <w:t>耐人寻味</w:t>
      </w:r>
      <w:r w:rsidRPr="00594A10">
        <w:rPr>
          <w:rFonts w:ascii="Times New Roman" w:eastAsia="宋体" w:hAnsi="宋体"/>
        </w:rPr>
        <w:t>,</w:t>
      </w:r>
      <w:r w:rsidRPr="00594A10">
        <w:rPr>
          <w:rFonts w:ascii="Times New Roman" w:eastAsia="楷体" w:hAnsi="楷体"/>
        </w:rPr>
        <w:t>符合中华传统文化追求意境、崇尚内在和寓意含蓄的特征。它含藏着中华民族文化精神的内核</w:t>
      </w:r>
      <w:r w:rsidRPr="00594A10">
        <w:rPr>
          <w:rFonts w:ascii="Times New Roman" w:eastAsia="宋体" w:hAnsi="宋体"/>
        </w:rPr>
        <w:t>,</w:t>
      </w:r>
      <w:r w:rsidRPr="00594A10">
        <w:rPr>
          <w:rFonts w:ascii="Times New Roman" w:eastAsia="楷体" w:hAnsi="楷体"/>
        </w:rPr>
        <w:t>体现了古人修身悟道的德行</w:t>
      </w:r>
      <w:r w:rsidRPr="00594A10">
        <w:rPr>
          <w:rFonts w:ascii="Times New Roman" w:eastAsia="宋体" w:hAnsi="宋体"/>
        </w:rPr>
        <w:t>,</w:t>
      </w:r>
      <w:r w:rsidRPr="00594A10">
        <w:rPr>
          <w:rFonts w:ascii="Times New Roman" w:eastAsia="楷体" w:hAnsi="楷体"/>
        </w:rPr>
        <w:t>而成为人格培养和精神升华的重要方式和手段。古琴之音</w:t>
      </w:r>
      <w:r w:rsidRPr="00594A10">
        <w:rPr>
          <w:rFonts w:ascii="Times New Roman" w:eastAsia="宋体" w:hAnsi="宋体"/>
        </w:rPr>
        <w:t>,</w:t>
      </w:r>
      <w:r w:rsidRPr="00594A10">
        <w:rPr>
          <w:rFonts w:ascii="Times New Roman" w:eastAsia="楷体" w:hAnsi="楷体"/>
        </w:rPr>
        <w:t>既醇和淡雅</w:t>
      </w:r>
      <w:r w:rsidRPr="00594A10">
        <w:rPr>
          <w:rFonts w:ascii="Times New Roman" w:eastAsia="宋体" w:hAnsi="宋体"/>
        </w:rPr>
        <w:t>,</w:t>
      </w:r>
      <w:r w:rsidRPr="00594A10">
        <w:rPr>
          <w:rFonts w:ascii="Times New Roman" w:eastAsia="楷体" w:hAnsi="楷体"/>
        </w:rPr>
        <w:t>又清亮绵远</w:t>
      </w:r>
      <w:r w:rsidRPr="00594A10">
        <w:rPr>
          <w:rFonts w:ascii="Times New Roman" w:eastAsia="宋体" w:hAnsi="宋体"/>
        </w:rPr>
        <w:t>,</w:t>
      </w:r>
      <w:r w:rsidRPr="00594A10">
        <w:rPr>
          <w:rFonts w:ascii="Times New Roman" w:eastAsia="楷体" w:hAnsi="楷体"/>
        </w:rPr>
        <w:t>意趣高雅</w:t>
      </w:r>
      <w:r w:rsidRPr="00594A10">
        <w:rPr>
          <w:rFonts w:ascii="Times New Roman" w:eastAsia="宋体" w:hAnsi="宋体"/>
        </w:rPr>
        <w:t>,</w:t>
      </w:r>
      <w:r w:rsidRPr="00594A10">
        <w:rPr>
          <w:rFonts w:ascii="Times New Roman" w:eastAsia="楷体" w:hAnsi="楷体"/>
        </w:rPr>
        <w:t>乐而不淫</w:t>
      </w:r>
      <w:r w:rsidRPr="00594A10">
        <w:rPr>
          <w:rFonts w:ascii="Times New Roman" w:eastAsia="宋体" w:hAnsi="宋体"/>
        </w:rPr>
        <w:t>,</w:t>
      </w:r>
      <w:r w:rsidRPr="00594A10">
        <w:rPr>
          <w:rFonts w:ascii="Times New Roman" w:eastAsia="楷体" w:hAnsi="楷体"/>
        </w:rPr>
        <w:t>哀而不伤</w:t>
      </w:r>
      <w:r w:rsidRPr="00594A10">
        <w:rPr>
          <w:rFonts w:ascii="Times New Roman" w:eastAsia="宋体" w:hAnsi="宋体"/>
        </w:rPr>
        <w:t>,</w:t>
      </w:r>
      <w:r w:rsidRPr="00594A10">
        <w:rPr>
          <w:rFonts w:ascii="Times New Roman" w:eastAsia="楷体" w:hAnsi="楷体"/>
        </w:rPr>
        <w:t>怨而不怒</w:t>
      </w:r>
      <w:r w:rsidRPr="00594A10">
        <w:rPr>
          <w:rFonts w:ascii="Times New Roman" w:eastAsia="宋体" w:hAnsi="宋体"/>
        </w:rPr>
        <w:t>,</w:t>
      </w:r>
      <w:r w:rsidRPr="00594A10">
        <w:rPr>
          <w:rFonts w:ascii="Times New Roman" w:eastAsia="楷体" w:hAnsi="楷体"/>
        </w:rPr>
        <w:t>温柔敦厚</w:t>
      </w:r>
      <w:r w:rsidRPr="00594A10">
        <w:rPr>
          <w:rFonts w:ascii="Times New Roman" w:eastAsia="宋体" w:hAnsi="宋体"/>
        </w:rPr>
        <w:t>,</w:t>
      </w:r>
      <w:r w:rsidRPr="00594A10">
        <w:rPr>
          <w:rFonts w:ascii="Times New Roman" w:eastAsia="楷体" w:hAnsi="楷体"/>
        </w:rPr>
        <w:t>琴道更是让有素养的文人士大夫为之一生追求。在人心容易流于浮躁的今时今日</w:t>
      </w:r>
      <w:r w:rsidRPr="00594A10">
        <w:rPr>
          <w:rFonts w:ascii="Times New Roman" w:eastAsia="宋体" w:hAnsi="宋体"/>
        </w:rPr>
        <w:t>,</w:t>
      </w:r>
      <w:r w:rsidRPr="00594A10">
        <w:rPr>
          <w:rFonts w:ascii="Times New Roman" w:eastAsia="楷体" w:hAnsi="楷体"/>
        </w:rPr>
        <w:t>亟须古琴这般恬淡、平和的音乐</w:t>
      </w:r>
      <w:r w:rsidRPr="00594A10">
        <w:rPr>
          <w:rFonts w:ascii="Times New Roman" w:eastAsia="宋体" w:hAnsi="宋体"/>
        </w:rPr>
        <w:t>,</w:t>
      </w:r>
      <w:r w:rsidRPr="00594A10">
        <w:rPr>
          <w:rFonts w:ascii="Times New Roman" w:eastAsia="楷体" w:hAnsi="楷体"/>
        </w:rPr>
        <w:t>让人心得以安住沉静</w:t>
      </w:r>
      <w:r w:rsidRPr="00594A10">
        <w:rPr>
          <w:rFonts w:ascii="Times New Roman" w:eastAsia="宋体" w:hAnsi="宋体"/>
        </w:rPr>
        <w:t>,</w:t>
      </w:r>
      <w:r w:rsidRPr="00594A10">
        <w:rPr>
          <w:rFonts w:ascii="Times New Roman" w:eastAsia="楷体" w:hAnsi="楷体"/>
        </w:rPr>
        <w:t>回归内心自性里丰富的精神世界。</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下列关于原文内容的理解和分析</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古琴因其独特的音乐品格寄寓了文人傲然脱俗的处世心态</w:t>
      </w:r>
      <w:r w:rsidRPr="00594A10">
        <w:rPr>
          <w:rFonts w:ascii="Times New Roman" w:eastAsia="宋体" w:hAnsi="宋体"/>
        </w:rPr>
        <w:t>,</w:t>
      </w:r>
      <w:r w:rsidRPr="00594A10">
        <w:rPr>
          <w:rFonts w:ascii="Times New Roman" w:eastAsia="宋体" w:hAnsi="宋体"/>
        </w:rPr>
        <w:t>而在中国传统艺术中居于首位。</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刘禹锡在《陋室铭》中描绘的以古琴为伴、饱读诗书的简朴生活</w:t>
      </w:r>
      <w:r w:rsidRPr="00594A10">
        <w:rPr>
          <w:rFonts w:ascii="Times New Roman" w:eastAsia="宋体" w:hAnsi="宋体"/>
        </w:rPr>
        <w:t>,</w:t>
      </w:r>
      <w:r w:rsidRPr="00594A10">
        <w:rPr>
          <w:rFonts w:ascii="Times New Roman" w:eastAsia="宋体" w:hAnsi="宋体"/>
        </w:rPr>
        <w:t>表现了他淡泊高雅的情怀。</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弹琴者如果将外在环境与内在心境合而为一</w:t>
      </w:r>
      <w:r w:rsidRPr="00594A10">
        <w:rPr>
          <w:rFonts w:ascii="Times New Roman" w:eastAsia="宋体" w:hAnsi="宋体"/>
        </w:rPr>
        <w:t>,</w:t>
      </w:r>
      <w:r w:rsidRPr="00594A10">
        <w:rPr>
          <w:rFonts w:ascii="Times New Roman" w:eastAsia="宋体" w:hAnsi="宋体"/>
        </w:rPr>
        <w:t>就可以达到琴曲中追求的人琴合一的艺术境界。</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古琴备受推崇是因为其音乐的特质顺乎自然</w:t>
      </w:r>
      <w:r w:rsidRPr="00594A10">
        <w:rPr>
          <w:rFonts w:ascii="Times New Roman" w:eastAsia="宋体" w:hAnsi="宋体"/>
        </w:rPr>
        <w:t>,</w:t>
      </w:r>
      <w:r w:rsidRPr="00594A10">
        <w:rPr>
          <w:rFonts w:ascii="Times New Roman" w:eastAsia="宋体" w:hAnsi="宋体"/>
        </w:rPr>
        <w:t>耐人寻味</w:t>
      </w:r>
      <w:r w:rsidRPr="00594A10">
        <w:rPr>
          <w:rFonts w:ascii="Times New Roman" w:eastAsia="宋体" w:hAnsi="宋体"/>
        </w:rPr>
        <w:t>,</w:t>
      </w:r>
      <w:r w:rsidRPr="00594A10">
        <w:rPr>
          <w:rFonts w:ascii="Times New Roman" w:eastAsia="宋体" w:hAnsi="宋体"/>
        </w:rPr>
        <w:t>更因其</w:t>
      </w:r>
      <w:r w:rsidRPr="006C1E11">
        <w:rPr>
          <w:rFonts w:ascii="Times New Roman" w:eastAsia="宋体" w:hAnsi="Times New Roman" w:cs="Times New Roman"/>
        </w:rPr>
        <w:t>“</w:t>
      </w:r>
      <w:r w:rsidRPr="00594A10">
        <w:rPr>
          <w:rFonts w:ascii="Times New Roman" w:eastAsia="宋体" w:hAnsi="宋体"/>
        </w:rPr>
        <w:t>琴德最优</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含藏着中华民族精神的内核。</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下列对原文论证的相关分析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文章第二段以孔子、伯牙和子期、嵇康等人为例</w:t>
      </w:r>
      <w:r w:rsidRPr="00594A10">
        <w:rPr>
          <w:rFonts w:ascii="Times New Roman" w:eastAsia="宋体" w:hAnsi="宋体"/>
        </w:rPr>
        <w:t>,</w:t>
      </w:r>
      <w:r w:rsidRPr="00594A10">
        <w:rPr>
          <w:rFonts w:ascii="Times New Roman" w:eastAsia="宋体" w:hAnsi="宋体"/>
        </w:rPr>
        <w:t>说明古代很多文人士大夫对古琴情有独钟。</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文章第三段引用陶渊明和白居易的话以及成语</w:t>
      </w:r>
      <w:r w:rsidRPr="00594A10">
        <w:rPr>
          <w:rFonts w:ascii="Times New Roman" w:eastAsia="宋体" w:hAnsi="宋体"/>
        </w:rPr>
        <w:t>,</w:t>
      </w:r>
      <w:r w:rsidRPr="00594A10">
        <w:rPr>
          <w:rFonts w:ascii="Times New Roman" w:eastAsia="宋体" w:hAnsi="宋体"/>
        </w:rPr>
        <w:t>说明琴乐听来平淡</w:t>
      </w:r>
      <w:r w:rsidRPr="00594A10">
        <w:rPr>
          <w:rFonts w:ascii="Times New Roman" w:eastAsia="宋体" w:hAnsi="宋体"/>
        </w:rPr>
        <w:t>,</w:t>
      </w:r>
      <w:r w:rsidRPr="00594A10">
        <w:rPr>
          <w:rFonts w:ascii="Times New Roman" w:eastAsia="宋体" w:hAnsi="宋体"/>
        </w:rPr>
        <w:t>需遇知音方可领会其情趣。</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文章第四段举伯牙用功勤奋学琴终成鼓琴高手的事例</w:t>
      </w:r>
      <w:r w:rsidRPr="00594A10">
        <w:rPr>
          <w:rFonts w:ascii="Times New Roman" w:eastAsia="宋体" w:hAnsi="宋体"/>
        </w:rPr>
        <w:t>,</w:t>
      </w:r>
      <w:r w:rsidRPr="00594A10">
        <w:rPr>
          <w:rFonts w:ascii="Times New Roman" w:eastAsia="宋体" w:hAnsi="宋体"/>
        </w:rPr>
        <w:t>阐明了</w:t>
      </w:r>
      <w:r w:rsidRPr="006C1E11">
        <w:rPr>
          <w:rFonts w:ascii="Times New Roman" w:eastAsia="宋体" w:hAnsi="Times New Roman" w:cs="Times New Roman"/>
        </w:rPr>
        <w:t>“</w:t>
      </w:r>
      <w:r w:rsidRPr="00594A10">
        <w:rPr>
          <w:rFonts w:ascii="Times New Roman" w:eastAsia="宋体" w:hAnsi="宋体"/>
        </w:rPr>
        <w:t>师傅领进门</w:t>
      </w:r>
      <w:r w:rsidRPr="00594A10">
        <w:rPr>
          <w:rFonts w:ascii="Times New Roman" w:eastAsia="宋体" w:hAnsi="宋体"/>
        </w:rPr>
        <w:t>,</w:t>
      </w:r>
      <w:r w:rsidRPr="00594A10">
        <w:rPr>
          <w:rFonts w:ascii="Times New Roman" w:eastAsia="宋体" w:hAnsi="宋体"/>
        </w:rPr>
        <w:t>修行在个人</w:t>
      </w:r>
      <w:r w:rsidRPr="006C1E11">
        <w:rPr>
          <w:rFonts w:ascii="Times New Roman" w:eastAsia="宋体" w:hAnsi="Times New Roman" w:cs="Times New Roman"/>
        </w:rPr>
        <w:t>”</w:t>
      </w:r>
      <w:r w:rsidRPr="00594A10">
        <w:rPr>
          <w:rFonts w:ascii="Times New Roman" w:eastAsia="宋体" w:hAnsi="宋体"/>
        </w:rPr>
        <w:t>的道理。</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文章先交代了古琴的重要地位</w:t>
      </w:r>
      <w:r w:rsidRPr="00594A10">
        <w:rPr>
          <w:rFonts w:ascii="Times New Roman" w:eastAsia="宋体" w:hAnsi="宋体"/>
        </w:rPr>
        <w:t>,</w:t>
      </w:r>
      <w:r w:rsidRPr="00594A10">
        <w:rPr>
          <w:rFonts w:ascii="Times New Roman" w:eastAsia="宋体" w:hAnsi="宋体"/>
        </w:rPr>
        <w:t>然后分析了如何达到琴曲的高雅境界</w:t>
      </w:r>
      <w:r w:rsidRPr="00594A10">
        <w:rPr>
          <w:rFonts w:ascii="Times New Roman" w:eastAsia="宋体" w:hAnsi="宋体"/>
        </w:rPr>
        <w:t>,</w:t>
      </w:r>
      <w:r w:rsidRPr="00594A10">
        <w:rPr>
          <w:rFonts w:ascii="Times New Roman" w:eastAsia="宋体" w:hAnsi="宋体"/>
        </w:rPr>
        <w:t>最后分析琴乐的作用。</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根据原文内容</w:t>
      </w:r>
      <w:r w:rsidRPr="00594A10">
        <w:rPr>
          <w:rFonts w:ascii="Times New Roman" w:eastAsia="宋体" w:hAnsi="宋体"/>
        </w:rPr>
        <w:t>,</w:t>
      </w:r>
      <w:r w:rsidRPr="00594A10">
        <w:rPr>
          <w:rFonts w:ascii="Times New Roman" w:eastAsia="宋体" w:hAnsi="宋体"/>
        </w:rPr>
        <w:t>下列说法不正确的一项是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对于不会弹奏古琴的人</w:t>
      </w:r>
      <w:r w:rsidRPr="00594A10">
        <w:rPr>
          <w:rFonts w:ascii="Times New Roman" w:eastAsia="宋体" w:hAnsi="宋体"/>
        </w:rPr>
        <w:t>,</w:t>
      </w:r>
      <w:r w:rsidRPr="00594A10">
        <w:rPr>
          <w:rFonts w:ascii="Times New Roman" w:eastAsia="宋体" w:hAnsi="宋体"/>
        </w:rPr>
        <w:t>如果具有一定的文化素养</w:t>
      </w:r>
      <w:r w:rsidRPr="00594A10">
        <w:rPr>
          <w:rFonts w:ascii="Times New Roman" w:eastAsia="宋体" w:hAnsi="宋体"/>
        </w:rPr>
        <w:t>,</w:t>
      </w:r>
      <w:r w:rsidRPr="00594A10">
        <w:rPr>
          <w:rFonts w:ascii="Times New Roman" w:eastAsia="宋体" w:hAnsi="宋体"/>
        </w:rPr>
        <w:t>是可以听得出琴曲中的一些</w:t>
      </w:r>
      <w:r w:rsidRPr="006C1E11">
        <w:rPr>
          <w:rFonts w:ascii="Times New Roman" w:eastAsia="宋体" w:hAnsi="Times New Roman" w:cs="Times New Roman"/>
        </w:rPr>
        <w:t>“</w:t>
      </w:r>
      <w:r w:rsidRPr="00594A10">
        <w:rPr>
          <w:rFonts w:ascii="Times New Roman" w:eastAsia="宋体" w:hAnsi="宋体"/>
        </w:rPr>
        <w:t>味外之旨、韵外之致、弦外之音</w:t>
      </w:r>
      <w:r w:rsidRPr="006C1E11">
        <w:rPr>
          <w:rFonts w:ascii="Times New Roman" w:eastAsia="宋体" w:hAnsi="Times New Roman" w:cs="Times New Roman"/>
        </w:rPr>
        <w:t>”</w:t>
      </w:r>
      <w:r w:rsidRPr="00594A10">
        <w:rPr>
          <w:rFonts w:ascii="Times New Roman" w:eastAsia="宋体" w:hAnsi="宋体"/>
        </w:rPr>
        <w:t>的。</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我们得意时可以用琴曲平静心中的躁乱</w:t>
      </w:r>
      <w:r w:rsidRPr="00594A10">
        <w:rPr>
          <w:rFonts w:ascii="Times New Roman" w:eastAsia="宋体" w:hAnsi="宋体"/>
        </w:rPr>
        <w:t>,</w:t>
      </w:r>
      <w:r w:rsidRPr="00594A10">
        <w:rPr>
          <w:rFonts w:ascii="Times New Roman" w:eastAsia="宋体" w:hAnsi="宋体"/>
        </w:rPr>
        <w:t>遭遇挫折打击时可以用琴曲安抚内心的伤痛</w:t>
      </w:r>
      <w:r w:rsidRPr="00594A10">
        <w:rPr>
          <w:rFonts w:ascii="Times New Roman" w:eastAsia="宋体" w:hAnsi="宋体"/>
        </w:rPr>
        <w:t>,</w:t>
      </w:r>
      <w:r w:rsidRPr="00594A10">
        <w:rPr>
          <w:rFonts w:ascii="Times New Roman" w:eastAsia="宋体" w:hAnsi="宋体"/>
        </w:rPr>
        <w:t>琴曲还可以消解我们内心的怨念。</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古琴之音醇和淡雅</w:t>
      </w:r>
      <w:r w:rsidRPr="00594A10">
        <w:rPr>
          <w:rFonts w:ascii="Times New Roman" w:eastAsia="宋体" w:hAnsi="宋体"/>
        </w:rPr>
        <w:t>,</w:t>
      </w:r>
      <w:r w:rsidRPr="00594A10">
        <w:rPr>
          <w:rFonts w:ascii="Times New Roman" w:eastAsia="宋体" w:hAnsi="宋体"/>
        </w:rPr>
        <w:t>温柔敦厚</w:t>
      </w:r>
      <w:r w:rsidRPr="00594A10">
        <w:rPr>
          <w:rFonts w:ascii="Times New Roman" w:eastAsia="宋体" w:hAnsi="宋体"/>
        </w:rPr>
        <w:t>,</w:t>
      </w:r>
      <w:r w:rsidRPr="00594A10">
        <w:rPr>
          <w:rFonts w:ascii="Times New Roman" w:eastAsia="宋体" w:hAnsi="宋体"/>
        </w:rPr>
        <w:t>恬淡、平和的音乐</w:t>
      </w:r>
      <w:r w:rsidRPr="00594A10">
        <w:rPr>
          <w:rFonts w:ascii="Times New Roman" w:eastAsia="宋体" w:hAnsi="宋体"/>
        </w:rPr>
        <w:t>,</w:t>
      </w:r>
      <w:r w:rsidRPr="00594A10">
        <w:rPr>
          <w:rFonts w:ascii="Times New Roman" w:eastAsia="宋体" w:hAnsi="宋体"/>
        </w:rPr>
        <w:t>让人心得以沉静</w:t>
      </w:r>
      <w:r w:rsidRPr="00594A10">
        <w:rPr>
          <w:rFonts w:ascii="Times New Roman" w:eastAsia="宋体" w:hAnsi="宋体"/>
        </w:rPr>
        <w:t>,</w:t>
      </w:r>
      <w:r w:rsidRPr="00594A10">
        <w:rPr>
          <w:rFonts w:ascii="Times New Roman" w:eastAsia="宋体" w:hAnsi="宋体"/>
        </w:rPr>
        <w:t>回归内心世界</w:t>
      </w:r>
      <w:r w:rsidRPr="00594A10">
        <w:rPr>
          <w:rFonts w:ascii="Times New Roman" w:eastAsia="宋体" w:hAnsi="宋体"/>
        </w:rPr>
        <w:t>,</w:t>
      </w:r>
      <w:r w:rsidRPr="00594A10">
        <w:rPr>
          <w:rFonts w:ascii="Times New Roman" w:eastAsia="宋体" w:hAnsi="宋体"/>
        </w:rPr>
        <w:t>这和儒家入世的精神内核是一致的。</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古琴、古筝、琵琶、笙箫、笛、埙等中华传统乐器都是各具特色的</w:t>
      </w:r>
      <w:r w:rsidRPr="00594A10">
        <w:rPr>
          <w:rFonts w:ascii="Times New Roman" w:eastAsia="宋体" w:hAnsi="宋体"/>
        </w:rPr>
        <w:t>,</w:t>
      </w:r>
      <w:r w:rsidRPr="00594A10">
        <w:rPr>
          <w:rFonts w:ascii="Times New Roman" w:eastAsia="宋体" w:hAnsi="宋体"/>
        </w:rPr>
        <w:t>在传承传统文化的今天</w:t>
      </w:r>
      <w:r w:rsidRPr="00594A10">
        <w:rPr>
          <w:rFonts w:ascii="Times New Roman" w:eastAsia="宋体" w:hAnsi="宋体"/>
        </w:rPr>
        <w:t>,</w:t>
      </w:r>
      <w:r w:rsidRPr="00594A10">
        <w:rPr>
          <w:rFonts w:ascii="Times New Roman" w:eastAsia="宋体" w:hAnsi="宋体"/>
        </w:rPr>
        <w:t>我们应该多去了解这些音乐艺术。</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37740185</w:t>
      </w:r>
      <w:r w:rsidRPr="00594A10">
        <w:rPr>
          <w:rFonts w:eastAsia="NEU-BZ-S92"/>
        </w:rPr>
        <w:t>〛</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(9</w:t>
      </w:r>
      <w:r w:rsidRPr="00594A10">
        <w:rPr>
          <w:rFonts w:ascii="Times New Roman" w:eastAsia="楷体" w:hAnsi="楷体"/>
          <w:sz w:val="24"/>
        </w:rPr>
        <w:t>分</w:t>
      </w:r>
      <w:r w:rsidRPr="00594A10">
        <w:rPr>
          <w:rFonts w:ascii="Times New Roman" w:eastAsia="宋体" w:hAnsi="宋体"/>
          <w:sz w:val="24"/>
        </w:rPr>
        <w:t>)</w:t>
      </w:r>
    </w:p>
    <w:p w:rsidR="00646637" w:rsidRPr="00594A10" w:rsidRDefault="00646637" w:rsidP="0064663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对于任何一种文化传统来说</w:t>
      </w:r>
      <w:r w:rsidRPr="00594A10">
        <w:rPr>
          <w:rFonts w:ascii="Times New Roman" w:eastAsia="宋体" w:hAnsi="宋体"/>
        </w:rPr>
        <w:t>,</w:t>
      </w:r>
      <w:r w:rsidRPr="00594A10">
        <w:rPr>
          <w:rFonts w:ascii="Times New Roman" w:eastAsia="楷体" w:hAnsi="楷体"/>
        </w:rPr>
        <w:t>如何协调守成、创新与外来文化三者之间的关系始终是一个关键问题。晚清至</w:t>
      </w:r>
      <w:r w:rsidRPr="00594A10">
        <w:rPr>
          <w:rFonts w:ascii="Times New Roman" w:eastAsia="宋体" w:hAnsi="宋体"/>
        </w:rPr>
        <w:t>20</w:t>
      </w:r>
      <w:r w:rsidRPr="00594A10">
        <w:rPr>
          <w:rFonts w:ascii="Times New Roman" w:eastAsia="楷体" w:hAnsi="楷体"/>
        </w:rPr>
        <w:t>世纪</w:t>
      </w:r>
      <w:r w:rsidRPr="00594A10">
        <w:rPr>
          <w:rFonts w:ascii="Times New Roman" w:eastAsia="宋体" w:hAnsi="宋体"/>
        </w:rPr>
        <w:t>,</w:t>
      </w:r>
      <w:r w:rsidRPr="00594A10">
        <w:rPr>
          <w:rFonts w:ascii="Times New Roman" w:eastAsia="楷体" w:hAnsi="楷体"/>
        </w:rPr>
        <w:t>中国文化与西方文化的大规模接触伴随着侵略、殖民与长时间的冷战</w:t>
      </w:r>
      <w:r w:rsidRPr="00594A10">
        <w:rPr>
          <w:rFonts w:ascii="Times New Roman" w:eastAsia="宋体" w:hAnsi="宋体"/>
        </w:rPr>
        <w:t>,</w:t>
      </w:r>
      <w:r w:rsidRPr="00594A10">
        <w:rPr>
          <w:rFonts w:ascii="Times New Roman" w:eastAsia="楷体" w:hAnsi="楷体"/>
        </w:rPr>
        <w:t>这些历史事实增加了问题的复杂程度。尽管如此</w:t>
      </w:r>
      <w:r w:rsidRPr="00594A10">
        <w:rPr>
          <w:rFonts w:ascii="Times New Roman" w:eastAsia="宋体" w:hAnsi="宋体"/>
        </w:rPr>
        <w:t>,</w:t>
      </w:r>
      <w:r w:rsidRPr="00594A10">
        <w:rPr>
          <w:rFonts w:ascii="Times New Roman" w:eastAsia="楷体" w:hAnsi="楷体"/>
        </w:rPr>
        <w:t>多数人愿意认为</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五四新文学运动</w:t>
      </w:r>
      <w:r w:rsidRPr="006C1E11">
        <w:rPr>
          <w:rFonts w:ascii="Times New Roman" w:eastAsia="宋体" w:hAnsi="Times New Roman" w:cs="Times New Roman"/>
        </w:rPr>
        <w:t>”</w:t>
      </w:r>
      <w:r w:rsidRPr="00594A10">
        <w:rPr>
          <w:rFonts w:ascii="Times New Roman" w:eastAsia="楷体" w:hAnsi="楷体"/>
        </w:rPr>
        <w:t>是文学史上的一个成功范例。</w:t>
      </w:r>
      <w:r w:rsidRPr="006C1E11">
        <w:rPr>
          <w:rFonts w:ascii="Times New Roman" w:eastAsia="宋体" w:hAnsi="Times New Roman" w:cs="Times New Roman"/>
        </w:rPr>
        <w:t>“</w:t>
      </w:r>
      <w:r w:rsidRPr="00594A10">
        <w:rPr>
          <w:rFonts w:ascii="Times New Roman" w:eastAsia="楷体" w:hAnsi="楷体"/>
        </w:rPr>
        <w:t>五四新文学</w:t>
      </w:r>
      <w:r w:rsidRPr="006C1E11">
        <w:rPr>
          <w:rFonts w:ascii="Times New Roman" w:eastAsia="宋体" w:hAnsi="Times New Roman" w:cs="Times New Roman"/>
        </w:rPr>
        <w:t>”</w:t>
      </w:r>
      <w:r w:rsidRPr="00594A10">
        <w:rPr>
          <w:rFonts w:ascii="Times New Roman" w:eastAsia="楷体" w:hAnsi="楷体"/>
        </w:rPr>
        <w:t>不仅改变了古典文学的传统形式</w:t>
      </w:r>
      <w:r w:rsidRPr="00594A10">
        <w:rPr>
          <w:rFonts w:ascii="Times New Roman" w:eastAsia="宋体" w:hAnsi="宋体"/>
        </w:rPr>
        <w:t>,</w:t>
      </w:r>
      <w:r w:rsidRPr="00594A10">
        <w:rPr>
          <w:rFonts w:ascii="Times New Roman" w:eastAsia="楷体" w:hAnsi="楷体"/>
        </w:rPr>
        <w:t>而且</w:t>
      </w:r>
      <w:r w:rsidRPr="00594A10">
        <w:rPr>
          <w:rFonts w:ascii="Times New Roman" w:eastAsia="宋体" w:hAnsi="宋体"/>
        </w:rPr>
        <w:t>,</w:t>
      </w:r>
      <w:r w:rsidRPr="00594A10">
        <w:rPr>
          <w:rFonts w:ascii="Times New Roman" w:eastAsia="楷体" w:hAnsi="楷体"/>
        </w:rPr>
        <w:t>相当多的作家动手译介域外文学</w:t>
      </w:r>
      <w:r w:rsidRPr="00594A10">
        <w:rPr>
          <w:rFonts w:ascii="Times New Roman" w:eastAsia="宋体" w:hAnsi="宋体"/>
        </w:rPr>
        <w:t>,</w:t>
      </w:r>
      <w:r w:rsidRPr="00594A10">
        <w:rPr>
          <w:rFonts w:ascii="Times New Roman" w:eastAsia="楷体" w:hAnsi="楷体"/>
        </w:rPr>
        <w:t>使各种西方文化元素逐渐汇入中国文学的表述体系。这开辟了汉语白话文学的新阶段</w:t>
      </w:r>
      <w:r w:rsidRPr="006C1E11">
        <w:rPr>
          <w:rFonts w:ascii="Times New Roman" w:eastAsia="宋体" w:hAnsi="Times New Roman" w:cs="Times New Roman"/>
        </w:rPr>
        <w:t>——</w:t>
      </w:r>
      <w:r w:rsidRPr="00594A10">
        <w:rPr>
          <w:rFonts w:ascii="Times New Roman" w:eastAsia="楷体" w:hAnsi="楷体"/>
        </w:rPr>
        <w:t>现代文学。之所以认定这是一次成功的文学转换</w:t>
      </w:r>
      <w:r w:rsidRPr="00594A10">
        <w:rPr>
          <w:rFonts w:ascii="Times New Roman" w:eastAsia="宋体" w:hAnsi="宋体"/>
        </w:rPr>
        <w:t>,</w:t>
      </w:r>
      <w:r w:rsidRPr="00594A10">
        <w:rPr>
          <w:rFonts w:ascii="Times New Roman" w:eastAsia="楷体" w:hAnsi="楷体"/>
        </w:rPr>
        <w:t>首要的标志是</w:t>
      </w:r>
      <w:r w:rsidRPr="00594A10">
        <w:rPr>
          <w:rFonts w:ascii="Times New Roman" w:eastAsia="宋体" w:hAnsi="宋体"/>
        </w:rPr>
        <w:t>:</w:t>
      </w:r>
      <w:r w:rsidRPr="00594A10">
        <w:rPr>
          <w:rFonts w:ascii="Times New Roman" w:eastAsia="楷体" w:hAnsi="楷体"/>
        </w:rPr>
        <w:t>相对于先秦至晚清的中国古典文学</w:t>
      </w:r>
      <w:r w:rsidRPr="00594A10">
        <w:rPr>
          <w:rFonts w:ascii="Times New Roman" w:eastAsia="宋体" w:hAnsi="宋体"/>
        </w:rPr>
        <w:t>,</w:t>
      </w:r>
      <w:r w:rsidRPr="00594A10">
        <w:rPr>
          <w:rFonts w:ascii="Times New Roman" w:eastAsia="楷体" w:hAnsi="楷体"/>
        </w:rPr>
        <w:t>汉语白话文学更适合表现今天的中国经验。这丝毫不存在贬低中国古典文学的意思。中国古代批评家就</w:t>
      </w:r>
      <w:r w:rsidRPr="00594A10">
        <w:rPr>
          <w:rFonts w:ascii="Times New Roman" w:eastAsia="楷体" w:hAnsi="楷体"/>
        </w:rPr>
        <w:lastRenderedPageBreak/>
        <w:t>曾经深刻地指出</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文变染乎世情</w:t>
      </w:r>
      <w:r w:rsidRPr="00594A10">
        <w:rPr>
          <w:rFonts w:ascii="Times New Roman" w:eastAsia="宋体" w:hAnsi="宋体"/>
        </w:rPr>
        <w:t>,</w:t>
      </w:r>
      <w:r w:rsidRPr="00594A10">
        <w:rPr>
          <w:rFonts w:ascii="Times New Roman" w:eastAsia="楷体" w:hAnsi="楷体"/>
        </w:rPr>
        <w:t>兴废系乎时序。</w:t>
      </w:r>
      <w:r w:rsidRPr="006C1E11">
        <w:rPr>
          <w:rFonts w:ascii="Times New Roman" w:eastAsia="宋体" w:hAnsi="Times New Roman" w:cs="Times New Roman"/>
        </w:rPr>
        <w:t>”</w:t>
      </w:r>
      <w:r w:rsidRPr="00594A10">
        <w:rPr>
          <w:rFonts w:ascii="Times New Roman" w:eastAsia="楷体" w:hAnsi="楷体"/>
        </w:rPr>
        <w:t>每一个时代都有自己的文学及其评价依据。任何一个时期的文学都将受到文学传统与现实世界纵横坐标构成的不同压力。强调来自纵轴的文学传统</w:t>
      </w:r>
      <w:r w:rsidRPr="00594A10">
        <w:rPr>
          <w:rFonts w:ascii="Times New Roman" w:eastAsia="宋体" w:hAnsi="宋体"/>
        </w:rPr>
        <w:t>,</w:t>
      </w:r>
      <w:r w:rsidRPr="00594A10">
        <w:rPr>
          <w:rFonts w:ascii="Times New Roman" w:eastAsia="楷体" w:hAnsi="楷体"/>
        </w:rPr>
        <w:t>还是追求更大限度地再现当代的现实世界</w:t>
      </w:r>
      <w:r w:rsidRPr="00594A10">
        <w:rPr>
          <w:rFonts w:ascii="Times New Roman" w:eastAsia="宋体" w:hAnsi="宋体"/>
        </w:rPr>
        <w:t>?</w:t>
      </w:r>
      <w:r w:rsidRPr="00594A10">
        <w:rPr>
          <w:rFonts w:ascii="Times New Roman" w:eastAsia="楷体" w:hAnsi="楷体"/>
        </w:rPr>
        <w:t>现实主义的宗旨显然是后者。这时</w:t>
      </w:r>
      <w:r w:rsidRPr="00594A10">
        <w:rPr>
          <w:rFonts w:ascii="Times New Roman" w:eastAsia="宋体" w:hAnsi="宋体"/>
        </w:rPr>
        <w:t>,</w:t>
      </w:r>
      <w:r w:rsidRPr="00594A10">
        <w:rPr>
          <w:rFonts w:ascii="Times New Roman" w:eastAsia="楷体" w:hAnsi="楷体"/>
        </w:rPr>
        <w:t>所谓的创新可以表述为</w:t>
      </w:r>
      <w:r w:rsidRPr="00594A10">
        <w:rPr>
          <w:rFonts w:ascii="Times New Roman" w:eastAsia="宋体" w:hAnsi="宋体"/>
        </w:rPr>
        <w:t>,</w:t>
      </w:r>
      <w:r w:rsidRPr="00594A10">
        <w:rPr>
          <w:rFonts w:ascii="Times New Roman" w:eastAsia="楷体" w:hAnsi="楷体"/>
        </w:rPr>
        <w:t>一种再现当代现实的企图改变了文学传统的发展方向。</w:t>
      </w:r>
    </w:p>
    <w:p w:rsidR="00646637" w:rsidRPr="00594A10" w:rsidRDefault="00646637" w:rsidP="0064663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这同时划出了一个区分的标准</w:t>
      </w:r>
      <w:r w:rsidRPr="00594A10">
        <w:rPr>
          <w:rFonts w:ascii="Times New Roman" w:eastAsia="宋体" w:hAnsi="宋体"/>
        </w:rPr>
        <w:t>:</w:t>
      </w:r>
      <w:r w:rsidRPr="00594A10">
        <w:rPr>
          <w:rFonts w:ascii="Times New Roman" w:eastAsia="楷体" w:hAnsi="楷体"/>
        </w:rPr>
        <w:t>如何辨别鲁迅式的</w:t>
      </w:r>
      <w:r w:rsidRPr="006C1E11">
        <w:rPr>
          <w:rFonts w:ascii="Times New Roman" w:eastAsia="宋体" w:hAnsi="Times New Roman" w:cs="Times New Roman"/>
        </w:rPr>
        <w:t>“</w:t>
      </w:r>
      <w:r w:rsidRPr="00594A10">
        <w:rPr>
          <w:rFonts w:ascii="Times New Roman" w:eastAsia="楷体" w:hAnsi="楷体"/>
        </w:rPr>
        <w:t>盗火者</w:t>
      </w:r>
      <w:r w:rsidRPr="006C1E11">
        <w:rPr>
          <w:rFonts w:ascii="Times New Roman" w:eastAsia="宋体" w:hAnsi="Times New Roman" w:cs="Times New Roman"/>
        </w:rPr>
        <w:t>”</w:t>
      </w:r>
      <w:r w:rsidRPr="00594A10">
        <w:rPr>
          <w:rFonts w:ascii="Times New Roman" w:eastAsia="楷体" w:hAnsi="楷体"/>
        </w:rPr>
        <w:t>与</w:t>
      </w:r>
      <w:r w:rsidRPr="006C1E11">
        <w:rPr>
          <w:rFonts w:ascii="Times New Roman" w:eastAsia="宋体" w:hAnsi="Times New Roman" w:cs="Times New Roman"/>
        </w:rPr>
        <w:t>“</w:t>
      </w:r>
      <w:r w:rsidRPr="00594A10">
        <w:rPr>
          <w:rFonts w:ascii="Times New Roman" w:eastAsia="楷体" w:hAnsi="楷体"/>
        </w:rPr>
        <w:t>言必称希腊</w:t>
      </w:r>
      <w:r w:rsidRPr="006C1E11">
        <w:rPr>
          <w:rFonts w:ascii="Times New Roman" w:eastAsia="宋体" w:hAnsi="Times New Roman" w:cs="Times New Roman"/>
        </w:rPr>
        <w:t>”</w:t>
      </w:r>
      <w:r w:rsidRPr="00594A10">
        <w:rPr>
          <w:rFonts w:ascii="Times New Roman" w:eastAsia="楷体" w:hAnsi="楷体"/>
        </w:rPr>
        <w:t>的崇洋分子</w:t>
      </w:r>
      <w:r w:rsidRPr="00594A10">
        <w:rPr>
          <w:rFonts w:ascii="Times New Roman" w:eastAsia="宋体" w:hAnsi="宋体"/>
        </w:rPr>
        <w:t>?</w:t>
      </w:r>
      <w:r w:rsidRPr="00594A10">
        <w:rPr>
          <w:rFonts w:ascii="Times New Roman" w:eastAsia="楷体" w:hAnsi="楷体"/>
        </w:rPr>
        <w:t>尽管二者都对西方文化表示出浓厚的兴趣</w:t>
      </w:r>
      <w:r w:rsidRPr="00594A10">
        <w:rPr>
          <w:rFonts w:ascii="Times New Roman" w:eastAsia="宋体" w:hAnsi="宋体"/>
        </w:rPr>
        <w:t>,</w:t>
      </w:r>
      <w:r w:rsidRPr="00594A10">
        <w:rPr>
          <w:rFonts w:ascii="Times New Roman" w:eastAsia="楷体" w:hAnsi="楷体"/>
        </w:rPr>
        <w:t>但是</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盗火者</w:t>
      </w:r>
      <w:r w:rsidRPr="006C1E11">
        <w:rPr>
          <w:rFonts w:ascii="Times New Roman" w:eastAsia="宋体" w:hAnsi="Times New Roman" w:cs="Times New Roman"/>
        </w:rPr>
        <w:t>”</w:t>
      </w:r>
      <w:r w:rsidRPr="00594A10">
        <w:rPr>
          <w:rFonts w:ascii="Times New Roman" w:eastAsia="楷体" w:hAnsi="楷体"/>
        </w:rPr>
        <w:t>的主旨是探索民族的独特道路</w:t>
      </w:r>
      <w:r w:rsidRPr="00594A10">
        <w:rPr>
          <w:rFonts w:ascii="Times New Roman" w:eastAsia="宋体" w:hAnsi="宋体"/>
        </w:rPr>
        <w:t>,</w:t>
      </w:r>
      <w:r w:rsidRPr="00594A10">
        <w:rPr>
          <w:rFonts w:ascii="Times New Roman" w:eastAsia="楷体" w:hAnsi="楷体"/>
        </w:rPr>
        <w:t>力图</w:t>
      </w:r>
      <w:r w:rsidRPr="006C1E11">
        <w:rPr>
          <w:rFonts w:ascii="Times New Roman" w:eastAsia="宋体" w:hAnsi="Times New Roman" w:cs="Times New Roman"/>
        </w:rPr>
        <w:t>“</w:t>
      </w:r>
      <w:r w:rsidRPr="00594A10">
        <w:rPr>
          <w:rFonts w:ascii="Times New Roman" w:eastAsia="楷体" w:hAnsi="楷体"/>
        </w:rPr>
        <w:t>师夷长技以制夷</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相反</w:t>
      </w:r>
      <w:r w:rsidRPr="00594A10">
        <w:rPr>
          <w:rFonts w:ascii="Times New Roman" w:eastAsia="宋体" w:hAnsi="宋体"/>
        </w:rPr>
        <w:t>,</w:t>
      </w:r>
      <w:r w:rsidRPr="00594A10">
        <w:rPr>
          <w:rFonts w:ascii="Times New Roman" w:eastAsia="楷体" w:hAnsi="楷体"/>
        </w:rPr>
        <w:t>崇洋分子热衷于将民族历史纳入一个普遍的模式</w:t>
      </w:r>
      <w:r w:rsidRPr="00594A10">
        <w:rPr>
          <w:rFonts w:ascii="Times New Roman" w:eastAsia="宋体" w:hAnsi="宋体"/>
        </w:rPr>
        <w:t>,</w:t>
      </w:r>
      <w:r w:rsidRPr="00594A10">
        <w:rPr>
          <w:rFonts w:ascii="Times New Roman" w:eastAsia="楷体" w:hAnsi="楷体"/>
        </w:rPr>
        <w:t>使之成为西方文化逻辑的具体例证。</w:t>
      </w:r>
    </w:p>
    <w:p w:rsidR="00646637" w:rsidRPr="00594A10" w:rsidRDefault="00646637" w:rsidP="00646637">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如果说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五四</w:t>
      </w:r>
      <w:r w:rsidRPr="006C1E11">
        <w:rPr>
          <w:rFonts w:ascii="Times New Roman" w:eastAsia="宋体" w:hAnsi="Times New Roman" w:cs="Times New Roman"/>
        </w:rPr>
        <w:t>”</w:t>
      </w:r>
      <w:r w:rsidRPr="00594A10">
        <w:rPr>
          <w:rFonts w:ascii="Times New Roman" w:eastAsia="楷体" w:hAnsi="楷体"/>
        </w:rPr>
        <w:t>时期的</w:t>
      </w:r>
      <w:r w:rsidRPr="006C1E11">
        <w:rPr>
          <w:rFonts w:ascii="Times New Roman" w:eastAsia="宋体" w:hAnsi="Times New Roman" w:cs="Times New Roman"/>
        </w:rPr>
        <w:t>“</w:t>
      </w:r>
      <w:r w:rsidRPr="00594A10">
        <w:rPr>
          <w:rFonts w:ascii="Times New Roman" w:eastAsia="楷体" w:hAnsi="楷体"/>
        </w:rPr>
        <w:t>盗火者</w:t>
      </w:r>
      <w:r w:rsidRPr="006C1E11">
        <w:rPr>
          <w:rFonts w:ascii="Times New Roman" w:eastAsia="宋体" w:hAnsi="Times New Roman" w:cs="Times New Roman"/>
        </w:rPr>
        <w:t>”</w:t>
      </w:r>
      <w:r w:rsidRPr="00594A10">
        <w:rPr>
          <w:rFonts w:ascii="Times New Roman" w:eastAsia="楷体" w:hAnsi="楷体"/>
        </w:rPr>
        <w:t>曾经将西方文化视为现代性的启蒙</w:t>
      </w:r>
      <w:r w:rsidRPr="00594A10">
        <w:rPr>
          <w:rFonts w:ascii="Times New Roman" w:eastAsia="宋体" w:hAnsi="宋体"/>
        </w:rPr>
        <w:t>,</w:t>
      </w:r>
      <w:r w:rsidRPr="00594A10">
        <w:rPr>
          <w:rFonts w:ascii="Times New Roman" w:eastAsia="楷体" w:hAnsi="楷体"/>
        </w:rPr>
        <w:t>那么</w:t>
      </w:r>
      <w:r w:rsidRPr="00594A10">
        <w:rPr>
          <w:rFonts w:ascii="Times New Roman" w:eastAsia="宋体" w:hAnsi="宋体"/>
        </w:rPr>
        <w:t>,</w:t>
      </w:r>
      <w:r w:rsidRPr="00594A10">
        <w:rPr>
          <w:rFonts w:ascii="Times New Roman" w:eastAsia="楷体" w:hAnsi="楷体"/>
        </w:rPr>
        <w:t>现今的历史语境中</w:t>
      </w:r>
      <w:r w:rsidRPr="00594A10">
        <w:rPr>
          <w:rFonts w:ascii="Times New Roman" w:eastAsia="宋体" w:hAnsi="宋体"/>
        </w:rPr>
        <w:t>,</w:t>
      </w:r>
      <w:r w:rsidRPr="00594A10">
        <w:rPr>
          <w:rFonts w:ascii="Times New Roman" w:eastAsia="楷体" w:hAnsi="楷体"/>
        </w:rPr>
        <w:t>中国文化业已成为更重要的思想资源。中国文化浩如烟海</w:t>
      </w:r>
      <w:r w:rsidRPr="00594A10">
        <w:rPr>
          <w:rFonts w:ascii="Times New Roman" w:eastAsia="宋体" w:hAnsi="宋体"/>
        </w:rPr>
        <w:t>,</w:t>
      </w:r>
      <w:r w:rsidRPr="00594A10">
        <w:rPr>
          <w:rFonts w:ascii="Times New Roman" w:eastAsia="楷体" w:hAnsi="楷体"/>
        </w:rPr>
        <w:t>门类繁杂</w:t>
      </w:r>
      <w:r w:rsidRPr="00594A10">
        <w:rPr>
          <w:rFonts w:ascii="Times New Roman" w:eastAsia="宋体" w:hAnsi="宋体"/>
        </w:rPr>
        <w:t>,</w:t>
      </w:r>
      <w:r w:rsidRPr="00594A10">
        <w:rPr>
          <w:rFonts w:ascii="Times New Roman" w:eastAsia="楷体" w:hAnsi="楷体"/>
        </w:rPr>
        <w:t>一批饱学之士始终专心致志地从事清理和阐释工作。然而</w:t>
      </w:r>
      <w:r w:rsidRPr="00594A10">
        <w:rPr>
          <w:rFonts w:ascii="Times New Roman" w:eastAsia="宋体" w:hAnsi="宋体"/>
        </w:rPr>
        <w:t>,</w:t>
      </w:r>
      <w:r w:rsidRPr="00594A10">
        <w:rPr>
          <w:rFonts w:ascii="Times New Roman" w:eastAsia="楷体" w:hAnsi="楷体"/>
        </w:rPr>
        <w:t>正如马克思所言</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哲学家们只是用不同的方法解释世界</w:t>
      </w:r>
      <w:r w:rsidRPr="00594A10">
        <w:rPr>
          <w:rFonts w:ascii="Times New Roman" w:eastAsia="宋体" w:hAnsi="宋体"/>
        </w:rPr>
        <w:t>,</w:t>
      </w:r>
      <w:r w:rsidRPr="00594A10">
        <w:rPr>
          <w:rFonts w:ascii="Times New Roman" w:eastAsia="楷体" w:hAnsi="楷体"/>
        </w:rPr>
        <w:t>而问题在于改变世界。</w:t>
      </w:r>
      <w:r w:rsidRPr="006C1E11">
        <w:rPr>
          <w:rFonts w:ascii="Times New Roman" w:eastAsia="宋体" w:hAnsi="Times New Roman" w:cs="Times New Roman"/>
        </w:rPr>
        <w:t>”</w:t>
      </w:r>
      <w:r w:rsidRPr="00594A10">
        <w:rPr>
          <w:rFonts w:ascii="Times New Roman" w:eastAsia="楷体" w:hAnsi="楷体"/>
        </w:rPr>
        <w:t>只有意识到现今中国文化对于</w:t>
      </w:r>
      <w:r w:rsidRPr="006C1E11">
        <w:rPr>
          <w:rFonts w:ascii="Times New Roman" w:eastAsia="宋体" w:hAnsi="Times New Roman" w:cs="Times New Roman"/>
        </w:rPr>
        <w:t>“</w:t>
      </w:r>
      <w:r w:rsidRPr="00594A10">
        <w:rPr>
          <w:rFonts w:ascii="Times New Roman" w:eastAsia="楷体" w:hAnsi="楷体"/>
        </w:rPr>
        <w:t>改变世界</w:t>
      </w:r>
      <w:r w:rsidRPr="006C1E11">
        <w:rPr>
          <w:rFonts w:ascii="Times New Roman" w:eastAsia="宋体" w:hAnsi="Times New Roman" w:cs="Times New Roman"/>
        </w:rPr>
        <w:t>”</w:t>
      </w:r>
      <w:r w:rsidRPr="00594A10">
        <w:rPr>
          <w:rFonts w:ascii="Times New Roman" w:eastAsia="楷体" w:hAnsi="楷体"/>
        </w:rPr>
        <w:t>负有的历史使命</w:t>
      </w:r>
      <w:r w:rsidRPr="00594A10">
        <w:rPr>
          <w:rFonts w:ascii="Times New Roman" w:eastAsia="宋体" w:hAnsi="宋体"/>
        </w:rPr>
        <w:t>,</w:t>
      </w:r>
      <w:r w:rsidRPr="00594A10">
        <w:rPr>
          <w:rFonts w:ascii="Times New Roman" w:eastAsia="楷体" w:hAnsi="楷体"/>
        </w:rPr>
        <w:t>人们才能更为深刻地理解这一批饱学之士的学术贡献。也恰恰因为意识到这种使命</w:t>
      </w:r>
      <w:r w:rsidRPr="00594A10">
        <w:rPr>
          <w:rFonts w:ascii="Times New Roman" w:eastAsia="宋体" w:hAnsi="宋体"/>
        </w:rPr>
        <w:t>,</w:t>
      </w:r>
      <w:r w:rsidRPr="00594A10">
        <w:rPr>
          <w:rFonts w:ascii="Times New Roman" w:eastAsia="楷体" w:hAnsi="楷体"/>
        </w:rPr>
        <w:t>人们才不会满足于某些徒具形式的表面文章</w:t>
      </w:r>
      <w:r w:rsidRPr="00594A10">
        <w:rPr>
          <w:rFonts w:ascii="Times New Roman" w:eastAsia="宋体" w:hAnsi="宋体"/>
        </w:rPr>
        <w:t>,</w:t>
      </w:r>
      <w:r w:rsidRPr="00594A10">
        <w:rPr>
          <w:rFonts w:ascii="Times New Roman" w:eastAsia="楷体" w:hAnsi="楷体"/>
        </w:rPr>
        <w:t>诸如儒冠儒服、三叩九拜之类。中国文化的真正活力并不是刻意维护某种古老的礼仪</w:t>
      </w:r>
      <w:r w:rsidRPr="00594A10">
        <w:rPr>
          <w:rFonts w:ascii="Times New Roman" w:eastAsia="宋体" w:hAnsi="宋体"/>
        </w:rPr>
        <w:t>,</w:t>
      </w:r>
      <w:r w:rsidRPr="00594A10">
        <w:rPr>
          <w:rFonts w:ascii="Times New Roman" w:eastAsia="楷体" w:hAnsi="楷体"/>
        </w:rPr>
        <w:t>而是进入当今社会</w:t>
      </w:r>
      <w:r w:rsidRPr="00594A10">
        <w:rPr>
          <w:rFonts w:ascii="Times New Roman" w:eastAsia="宋体" w:hAnsi="宋体"/>
        </w:rPr>
        <w:t>,</w:t>
      </w:r>
      <w:r w:rsidRPr="00594A10">
        <w:rPr>
          <w:rFonts w:ascii="Times New Roman" w:eastAsia="楷体" w:hAnsi="楷体"/>
        </w:rPr>
        <w:t>力争发现问题并且解决问题。工业社会的机器节奏响彻生活的每个角落时</w:t>
      </w:r>
      <w:r w:rsidRPr="00594A10">
        <w:rPr>
          <w:rFonts w:ascii="Times New Roman" w:eastAsia="宋体" w:hAnsi="宋体"/>
        </w:rPr>
        <w:t>,</w:t>
      </w:r>
      <w:r w:rsidRPr="00594A10">
        <w:rPr>
          <w:rFonts w:ascii="Times New Roman" w:eastAsia="楷体" w:hAnsi="楷体"/>
        </w:rPr>
        <w:t>农耕社会的古典诗学</w:t>
      </w:r>
      <w:r w:rsidRPr="006C1E11">
        <w:rPr>
          <w:rFonts w:ascii="Times New Roman" w:eastAsia="宋体" w:hAnsi="Times New Roman" w:cs="Times New Roman"/>
        </w:rPr>
        <w:t>——</w:t>
      </w:r>
      <w:r w:rsidRPr="00594A10">
        <w:rPr>
          <w:rFonts w:ascii="Times New Roman" w:eastAsia="楷体" w:hAnsi="楷体"/>
        </w:rPr>
        <w:t>例如</w:t>
      </w:r>
      <w:r w:rsidRPr="006C1E11">
        <w:rPr>
          <w:rFonts w:ascii="Times New Roman" w:eastAsia="宋体" w:hAnsi="Times New Roman" w:cs="Times New Roman"/>
        </w:rPr>
        <w:t>“</w:t>
      </w:r>
      <w:r w:rsidRPr="00594A10">
        <w:rPr>
          <w:rFonts w:ascii="Times New Roman" w:eastAsia="楷体" w:hAnsi="楷体"/>
        </w:rPr>
        <w:t>意境</w:t>
      </w:r>
      <w:r w:rsidRPr="006C1E11">
        <w:rPr>
          <w:rFonts w:ascii="Times New Roman" w:eastAsia="宋体" w:hAnsi="Times New Roman" w:cs="Times New Roman"/>
        </w:rPr>
        <w:t>”“</w:t>
      </w:r>
      <w:r w:rsidRPr="00594A10">
        <w:rPr>
          <w:rFonts w:ascii="Times New Roman" w:eastAsia="楷体" w:hAnsi="楷体"/>
        </w:rPr>
        <w:t>情景交融</w:t>
      </w:r>
      <w:r w:rsidRPr="006C1E11">
        <w:rPr>
          <w:rFonts w:ascii="Times New Roman" w:eastAsia="宋体" w:hAnsi="Times New Roman" w:cs="Times New Roman"/>
        </w:rPr>
        <w:t>”</w:t>
      </w:r>
      <w:r w:rsidRPr="00594A10">
        <w:rPr>
          <w:rFonts w:ascii="Times New Roman" w:eastAsia="楷体" w:hAnsi="楷体"/>
        </w:rPr>
        <w:t>乃至</w:t>
      </w:r>
      <w:r w:rsidRPr="006C1E11">
        <w:rPr>
          <w:rFonts w:ascii="Times New Roman" w:eastAsia="宋体" w:hAnsi="Times New Roman" w:cs="Times New Roman"/>
        </w:rPr>
        <w:t>“</w:t>
      </w:r>
      <w:r w:rsidRPr="00594A10">
        <w:rPr>
          <w:rFonts w:ascii="Times New Roman" w:eastAsia="楷体" w:hAnsi="楷体"/>
        </w:rPr>
        <w:t>天人合一</w:t>
      </w:r>
      <w:r w:rsidRPr="006C1E11">
        <w:rPr>
          <w:rFonts w:ascii="Times New Roman" w:eastAsia="宋体" w:hAnsi="Times New Roman" w:cs="Times New Roman"/>
        </w:rPr>
        <w:t>”——</w:t>
      </w:r>
      <w:r w:rsidRPr="00594A10">
        <w:rPr>
          <w:rFonts w:ascii="Times New Roman" w:eastAsia="楷体" w:hAnsi="楷体"/>
        </w:rPr>
        <w:t>保存了哪些不可或缺的文化基因</w:t>
      </w:r>
      <w:r w:rsidRPr="00594A10">
        <w:rPr>
          <w:rFonts w:ascii="Times New Roman" w:eastAsia="宋体" w:hAnsi="宋体"/>
        </w:rPr>
        <w:t>?</w:t>
      </w:r>
      <w:r w:rsidRPr="00594A10">
        <w:rPr>
          <w:rFonts w:ascii="Times New Roman" w:eastAsia="楷体" w:hAnsi="楷体"/>
        </w:rPr>
        <w:t>启蒙、革命、利益、市场以及围绕这些概念产生的社会关系瓦解了古代的乡绅之治以后</w:t>
      </w:r>
      <w:r w:rsidRPr="00594A10">
        <w:rPr>
          <w:rFonts w:ascii="Times New Roman" w:eastAsia="宋体" w:hAnsi="宋体"/>
        </w:rPr>
        <w:t>,</w:t>
      </w:r>
      <w:r w:rsidRPr="00594A10">
        <w:rPr>
          <w:rFonts w:ascii="Times New Roman" w:eastAsia="楷体" w:hAnsi="楷体"/>
        </w:rPr>
        <w:t>儒家的</w:t>
      </w:r>
      <w:r w:rsidRPr="006C1E11">
        <w:rPr>
          <w:rFonts w:ascii="Times New Roman" w:eastAsia="宋体" w:hAnsi="Times New Roman" w:cs="Times New Roman"/>
        </w:rPr>
        <w:t>“</w:t>
      </w:r>
      <w:r w:rsidRPr="00594A10">
        <w:rPr>
          <w:rFonts w:ascii="Times New Roman" w:eastAsia="楷体" w:hAnsi="楷体"/>
        </w:rPr>
        <w:t>修身</w:t>
      </w:r>
      <w:r w:rsidRPr="006C1E11">
        <w:rPr>
          <w:rFonts w:ascii="Times New Roman" w:eastAsia="宋体" w:hAnsi="Times New Roman" w:cs="Times New Roman"/>
        </w:rPr>
        <w:t>”</w:t>
      </w:r>
      <w:r w:rsidRPr="00594A10">
        <w:rPr>
          <w:rFonts w:ascii="Times New Roman" w:eastAsia="楷体" w:hAnsi="楷体"/>
        </w:rPr>
        <w:t>与西方文化的宗教具有哪些不同的社会功能</w:t>
      </w:r>
      <w:r w:rsidRPr="00594A10">
        <w:rPr>
          <w:rFonts w:ascii="Times New Roman" w:eastAsia="宋体" w:hAnsi="宋体"/>
        </w:rPr>
        <w:t>?</w:t>
      </w:r>
      <w:r w:rsidRPr="00594A10">
        <w:rPr>
          <w:rFonts w:ascii="Times New Roman" w:eastAsia="楷体" w:hAnsi="楷体"/>
        </w:rPr>
        <w:t>在一个群雄争霸、风起云涌的时代</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君子和而不同</w:t>
      </w:r>
      <w:r w:rsidRPr="006C1E11">
        <w:rPr>
          <w:rFonts w:ascii="Times New Roman" w:eastAsia="宋体" w:hAnsi="Times New Roman" w:cs="Times New Roman"/>
        </w:rPr>
        <w:t>”</w:t>
      </w:r>
      <w:r w:rsidRPr="00594A10">
        <w:rPr>
          <w:rFonts w:ascii="Times New Roman" w:eastAsia="楷体" w:hAnsi="楷体"/>
        </w:rPr>
        <w:t>的思想蕴含着哪些重大的启示</w:t>
      </w:r>
      <w:r w:rsidRPr="00594A10">
        <w:rPr>
          <w:rFonts w:ascii="Times New Roman" w:eastAsia="宋体" w:hAnsi="宋体"/>
        </w:rPr>
        <w:t>?</w:t>
      </w:r>
      <w:r w:rsidRPr="00594A10">
        <w:rPr>
          <w:rFonts w:ascii="Times New Roman" w:eastAsia="楷体" w:hAnsi="楷体"/>
        </w:rPr>
        <w:t>这些问题的提出与展开</w:t>
      </w:r>
      <w:r w:rsidRPr="00594A10">
        <w:rPr>
          <w:rFonts w:ascii="Times New Roman" w:eastAsia="宋体" w:hAnsi="宋体"/>
        </w:rPr>
        <w:t>,</w:t>
      </w:r>
      <w:r w:rsidRPr="00594A10">
        <w:rPr>
          <w:rFonts w:ascii="Times New Roman" w:eastAsia="楷体" w:hAnsi="楷体"/>
        </w:rPr>
        <w:t>已经显现出中国文化对话历史、对话现实的思想含量与独特价值。</w:t>
      </w:r>
    </w:p>
    <w:p w:rsidR="00646637" w:rsidRPr="00594A10" w:rsidRDefault="00646637" w:rsidP="00646637">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摘编自南帆《中国文化的活力》</w:t>
      </w:r>
      <w:r w:rsidRPr="00594A10">
        <w:rPr>
          <w:rFonts w:ascii="Times New Roman" w:eastAsia="宋体" w:hAnsi="宋体"/>
        </w:rPr>
        <w:t>)</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下列关于原文内容的表述</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对于文化传统而言</w:t>
      </w:r>
      <w:r w:rsidRPr="00594A10">
        <w:rPr>
          <w:rFonts w:ascii="Times New Roman" w:eastAsia="宋体" w:hAnsi="宋体"/>
        </w:rPr>
        <w:t>,</w:t>
      </w:r>
      <w:r w:rsidRPr="00594A10">
        <w:rPr>
          <w:rFonts w:ascii="Times New Roman" w:eastAsia="宋体" w:hAnsi="宋体"/>
        </w:rPr>
        <w:t>协调守成、创新与外来文化之间的关系一直是一个关键问题。</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当今社会</w:t>
      </w:r>
      <w:r w:rsidRPr="00594A10">
        <w:rPr>
          <w:rFonts w:ascii="Times New Roman" w:eastAsia="宋体" w:hAnsi="宋体"/>
        </w:rPr>
        <w:t>,</w:t>
      </w:r>
      <w:r w:rsidRPr="00594A10">
        <w:rPr>
          <w:rFonts w:ascii="Times New Roman" w:eastAsia="宋体" w:hAnsi="宋体"/>
        </w:rPr>
        <w:t>中国文化的真正活力是维护传统礼仪</w:t>
      </w:r>
      <w:r w:rsidRPr="00594A10">
        <w:rPr>
          <w:rFonts w:ascii="Times New Roman" w:eastAsia="宋体" w:hAnsi="宋体"/>
        </w:rPr>
        <w:t>,</w:t>
      </w:r>
      <w:r w:rsidRPr="00594A10">
        <w:rPr>
          <w:rFonts w:ascii="Times New Roman" w:eastAsia="宋体" w:hAnsi="宋体"/>
        </w:rPr>
        <w:t>力争发现问题并解决问题。</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一批饱学之士总是专心致志地从事清理和阐释浩如烟海、门类繁杂的中国文化的工作。</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任何时期的文学所遭受的作为纵轴的现实世界与作为横轴的文学传统所构成的压力都不尽相同。</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下列对原文论证的相关分析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围绕着中国文化</w:t>
      </w:r>
      <w:r w:rsidRPr="00594A10">
        <w:rPr>
          <w:rFonts w:ascii="Times New Roman" w:eastAsia="宋体" w:hAnsi="宋体"/>
        </w:rPr>
        <w:t>,</w:t>
      </w:r>
      <w:r w:rsidRPr="00594A10">
        <w:rPr>
          <w:rFonts w:ascii="Times New Roman" w:eastAsia="宋体" w:hAnsi="宋体"/>
        </w:rPr>
        <w:t>文章论及时间轴的古代与现代</w:t>
      </w:r>
      <w:r w:rsidRPr="00594A10">
        <w:rPr>
          <w:rFonts w:ascii="Times New Roman" w:eastAsia="宋体" w:hAnsi="宋体"/>
        </w:rPr>
        <w:t>,</w:t>
      </w:r>
      <w:r w:rsidRPr="00594A10">
        <w:rPr>
          <w:rFonts w:ascii="Times New Roman" w:eastAsia="宋体" w:hAnsi="宋体"/>
        </w:rPr>
        <w:t>空间轴的西方与中国</w:t>
      </w:r>
      <w:r w:rsidRPr="00594A10">
        <w:rPr>
          <w:rFonts w:ascii="Times New Roman" w:eastAsia="宋体" w:hAnsi="宋体"/>
        </w:rPr>
        <w:t>,</w:t>
      </w:r>
      <w:r w:rsidRPr="00594A10">
        <w:rPr>
          <w:rFonts w:ascii="Times New Roman" w:eastAsia="宋体" w:hAnsi="宋体"/>
        </w:rPr>
        <w:t>思接千载</w:t>
      </w:r>
      <w:r w:rsidRPr="00594A10">
        <w:rPr>
          <w:rFonts w:ascii="Times New Roman" w:eastAsia="宋体" w:hAnsi="宋体"/>
        </w:rPr>
        <w:t>,</w:t>
      </w:r>
      <w:r w:rsidRPr="00594A10">
        <w:rPr>
          <w:rFonts w:ascii="Times New Roman" w:eastAsia="宋体" w:hAnsi="宋体"/>
        </w:rPr>
        <w:t>视通万里。</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文章前两段分别运用了举例论证、对比论证、引用论证、因果论证等论证方法。</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文章结尾处提出了一系列中国文化的相关问题</w:t>
      </w:r>
      <w:r w:rsidRPr="00594A10">
        <w:rPr>
          <w:rFonts w:ascii="Times New Roman" w:eastAsia="宋体" w:hAnsi="宋体"/>
        </w:rPr>
        <w:t>,</w:t>
      </w:r>
      <w:r w:rsidRPr="00594A10">
        <w:rPr>
          <w:rFonts w:ascii="Times New Roman" w:eastAsia="宋体" w:hAnsi="宋体"/>
        </w:rPr>
        <w:t>这样写的主要目的在于引发读者思考</w:t>
      </w:r>
      <w:r w:rsidRPr="00594A10">
        <w:rPr>
          <w:rFonts w:ascii="Times New Roman" w:eastAsia="宋体" w:hAnsi="宋体"/>
        </w:rPr>
        <w:t>,</w:t>
      </w:r>
      <w:r w:rsidRPr="00594A10">
        <w:rPr>
          <w:rFonts w:ascii="Times New Roman" w:eastAsia="宋体" w:hAnsi="宋体"/>
        </w:rPr>
        <w:t>从而解决这些问题。</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文章第二段对比了</w:t>
      </w:r>
      <w:r w:rsidRPr="006C1E11">
        <w:rPr>
          <w:rFonts w:ascii="Times New Roman" w:eastAsia="宋体" w:hAnsi="Times New Roman" w:cs="Times New Roman"/>
        </w:rPr>
        <w:t>“</w:t>
      </w:r>
      <w:r w:rsidRPr="00594A10">
        <w:rPr>
          <w:rFonts w:ascii="Times New Roman" w:eastAsia="宋体" w:hAnsi="宋体"/>
        </w:rPr>
        <w:t>盗火者</w:t>
      </w:r>
      <w:r w:rsidRPr="006C1E11">
        <w:rPr>
          <w:rFonts w:ascii="Times New Roman" w:eastAsia="宋体" w:hAnsi="Times New Roman" w:cs="Times New Roman"/>
        </w:rPr>
        <w:t>”</w:t>
      </w:r>
      <w:r w:rsidRPr="00594A10">
        <w:rPr>
          <w:rFonts w:ascii="Times New Roman" w:eastAsia="宋体" w:hAnsi="宋体"/>
        </w:rPr>
        <w:t>与崇洋者的异同</w:t>
      </w:r>
      <w:r w:rsidRPr="00594A10">
        <w:rPr>
          <w:rFonts w:ascii="Times New Roman" w:eastAsia="宋体" w:hAnsi="宋体"/>
        </w:rPr>
        <w:t>,</w:t>
      </w:r>
      <w:r w:rsidRPr="00594A10">
        <w:rPr>
          <w:rFonts w:ascii="Times New Roman" w:eastAsia="宋体" w:hAnsi="宋体"/>
        </w:rPr>
        <w:t>包含了对二者的褒贬评价。</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根据原文内容</w:t>
      </w:r>
      <w:r w:rsidRPr="00594A10">
        <w:rPr>
          <w:rFonts w:ascii="Times New Roman" w:eastAsia="宋体" w:hAnsi="宋体"/>
        </w:rPr>
        <w:t>,</w:t>
      </w:r>
      <w:r w:rsidRPr="00594A10">
        <w:rPr>
          <w:rFonts w:ascii="Times New Roman" w:eastAsia="宋体" w:hAnsi="宋体"/>
        </w:rPr>
        <w:t>下列说法不正确的一项是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农耕社会的古典诗学中</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意境</w:t>
      </w:r>
      <w:r w:rsidRPr="006C1E11">
        <w:rPr>
          <w:rFonts w:ascii="Times New Roman" w:eastAsia="宋体" w:hAnsi="Times New Roman" w:cs="Times New Roman"/>
        </w:rPr>
        <w:t>”“</w:t>
      </w:r>
      <w:r w:rsidRPr="00594A10">
        <w:rPr>
          <w:rFonts w:ascii="Times New Roman" w:eastAsia="宋体" w:hAnsi="宋体"/>
        </w:rPr>
        <w:t>情景交融</w:t>
      </w:r>
      <w:r w:rsidRPr="006C1E11">
        <w:rPr>
          <w:rFonts w:ascii="Times New Roman" w:eastAsia="宋体" w:hAnsi="Times New Roman" w:cs="Times New Roman"/>
        </w:rPr>
        <w:t>”“</w:t>
      </w:r>
      <w:r w:rsidRPr="00594A10">
        <w:rPr>
          <w:rFonts w:ascii="Times New Roman" w:eastAsia="宋体" w:hAnsi="宋体"/>
        </w:rPr>
        <w:t>天人合一</w:t>
      </w:r>
      <w:r w:rsidRPr="006C1E11">
        <w:rPr>
          <w:rFonts w:ascii="Times New Roman" w:eastAsia="宋体" w:hAnsi="Times New Roman" w:cs="Times New Roman"/>
        </w:rPr>
        <w:t>”</w:t>
      </w:r>
      <w:r w:rsidRPr="00594A10">
        <w:rPr>
          <w:rFonts w:ascii="Times New Roman" w:eastAsia="宋体" w:hAnsi="宋体"/>
        </w:rPr>
        <w:t>等保存了一些不可或缺的文化基因</w:t>
      </w:r>
      <w:r w:rsidRPr="00594A10">
        <w:rPr>
          <w:rFonts w:ascii="Times New Roman" w:eastAsia="宋体" w:hAnsi="宋体"/>
        </w:rPr>
        <w:t>,</w:t>
      </w:r>
      <w:r w:rsidRPr="00594A10">
        <w:rPr>
          <w:rFonts w:ascii="Times New Roman" w:eastAsia="宋体" w:hAnsi="宋体"/>
        </w:rPr>
        <w:t>这与启蒙、革命、利益、市场以及围绕这些概念产生的社会关系有着千丝万缕的联系。</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之所以说</w:t>
      </w:r>
      <w:r w:rsidRPr="006C1E11">
        <w:rPr>
          <w:rFonts w:ascii="Times New Roman" w:eastAsia="宋体" w:hAnsi="Times New Roman" w:cs="Times New Roman"/>
        </w:rPr>
        <w:t>“</w:t>
      </w:r>
      <w:r w:rsidRPr="00594A10">
        <w:rPr>
          <w:rFonts w:ascii="Times New Roman" w:eastAsia="宋体" w:hAnsi="宋体"/>
        </w:rPr>
        <w:t>五四新文学运动</w:t>
      </w:r>
      <w:r w:rsidRPr="006C1E11">
        <w:rPr>
          <w:rFonts w:ascii="Times New Roman" w:eastAsia="宋体" w:hAnsi="Times New Roman" w:cs="Times New Roman"/>
        </w:rPr>
        <w:t>”</w:t>
      </w:r>
      <w:r w:rsidRPr="00594A10">
        <w:rPr>
          <w:rFonts w:ascii="Times New Roman" w:eastAsia="宋体" w:hAnsi="宋体"/>
        </w:rPr>
        <w:t>是一个成功范例</w:t>
      </w:r>
      <w:r w:rsidRPr="00594A10">
        <w:rPr>
          <w:rFonts w:ascii="Times New Roman" w:eastAsia="宋体" w:hAnsi="宋体"/>
        </w:rPr>
        <w:t>,</w:t>
      </w:r>
      <w:r w:rsidRPr="00594A10">
        <w:rPr>
          <w:rFonts w:ascii="Times New Roman" w:eastAsia="宋体" w:hAnsi="宋体"/>
        </w:rPr>
        <w:t>关键是因为汉语白话文学相对于先秦至晚清的中国古典文学更适合表现今天的中国经验。</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晚清至</w:t>
      </w:r>
      <w:r w:rsidRPr="00594A10">
        <w:rPr>
          <w:rFonts w:ascii="Times New Roman" w:eastAsia="宋体" w:hAnsi="宋体"/>
        </w:rPr>
        <w:t>20</w:t>
      </w:r>
      <w:r w:rsidRPr="00594A10">
        <w:rPr>
          <w:rFonts w:ascii="Times New Roman" w:eastAsia="宋体" w:hAnsi="宋体"/>
        </w:rPr>
        <w:t>世纪</w:t>
      </w:r>
      <w:r w:rsidRPr="00594A10">
        <w:rPr>
          <w:rFonts w:ascii="Times New Roman" w:eastAsia="宋体" w:hAnsi="宋体"/>
        </w:rPr>
        <w:t>,</w:t>
      </w:r>
      <w:r w:rsidRPr="00594A10">
        <w:rPr>
          <w:rFonts w:ascii="Times New Roman" w:eastAsia="宋体" w:hAnsi="宋体"/>
        </w:rPr>
        <w:t>中西方文化的大规模接触伴随着侵略、殖民与长时间的冷战的事实</w:t>
      </w:r>
      <w:r w:rsidRPr="00594A10">
        <w:rPr>
          <w:rFonts w:ascii="Times New Roman" w:eastAsia="宋体" w:hAnsi="宋体"/>
        </w:rPr>
        <w:t>,</w:t>
      </w:r>
      <w:r w:rsidRPr="00594A10">
        <w:rPr>
          <w:rFonts w:ascii="Times New Roman" w:eastAsia="宋体" w:hAnsi="宋体"/>
        </w:rPr>
        <w:t>增加了中国文化传统中关键问题的复杂程度。</w:t>
      </w:r>
    </w:p>
    <w:p w:rsidR="00646637" w:rsidRPr="00594A10" w:rsidRDefault="00646637" w:rsidP="00646637">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D</w:t>
      </w:r>
      <w:r w:rsidRPr="006C1E11">
        <w:rPr>
          <w:rFonts w:ascii="Times New Roman" w:eastAsia="宋体" w:hAnsi="Times New Roman" w:cs="Times New Roman"/>
        </w:rPr>
        <w:t>.</w:t>
      </w:r>
      <w:r w:rsidRPr="00594A10">
        <w:rPr>
          <w:rFonts w:ascii="Times New Roman" w:eastAsia="宋体" w:hAnsi="宋体"/>
        </w:rPr>
        <w:t>只有意识到现今中国文化的历史使命</w:t>
      </w:r>
      <w:r w:rsidRPr="00594A10">
        <w:rPr>
          <w:rFonts w:ascii="Times New Roman" w:eastAsia="宋体" w:hAnsi="宋体"/>
        </w:rPr>
        <w:t>,</w:t>
      </w:r>
      <w:r w:rsidRPr="00594A10">
        <w:rPr>
          <w:rFonts w:ascii="Times New Roman" w:eastAsia="宋体" w:hAnsi="宋体"/>
        </w:rPr>
        <w:t>才能深刻理解饱学之士的学术贡献</w:t>
      </w:r>
      <w:r w:rsidRPr="00594A10">
        <w:rPr>
          <w:rFonts w:ascii="Times New Roman" w:eastAsia="宋体" w:hAnsi="宋体"/>
        </w:rPr>
        <w:t>,</w:t>
      </w:r>
      <w:r w:rsidRPr="00594A10">
        <w:rPr>
          <w:rFonts w:ascii="Times New Roman" w:eastAsia="宋体" w:hAnsi="宋体"/>
        </w:rPr>
        <w:t>同时也不会满足于某些徒具形式的表面文章。</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37740186</w:t>
      </w:r>
      <w:r w:rsidRPr="00594A10">
        <w:rPr>
          <w:rFonts w:eastAsia="NEU-BZ-S92"/>
        </w:rPr>
        <w:t>〛</w:t>
      </w:r>
    </w:p>
    <w:p w:rsidR="00646637" w:rsidRPr="00687CF6" w:rsidRDefault="00646637" w:rsidP="00646637">
      <w:pPr>
        <w:rPr>
          <w:rFonts w:ascii="宋体" w:eastAsia="宋体" w:hAnsi="宋体"/>
        </w:rPr>
      </w:pPr>
    </w:p>
    <w:p w:rsidR="00646637" w:rsidRPr="00687CF6" w:rsidRDefault="00646637" w:rsidP="00646637">
      <w:pPr>
        <w:rPr>
          <w:rFonts w:ascii="宋体" w:eastAsia="宋体" w:hAnsi="宋体"/>
        </w:rPr>
      </w:pPr>
    </w:p>
    <w:p w:rsidR="00646637" w:rsidRPr="00687CF6" w:rsidRDefault="00646637" w:rsidP="00646637">
      <w:pPr>
        <w:jc w:val="center"/>
        <w:rPr>
          <w:rFonts w:ascii="宋体" w:eastAsia="宋体" w:hAnsi="宋体"/>
        </w:rPr>
      </w:pPr>
      <w:r>
        <w:rPr>
          <w:rFonts w:ascii="宋体" w:eastAsia="宋体" w:hAnsi="宋体"/>
        </w:rPr>
        <w:t>答案与解析</w:t>
      </w:r>
    </w:p>
    <w:p w:rsidR="00646637" w:rsidRPr="00687CF6" w:rsidRDefault="00646637" w:rsidP="00646637">
      <w:pPr>
        <w:rPr>
          <w:rFonts w:ascii="宋体" w:eastAsia="宋体" w:hAnsi="宋体"/>
        </w:rPr>
      </w:pPr>
    </w:p>
    <w:p w:rsidR="00646637" w:rsidRPr="00F62382" w:rsidRDefault="00646637" w:rsidP="00646637">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bookmarkStart w:id="0" w:name="_GoBack"/>
      <w:bookmarkEnd w:id="0"/>
      <w:r w:rsidRPr="00F62382">
        <w:rPr>
          <w:rFonts w:ascii="Times New Roman" w:eastAsia="宋体" w:hAnsi="宋体"/>
          <w:color w:val="000000" w:themeColor="text1"/>
          <w:szCs w:val="21"/>
        </w:rPr>
        <w:t>二　重点突破</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分析</w:t>
      </w:r>
    </w:p>
    <w:p w:rsidR="00646637" w:rsidRPr="00F62382" w:rsidRDefault="00646637" w:rsidP="00646637">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论点、论据与论证方法</w:t>
      </w:r>
    </w:p>
    <w:p w:rsidR="00646637" w:rsidRPr="00F62382" w:rsidRDefault="00646637" w:rsidP="00646637">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646637" w:rsidRPr="00F62382" w:rsidRDefault="00646637" w:rsidP="00646637">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形成了法律工具主义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魏征只是阐述国家、君王和法律三者的关系</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不是用比喻来阐述法律工具主义。</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法乃天下之法</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非朕一人之法</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是唐太宗的话。</w:t>
      </w:r>
    </w:p>
    <w:p w:rsidR="00646637" w:rsidRPr="00F62382" w:rsidRDefault="00646637" w:rsidP="00646637">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隋文帝的例子论证的是古代社会中昏君会败坏法律这一观点。</w:t>
      </w:r>
    </w:p>
    <w:p w:rsidR="00646637" w:rsidRPr="00F62382" w:rsidRDefault="00646637" w:rsidP="00646637">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应该继承</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与文意不符</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所以今天我们要牢固树立依法治国的法律权威主义的观念</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就必须肃清法律工具主义的残余影响</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646637" w:rsidRPr="00F62382" w:rsidRDefault="00646637" w:rsidP="00646637">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646637" w:rsidRPr="00F62382" w:rsidRDefault="00646637" w:rsidP="00646637">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中国传统艺术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扩大范围。</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如果……就……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的判断绝对化。</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将古琴备受推崇的原因主客颠倒</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与原文介绍不一致。</w:t>
      </w:r>
    </w:p>
    <w:p w:rsidR="00646637" w:rsidRPr="00F62382" w:rsidRDefault="00646637" w:rsidP="00646637">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第四段举例阐明的是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将外在环境与平和闲适的内在心境合而为一</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才能达到琴曲中追求的心物相合、人琴合一的艺术境界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646637" w:rsidRPr="00F62382" w:rsidRDefault="00646637" w:rsidP="00646637">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偷换概念</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儒家入世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而是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道家出世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646637" w:rsidRPr="00F62382" w:rsidRDefault="00646637" w:rsidP="00646637">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曲解文意</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如何协调守成、创新与外来文化三者之间的关系始终是一个关键问题</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混淆是非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中国文化的真正活力并不是刻意维护某种古老的礼仪</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张冠李戴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作为纵轴的现实世界与作为横轴的文学传统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作为纵轴的文学传统与作为横轴的现实世界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646637" w:rsidRPr="00F62382" w:rsidRDefault="00646637" w:rsidP="00646637">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文章结尾处提出的一系列问题</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文章最后一段最后一句话已给出解释</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原文最后一句话是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这些问题的提出与展开</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已经显现出中国文化对话历史、对话现实的思想含量与独特价值</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646637" w:rsidRPr="00F62382" w:rsidRDefault="00646637" w:rsidP="00646637">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这与启蒙、革命、利益、市场以及围绕这些概念产生的社会关系有着千丝万缕的联系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无中生有。</w:t>
      </w:r>
    </w:p>
    <w:p w:rsidR="00646637" w:rsidRPr="00687CF6" w:rsidRDefault="00646637" w:rsidP="00646637">
      <w:pPr>
        <w:rPr>
          <w:rFonts w:ascii="宋体" w:eastAsia="宋体" w:hAnsi="宋体"/>
        </w:rPr>
      </w:pPr>
    </w:p>
    <w:p w:rsidR="00677986" w:rsidRPr="00BA529A" w:rsidRDefault="00677986" w:rsidP="00BA529A"/>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5F3" w:rsidRDefault="009655F3">
      <w:r>
        <w:separator/>
      </w:r>
    </w:p>
  </w:endnote>
  <w:endnote w:type="continuationSeparator" w:id="0">
    <w:p w:rsidR="009655F3" w:rsidRDefault="0096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3A558C">
          <w:rPr>
            <w:noProof/>
          </w:rPr>
          <w:t>4</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5F3" w:rsidRDefault="009655F3">
      <w:r>
        <w:separator/>
      </w:r>
    </w:p>
  </w:footnote>
  <w:footnote w:type="continuationSeparator" w:id="0">
    <w:p w:rsidR="009655F3" w:rsidRDefault="009655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63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A558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46637"/>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037A"/>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655F3"/>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31ED5-76D5-4E0F-BDDF-9B2249FAC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4663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646637"/>
    <w:pPr>
      <w:outlineLvl w:val="3"/>
    </w:pPr>
  </w:style>
  <w:style w:type="paragraph" w:customStyle="1" w:styleId="af7">
    <w:name w:val="四级章节"/>
    <w:basedOn w:val="a0"/>
    <w:qFormat/>
    <w:rsid w:val="00646637"/>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3C8A2-2A77-47D6-B77C-129D75136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5</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2</cp:revision>
  <dcterms:created xsi:type="dcterms:W3CDTF">2018-02-24T08:20:00Z</dcterms:created>
  <dcterms:modified xsi:type="dcterms:W3CDTF">2018-02-24T08:20:00Z</dcterms:modified>
</cp:coreProperties>
</file>