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7BD0" w:rsidRDefault="00C47BD0" w:rsidP="00007FD1">
      <w:pPr>
        <w:pStyle w:val="2"/>
      </w:pPr>
      <w:r w:rsidRPr="00E61398">
        <w:rPr>
          <w:rFonts w:ascii="Times New Roman" w:hAnsi="Times New Roman" w:cs="Times New Roman"/>
        </w:rPr>
        <w:t>19</w:t>
      </w:r>
      <w:r>
        <w:rPr>
          <w:rFonts w:ascii="Times New Roman" w:hAnsi="Times New Roman" w:cs="Times New Roman"/>
        </w:rPr>
        <w:t xml:space="preserve">　</w:t>
      </w:r>
      <w:r w:rsidRPr="00E61398">
        <w:rPr>
          <w:rFonts w:ascii="Times New Roman" w:hAnsi="Times New Roman" w:cs="Times New Roman"/>
        </w:rPr>
        <w:t>蝉</w:t>
      </w:r>
    </w:p>
    <w:p w:rsidR="00C47BD0" w:rsidRDefault="00C47BD0" w:rsidP="00007FD1">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6DD0B028" wp14:editId="7A02CFA3">
            <wp:extent cx="1047750" cy="209550"/>
            <wp:effectExtent l="19050" t="0" r="0" b="0"/>
            <wp:docPr id="70" name="图片 70" descr="\\c3\本地磁盘 (D)\帮忙做的\18秋·人八语上教案转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3\本地磁盘 (D)\帮忙做的\18秋·人八语上教案转word\教学目标.TIF"/>
                    <pic:cNvPicPr>
                      <a:picLocks noChangeAspect="1" noChangeArrowheads="1"/>
                    </pic:cNvPicPr>
                  </pic:nvPicPr>
                  <pic:blipFill>
                    <a:blip r:embed="rId5" r:link="rId6"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了解作者</w:t>
      </w:r>
      <w:r>
        <w:rPr>
          <w:rFonts w:ascii="Times New Roman" w:hAnsi="Times New Roman" w:cs="Times New Roman"/>
        </w:rPr>
        <w:t>，</w:t>
      </w:r>
      <w:r w:rsidRPr="00E61398">
        <w:rPr>
          <w:rFonts w:ascii="Times New Roman" w:hAnsi="Times New Roman" w:cs="Times New Roman"/>
        </w:rPr>
        <w:t>理清说明思路</w:t>
      </w:r>
      <w:r>
        <w:rPr>
          <w:rFonts w:ascii="Times New Roman" w:hAnsi="Times New Roman" w:cs="Times New Roman"/>
        </w:rPr>
        <w:t>，</w:t>
      </w:r>
      <w:r w:rsidRPr="00E61398">
        <w:rPr>
          <w:rFonts w:ascii="Times New Roman" w:hAnsi="Times New Roman" w:cs="Times New Roman"/>
        </w:rPr>
        <w:t>概括</w:t>
      </w:r>
      <w:r w:rsidRPr="00E61398">
        <w:rPr>
          <w:rFonts w:ascii="Times New Roman" w:hAnsi="Times New Roman" w:cs="Times New Roman" w:hint="eastAsia"/>
        </w:rPr>
        <w:t>课文内容。</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品味语言</w:t>
      </w:r>
      <w:r>
        <w:rPr>
          <w:rFonts w:ascii="Times New Roman" w:hAnsi="Times New Roman" w:cs="Times New Roman"/>
        </w:rPr>
        <w:t>，</w:t>
      </w:r>
      <w:r w:rsidRPr="00E61398">
        <w:rPr>
          <w:rFonts w:ascii="Times New Roman" w:hAnsi="Times New Roman" w:cs="Times New Roman"/>
        </w:rPr>
        <w:t>学习作者用文学笔法来加强说明生动性的写作方法。</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学习作者锲而不舍的工作精神</w:t>
      </w:r>
      <w:r>
        <w:rPr>
          <w:rFonts w:ascii="Times New Roman" w:hAnsi="Times New Roman" w:cs="Times New Roman"/>
        </w:rPr>
        <w:t>，</w:t>
      </w:r>
      <w:r w:rsidRPr="00E61398">
        <w:rPr>
          <w:rFonts w:ascii="Times New Roman" w:hAnsi="Times New Roman" w:cs="Times New Roman"/>
        </w:rPr>
        <w:t>以及全面、细致、深入的观察方法。</w:t>
      </w:r>
    </w:p>
    <w:p w:rsidR="00C47BD0" w:rsidRDefault="00C47BD0" w:rsidP="00007FD1">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58E489A3" wp14:editId="528121EF">
            <wp:extent cx="1047750" cy="209550"/>
            <wp:effectExtent l="19050" t="0" r="0" b="0"/>
            <wp:docPr id="71" name="图片 71" descr="\\c3\本地磁盘 (D)\帮忙做的\18秋·人八语上教案转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3\本地磁盘 (D)\帮忙做的\18秋·人八语上教案转word\教学过程.TIF"/>
                    <pic:cNvPicPr>
                      <a:picLocks noChangeAspect="1" noChangeArrowheads="1"/>
                    </pic:cNvPicPr>
                  </pic:nvPicPr>
                  <pic:blipFill>
                    <a:blip r:embed="rId7" r:link="rId8"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一、导入新课</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由虞世南的《蝉》</w:t>
      </w:r>
      <w:r w:rsidRPr="00E61398">
        <w:rPr>
          <w:rFonts w:hAnsi="宋体" w:cs="Times New Roman"/>
        </w:rPr>
        <w:t>“</w:t>
      </w:r>
      <w:r w:rsidRPr="00E61398">
        <w:rPr>
          <w:rFonts w:ascii="Times New Roman" w:hAnsi="Times New Roman" w:cs="Times New Roman"/>
        </w:rPr>
        <w:t>垂</w:t>
      </w:r>
      <w:r>
        <w:rPr>
          <w:rFonts w:ascii="Times New Roman" w:hAnsi="Times New Roman" w:cs="Times New Roman" w:hint="eastAsia"/>
          <w:noProof/>
        </w:rPr>
        <w:drawing>
          <wp:inline distT="0" distB="0" distL="0" distR="0" wp14:anchorId="3EFFA0FF" wp14:editId="6FD021F0">
            <wp:extent cx="104775" cy="104775"/>
            <wp:effectExtent l="19050" t="0" r="9525" b="0"/>
            <wp:docPr id="72" name="图片 72" descr="\\c3\本地磁盘 (D)\帮忙做的\18秋·人八语上教案转word\緌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3\本地磁盘 (D)\帮忙做的\18秋·人八语上教案转word\緌S.TIF"/>
                    <pic:cNvPicPr>
                      <a:picLocks noChangeAspect="1" noChangeArrowheads="1"/>
                    </pic:cNvPicPr>
                  </pic:nvPicPr>
                  <pic:blipFill>
                    <a:blip r:embed="rId9" r:link="rId10" cstate="print"/>
                    <a:srcRect/>
                    <a:stretch>
                      <a:fillRect/>
                    </a:stretch>
                  </pic:blipFill>
                  <pic:spPr bwMode="auto">
                    <a:xfrm>
                      <a:off x="0" y="0"/>
                      <a:ext cx="104775" cy="104775"/>
                    </a:xfrm>
                    <a:prstGeom prst="rect">
                      <a:avLst/>
                    </a:prstGeom>
                    <a:noFill/>
                    <a:ln w="9525">
                      <a:noFill/>
                      <a:miter lim="800000"/>
                      <a:headEnd/>
                      <a:tailEnd/>
                    </a:ln>
                  </pic:spPr>
                </pic:pic>
              </a:graphicData>
            </a:graphic>
          </wp:inline>
        </w:drawing>
      </w:r>
      <w:r w:rsidRPr="00E61398">
        <w:rPr>
          <w:rFonts w:ascii="Times New Roman" w:hAnsi="Times New Roman" w:cs="Times New Roman"/>
        </w:rPr>
        <w:t>饮清露</w:t>
      </w:r>
      <w:r>
        <w:rPr>
          <w:rFonts w:ascii="Times New Roman" w:hAnsi="Times New Roman" w:cs="Times New Roman"/>
        </w:rPr>
        <w:t>，</w:t>
      </w:r>
      <w:r w:rsidRPr="00E61398">
        <w:rPr>
          <w:rFonts w:ascii="Times New Roman" w:hAnsi="Times New Roman" w:cs="Times New Roman"/>
        </w:rPr>
        <w:t>流响出疏桐。居高声自远</w:t>
      </w:r>
      <w:r>
        <w:rPr>
          <w:rFonts w:ascii="Times New Roman" w:hAnsi="Times New Roman" w:cs="Times New Roman"/>
        </w:rPr>
        <w:t>，</w:t>
      </w:r>
      <w:r w:rsidRPr="00E61398">
        <w:rPr>
          <w:rFonts w:ascii="Times New Roman" w:hAnsi="Times New Roman" w:cs="Times New Roman"/>
        </w:rPr>
        <w:t>非是藉秋风</w:t>
      </w:r>
      <w:r w:rsidRPr="00E61398">
        <w:rPr>
          <w:rFonts w:hAnsi="宋体" w:cs="Times New Roman"/>
        </w:rPr>
        <w:t>”</w:t>
      </w:r>
      <w:r w:rsidRPr="00E61398">
        <w:rPr>
          <w:rFonts w:ascii="Times New Roman" w:hAnsi="Times New Roman" w:cs="Times New Roman"/>
        </w:rPr>
        <w:t>导入本课学习。</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C47BD0" w:rsidRDefault="00C47BD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目标导学一：通读全文</w:t>
      </w:r>
      <w:r>
        <w:rPr>
          <w:rFonts w:ascii="Times New Roman" w:eastAsia="黑体" w:hAnsi="Times New Roman" w:cs="Times New Roman"/>
        </w:rPr>
        <w:t>，</w:t>
      </w:r>
      <w:r w:rsidRPr="00E61398">
        <w:rPr>
          <w:rFonts w:ascii="Times New Roman" w:eastAsia="黑体" w:hAnsi="Times New Roman" w:cs="Times New Roman"/>
        </w:rPr>
        <w:t>理清说明顺序</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法布尔从哪些方面向我们介绍了蝉？说说每一部分说明的内容及其说明顺序。</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全文分为两个部分。</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第一部分</w:t>
      </w:r>
      <w:r w:rsidRPr="00E61398">
        <w:rPr>
          <w:rFonts w:hAnsi="宋体" w:cs="Times New Roman"/>
        </w:rPr>
        <w:t>“</w:t>
      </w:r>
      <w:r w:rsidRPr="00E61398">
        <w:rPr>
          <w:rFonts w:ascii="Times New Roman" w:eastAsia="楷体_GB2312" w:hAnsi="Times New Roman" w:cs="Times New Roman"/>
        </w:rPr>
        <w:t>蝉的地穴</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介绍蝉从幼虫到成虫的生长过程。</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虽然这一部分的小标题为《蝉的地穴》</w:t>
      </w:r>
      <w:r>
        <w:rPr>
          <w:rFonts w:ascii="Times New Roman" w:eastAsia="楷体_GB2312" w:hAnsi="Times New Roman" w:cs="Times New Roman"/>
        </w:rPr>
        <w:t>，</w:t>
      </w:r>
      <w:r w:rsidRPr="00E61398">
        <w:rPr>
          <w:rFonts w:ascii="Times New Roman" w:eastAsia="楷体_GB2312" w:hAnsi="Times New Roman" w:cs="Times New Roman"/>
        </w:rPr>
        <w:t>但内容并不仅是介绍蝉的地穴的情况</w:t>
      </w:r>
      <w:r>
        <w:rPr>
          <w:rFonts w:ascii="Times New Roman" w:eastAsia="楷体_GB2312" w:hAnsi="Times New Roman" w:cs="Times New Roman"/>
        </w:rPr>
        <w:t>，</w:t>
      </w:r>
      <w:r w:rsidRPr="00E61398">
        <w:rPr>
          <w:rFonts w:ascii="Times New Roman" w:eastAsia="楷体_GB2312" w:hAnsi="Times New Roman" w:cs="Times New Roman"/>
        </w:rPr>
        <w:t>只是表示对蝉的考察从地穴开始。这一部分可分为三个层次。</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第一层</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1</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表明自己</w:t>
      </w:r>
      <w:r w:rsidRPr="00E61398">
        <w:rPr>
          <w:rFonts w:hAnsi="宋体" w:cs="Times New Roman"/>
        </w:rPr>
        <w:t>“</w:t>
      </w:r>
      <w:r w:rsidRPr="00E61398">
        <w:rPr>
          <w:rFonts w:ascii="Times New Roman" w:eastAsia="楷体_GB2312" w:hAnsi="Times New Roman" w:cs="Times New Roman"/>
        </w:rPr>
        <w:t>有研究蝉的习性的很好环境</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并介绍考察蝉的季节和自己生活环境中的蝉的情况。</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第二层</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2—7</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写蝉的地穴和幼虫的地底生活。</w:t>
      </w:r>
      <w:r>
        <w:rPr>
          <w:rFonts w:ascii="Times New Roman" w:eastAsia="楷体_GB2312" w:hAnsi="Times New Roman" w:cs="Times New Roman"/>
        </w:rPr>
        <w:t>(</w:t>
      </w:r>
      <w:r w:rsidRPr="00E61398">
        <w:rPr>
          <w:rFonts w:ascii="Times New Roman" w:eastAsia="楷体_GB2312" w:hAnsi="Times New Roman" w:cs="Times New Roman"/>
        </w:rPr>
        <w:t>这一层写对蝉的地穴考察</w:t>
      </w:r>
      <w:r>
        <w:rPr>
          <w:rFonts w:ascii="Times New Roman" w:eastAsia="楷体_GB2312" w:hAnsi="Times New Roman" w:cs="Times New Roman"/>
        </w:rPr>
        <w:t>，</w:t>
      </w:r>
      <w:r w:rsidRPr="00E61398">
        <w:rPr>
          <w:rFonts w:ascii="Times New Roman" w:eastAsia="楷体_GB2312" w:hAnsi="Times New Roman" w:cs="Times New Roman"/>
        </w:rPr>
        <w:t>是按照由外到内的观察顺序进行的。第</w:t>
      </w:r>
      <w:r w:rsidRPr="00E61398">
        <w:rPr>
          <w:rFonts w:ascii="Times New Roman" w:eastAsia="楷体_GB2312" w:hAnsi="Times New Roman" w:cs="Times New Roman"/>
        </w:rPr>
        <w:t>2—3</w:t>
      </w:r>
      <w:r w:rsidRPr="00E61398">
        <w:rPr>
          <w:rFonts w:ascii="Times New Roman" w:eastAsia="楷体_GB2312" w:hAnsi="Times New Roman" w:cs="Times New Roman"/>
        </w:rPr>
        <w:t>段说明对地穴外部情形的考察</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4</w:t>
      </w:r>
      <w:r w:rsidRPr="00E61398">
        <w:rPr>
          <w:rFonts w:ascii="Times New Roman" w:eastAsia="楷体_GB2312" w:hAnsi="Times New Roman" w:cs="Times New Roman"/>
        </w:rPr>
        <w:t>段说明蝉建穴</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5—7</w:t>
      </w:r>
      <w:r w:rsidRPr="00E61398">
        <w:rPr>
          <w:rFonts w:ascii="Times New Roman" w:eastAsia="楷体_GB2312" w:hAnsi="Times New Roman" w:cs="Times New Roman"/>
        </w:rPr>
        <w:t>段写蝉伺机出穴</w:t>
      </w:r>
      <w:r>
        <w:rPr>
          <w:rFonts w:ascii="Times New Roman" w:eastAsia="楷体_GB2312" w:hAnsi="Times New Roman" w:cs="Times New Roman"/>
        </w:rPr>
        <w:t>)</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第三层</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8—11</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写蝉出洞蜕皮的过程。</w:t>
      </w:r>
      <w:r>
        <w:rPr>
          <w:rFonts w:ascii="Times New Roman" w:eastAsia="楷体_GB2312" w:hAnsi="Times New Roman" w:cs="Times New Roman"/>
        </w:rPr>
        <w:t>(</w:t>
      </w:r>
      <w:r w:rsidRPr="00E61398">
        <w:rPr>
          <w:rFonts w:ascii="Times New Roman" w:eastAsia="楷体_GB2312" w:hAnsi="Times New Roman" w:cs="Times New Roman"/>
        </w:rPr>
        <w:t>这一层写对幼虫蜕皮情形的考察</w:t>
      </w:r>
      <w:r>
        <w:rPr>
          <w:rFonts w:ascii="Times New Roman" w:eastAsia="楷体_GB2312" w:hAnsi="Times New Roman" w:cs="Times New Roman"/>
        </w:rPr>
        <w:t>，</w:t>
      </w:r>
      <w:r w:rsidRPr="00E61398">
        <w:rPr>
          <w:rFonts w:ascii="Times New Roman" w:eastAsia="楷体_GB2312" w:hAnsi="Times New Roman" w:cs="Times New Roman"/>
        </w:rPr>
        <w:t>是按对事物的观察顺序进行的。第</w:t>
      </w:r>
      <w:r w:rsidRPr="00E61398">
        <w:rPr>
          <w:rFonts w:ascii="Times New Roman" w:eastAsia="楷体_GB2312" w:hAnsi="Times New Roman" w:cs="Times New Roman"/>
        </w:rPr>
        <w:t>8</w:t>
      </w:r>
      <w:r w:rsidRPr="00E61398">
        <w:rPr>
          <w:rFonts w:ascii="Times New Roman" w:eastAsia="楷体_GB2312" w:hAnsi="Times New Roman" w:cs="Times New Roman"/>
        </w:rPr>
        <w:t>段写对蝉的幼虫初次出现在地面上的活动情形的观察</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9—10</w:t>
      </w:r>
      <w:r w:rsidRPr="00E61398">
        <w:rPr>
          <w:rFonts w:ascii="Times New Roman" w:eastAsia="楷体_GB2312" w:hAnsi="Times New Roman" w:cs="Times New Roman"/>
        </w:rPr>
        <w:t>段写对幼虫蜕皮情形的观察</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11</w:t>
      </w:r>
      <w:r w:rsidRPr="00E61398">
        <w:rPr>
          <w:rFonts w:ascii="Times New Roman" w:eastAsia="楷体_GB2312" w:hAnsi="Times New Roman" w:cs="Times New Roman"/>
        </w:rPr>
        <w:t>段写对刚脱壳的蝉的情形的观察</w:t>
      </w:r>
      <w:r>
        <w:rPr>
          <w:rFonts w:ascii="Times New Roman" w:eastAsia="楷体_GB2312" w:hAnsi="Times New Roman" w:cs="Times New Roman"/>
        </w:rPr>
        <w:t>)</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第二部分</w:t>
      </w:r>
      <w:r w:rsidRPr="00E61398">
        <w:rPr>
          <w:rFonts w:hAnsi="宋体" w:cs="Times New Roman"/>
        </w:rPr>
        <w:t>“</w:t>
      </w:r>
      <w:r w:rsidRPr="00E61398">
        <w:rPr>
          <w:rFonts w:ascii="Times New Roman" w:eastAsia="楷体_GB2312" w:hAnsi="Times New Roman" w:cs="Times New Roman"/>
        </w:rPr>
        <w:t>蝉的卵</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介绍蝉从产卵到幼虫的生长过程。</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虽然这一部分的小标题为《蝉的卵</w:t>
      </w:r>
      <w:r w:rsidRPr="00E61398">
        <w:rPr>
          <w:rFonts w:ascii="Times New Roman" w:eastAsia="楷体_GB2312" w:hAnsi="Times New Roman" w:cs="Times New Roman" w:hint="eastAsia"/>
        </w:rPr>
        <w:t>》</w:t>
      </w:r>
      <w:r>
        <w:rPr>
          <w:rFonts w:ascii="Times New Roman" w:eastAsia="楷体_GB2312" w:hAnsi="Times New Roman" w:cs="Times New Roman" w:hint="eastAsia"/>
        </w:rPr>
        <w:t>，</w:t>
      </w:r>
      <w:r w:rsidRPr="00E61398">
        <w:rPr>
          <w:rFonts w:ascii="Times New Roman" w:eastAsia="楷体_GB2312" w:hAnsi="Times New Roman" w:cs="Times New Roman" w:hint="eastAsia"/>
        </w:rPr>
        <w:t>但内容并不仅是介绍蝉的卵的情况</w:t>
      </w:r>
      <w:r>
        <w:rPr>
          <w:rFonts w:ascii="Times New Roman" w:eastAsia="楷体_GB2312" w:hAnsi="Times New Roman" w:cs="Times New Roman" w:hint="eastAsia"/>
        </w:rPr>
        <w:t>，</w:t>
      </w:r>
      <w:r w:rsidRPr="00E61398">
        <w:rPr>
          <w:rFonts w:ascii="Times New Roman" w:eastAsia="楷体_GB2312" w:hAnsi="Times New Roman" w:cs="Times New Roman" w:hint="eastAsia"/>
        </w:rPr>
        <w:t>只是表示对蝉的产卵、孵化和成虫的考察从介绍产卵开始。其说明顺序和</w:t>
      </w:r>
      <w:r w:rsidRPr="00E61398">
        <w:rPr>
          <w:rFonts w:hAnsi="宋体" w:cs="Times New Roman" w:hint="eastAsia"/>
        </w:rPr>
        <w:t>“</w:t>
      </w:r>
      <w:r w:rsidRPr="00E61398">
        <w:rPr>
          <w:rFonts w:ascii="Times New Roman" w:eastAsia="楷体_GB2312" w:hAnsi="Times New Roman" w:cs="Times New Roman" w:hint="eastAsia"/>
        </w:rPr>
        <w:t>蝉的地穴</w:t>
      </w:r>
      <w:r w:rsidRPr="00E61398">
        <w:rPr>
          <w:rFonts w:hAnsi="宋体" w:cs="Times New Roman" w:hint="eastAsia"/>
        </w:rPr>
        <w:t>”</w:t>
      </w:r>
      <w:r w:rsidRPr="00E61398">
        <w:rPr>
          <w:rFonts w:ascii="Times New Roman" w:eastAsia="楷体_GB2312" w:hAnsi="Times New Roman" w:cs="Times New Roman" w:hint="eastAsia"/>
        </w:rPr>
        <w:t>一样</w:t>
      </w:r>
      <w:r>
        <w:rPr>
          <w:rFonts w:ascii="Times New Roman" w:eastAsia="楷体_GB2312" w:hAnsi="Times New Roman" w:cs="Times New Roman" w:hint="eastAsia"/>
        </w:rPr>
        <w:t>，</w:t>
      </w:r>
      <w:r w:rsidRPr="00E61398">
        <w:rPr>
          <w:rFonts w:ascii="Times New Roman" w:eastAsia="楷体_GB2312" w:hAnsi="Times New Roman" w:cs="Times New Roman" w:hint="eastAsia"/>
        </w:rPr>
        <w:t>也是按照对事物观察的进程进行说明。这一部分可分为六个层次。</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hint="eastAsia"/>
        </w:rPr>
        <w:t>第一层</w:t>
      </w:r>
      <w:r>
        <w:rPr>
          <w:rFonts w:ascii="Times New Roman" w:eastAsia="楷体_GB2312" w:hAnsi="Times New Roman" w:cs="Times New Roman" w:hint="eastAsia"/>
        </w:rPr>
        <w:t>(</w:t>
      </w:r>
      <w:r w:rsidRPr="00E61398">
        <w:rPr>
          <w:rFonts w:ascii="Times New Roman" w:eastAsia="楷体_GB2312" w:hAnsi="Times New Roman" w:cs="Times New Roman" w:hint="eastAsia"/>
        </w:rPr>
        <w:t>第</w:t>
      </w:r>
      <w:r w:rsidRPr="00E61398">
        <w:rPr>
          <w:rFonts w:ascii="Times New Roman" w:eastAsia="楷体_GB2312" w:hAnsi="Times New Roman" w:cs="Times New Roman"/>
        </w:rPr>
        <w:t>12—13</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介绍蝉的产卵</w:t>
      </w:r>
      <w:r>
        <w:rPr>
          <w:rFonts w:ascii="Times New Roman" w:eastAsia="楷体_GB2312" w:hAnsi="Times New Roman" w:cs="Times New Roman"/>
        </w:rPr>
        <w:t>，</w:t>
      </w:r>
      <w:r w:rsidRPr="00E61398">
        <w:rPr>
          <w:rFonts w:ascii="Times New Roman" w:eastAsia="楷体_GB2312" w:hAnsi="Times New Roman" w:cs="Times New Roman"/>
        </w:rPr>
        <w:t>分别说明了产卵的地方、过程和数量等。</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第二层</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14—17</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写蝉卵遇到的危险</w:t>
      </w:r>
      <w:r>
        <w:rPr>
          <w:rFonts w:ascii="Times New Roman" w:eastAsia="楷体_GB2312" w:hAnsi="Times New Roman" w:cs="Times New Roman"/>
        </w:rPr>
        <w:t>，</w:t>
      </w:r>
      <w:r w:rsidRPr="00E61398">
        <w:rPr>
          <w:rFonts w:ascii="Times New Roman" w:eastAsia="楷体_GB2312" w:hAnsi="Times New Roman" w:cs="Times New Roman"/>
        </w:rPr>
        <w:t>首先说明产卵的数量多是为了在遭到破坏时能有幸存者</w:t>
      </w:r>
      <w:r>
        <w:rPr>
          <w:rFonts w:ascii="Times New Roman" w:eastAsia="楷体_GB2312" w:hAnsi="Times New Roman" w:cs="Times New Roman"/>
        </w:rPr>
        <w:t>，</w:t>
      </w:r>
      <w:r w:rsidRPr="00E61398">
        <w:rPr>
          <w:rFonts w:ascii="Times New Roman" w:eastAsia="楷体_GB2312" w:hAnsi="Times New Roman" w:cs="Times New Roman"/>
        </w:rPr>
        <w:t>然后介绍蚋对蝉卵的破坏和蝉对此的茫然无知。</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第三层</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18—20</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介绍蝉卵的孵化和幼虫出壳。</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第四层</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21—23</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写幼虫落地。</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第五层</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24</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写</w:t>
      </w:r>
      <w:r w:rsidRPr="00E61398">
        <w:rPr>
          <w:rFonts w:ascii="Times New Roman" w:eastAsia="楷体_GB2312" w:hAnsi="Times New Roman" w:cs="Times New Roman" w:hint="eastAsia"/>
        </w:rPr>
        <w:t>幼虫挖穴隐藏。</w:t>
      </w:r>
    </w:p>
    <w:p w:rsidR="00C47BD0" w:rsidRDefault="00C47BD0"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hint="eastAsia"/>
        </w:rPr>
        <w:t>第六层</w:t>
      </w:r>
      <w:r>
        <w:rPr>
          <w:rFonts w:ascii="Times New Roman" w:eastAsia="楷体_GB2312" w:hAnsi="Times New Roman" w:cs="Times New Roman" w:hint="eastAsia"/>
        </w:rPr>
        <w:t>(</w:t>
      </w:r>
      <w:r w:rsidRPr="00E61398">
        <w:rPr>
          <w:rFonts w:ascii="Times New Roman" w:eastAsia="楷体_GB2312" w:hAnsi="Times New Roman" w:cs="Times New Roman" w:hint="eastAsia"/>
        </w:rPr>
        <w:t>第</w:t>
      </w:r>
      <w:r w:rsidRPr="00E61398">
        <w:rPr>
          <w:rFonts w:ascii="Times New Roman" w:eastAsia="楷体_GB2312" w:hAnsi="Times New Roman" w:cs="Times New Roman"/>
        </w:rPr>
        <w:t>25—26</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概括蝉的生活历程。既照应了</w:t>
      </w:r>
      <w:r w:rsidRPr="00E61398">
        <w:rPr>
          <w:rFonts w:hAnsi="宋体" w:cs="Times New Roman"/>
        </w:rPr>
        <w:t>“</w:t>
      </w:r>
      <w:r w:rsidRPr="00E61398">
        <w:rPr>
          <w:rFonts w:ascii="Times New Roman" w:eastAsia="楷体_GB2312" w:hAnsi="Times New Roman" w:cs="Times New Roman"/>
        </w:rPr>
        <w:t>蝉的地穴</w:t>
      </w:r>
      <w:r w:rsidRPr="00E61398">
        <w:rPr>
          <w:rFonts w:hAnsi="宋体" w:cs="Times New Roman"/>
        </w:rPr>
        <w:t>”</w:t>
      </w:r>
      <w:r w:rsidRPr="00E61398">
        <w:rPr>
          <w:rFonts w:ascii="Times New Roman" w:eastAsia="楷体_GB2312" w:hAnsi="Times New Roman" w:cs="Times New Roman"/>
        </w:rPr>
        <w:t>的介绍</w:t>
      </w:r>
      <w:r>
        <w:rPr>
          <w:rFonts w:ascii="Times New Roman" w:eastAsia="楷体_GB2312" w:hAnsi="Times New Roman" w:cs="Times New Roman"/>
        </w:rPr>
        <w:t>，</w:t>
      </w:r>
      <w:r w:rsidRPr="00E61398">
        <w:rPr>
          <w:rFonts w:ascii="Times New Roman" w:eastAsia="楷体_GB2312" w:hAnsi="Times New Roman" w:cs="Times New Roman"/>
        </w:rPr>
        <w:t>又结束了对蝉卵生长过程的说明</w:t>
      </w:r>
      <w:r>
        <w:rPr>
          <w:rFonts w:ascii="Times New Roman" w:eastAsia="楷体_GB2312" w:hAnsi="Times New Roman" w:cs="Times New Roman"/>
        </w:rPr>
        <w:t>，</w:t>
      </w:r>
      <w:r w:rsidRPr="00E61398">
        <w:rPr>
          <w:rFonts w:ascii="Times New Roman" w:eastAsia="楷体_GB2312" w:hAnsi="Times New Roman" w:cs="Times New Roman"/>
        </w:rPr>
        <w:t>也是对全文形象化的总结。</w:t>
      </w:r>
    </w:p>
    <w:p w:rsidR="00C47BD0" w:rsidRDefault="00C47BD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目标导学二：默读课文</w:t>
      </w:r>
      <w:r>
        <w:rPr>
          <w:rFonts w:ascii="Times New Roman" w:eastAsia="黑体" w:hAnsi="Times New Roman" w:cs="Times New Roman"/>
        </w:rPr>
        <w:t>，</w:t>
      </w:r>
      <w:r w:rsidRPr="00E61398">
        <w:rPr>
          <w:rFonts w:ascii="Times New Roman" w:eastAsia="黑体" w:hAnsi="Times New Roman" w:cs="Times New Roman"/>
        </w:rPr>
        <w:t>品味说明语言</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思考：这是一篇说明文</w:t>
      </w:r>
      <w:r>
        <w:rPr>
          <w:rFonts w:ascii="Times New Roman" w:hAnsi="Times New Roman" w:cs="Times New Roman"/>
        </w:rPr>
        <w:t>，</w:t>
      </w:r>
      <w:r w:rsidRPr="00E61398">
        <w:rPr>
          <w:rFonts w:ascii="Times New Roman" w:hAnsi="Times New Roman" w:cs="Times New Roman"/>
        </w:rPr>
        <w:t>但我们读起来并不觉得枯燥无味</w:t>
      </w:r>
      <w:r>
        <w:rPr>
          <w:rFonts w:ascii="Times New Roman" w:hAnsi="Times New Roman" w:cs="Times New Roman"/>
        </w:rPr>
        <w:t>，</w:t>
      </w:r>
      <w:r w:rsidRPr="00E61398">
        <w:rPr>
          <w:rFonts w:ascii="Times New Roman" w:hAnsi="Times New Roman" w:cs="Times New Roman"/>
        </w:rPr>
        <w:t>为什么？</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《蝉》实质是科学观察笔记、考察报告</w:t>
      </w:r>
      <w:r>
        <w:rPr>
          <w:rFonts w:ascii="Times New Roman" w:eastAsia="楷体_GB2312" w:hAnsi="Times New Roman" w:cs="Times New Roman"/>
        </w:rPr>
        <w:t>，</w:t>
      </w:r>
      <w:r w:rsidRPr="00E61398">
        <w:rPr>
          <w:rFonts w:ascii="Times New Roman" w:eastAsia="楷体_GB2312" w:hAnsi="Times New Roman" w:cs="Times New Roman"/>
        </w:rPr>
        <w:t>属于科学著作的范畴。但是</w:t>
      </w:r>
      <w:r>
        <w:rPr>
          <w:rFonts w:ascii="Times New Roman" w:eastAsia="楷体_GB2312" w:hAnsi="Times New Roman" w:cs="Times New Roman"/>
        </w:rPr>
        <w:t>，</w:t>
      </w:r>
      <w:r w:rsidRPr="00E61398">
        <w:rPr>
          <w:rFonts w:ascii="Times New Roman" w:eastAsia="楷体_GB2312" w:hAnsi="Times New Roman" w:cs="Times New Roman"/>
        </w:rPr>
        <w:t>作者在表达上采用了一些文学性语言对说明对象的科学资料进行综合介绍</w:t>
      </w:r>
      <w:r>
        <w:rPr>
          <w:rFonts w:ascii="Times New Roman" w:eastAsia="楷体_GB2312" w:hAnsi="Times New Roman" w:cs="Times New Roman"/>
        </w:rPr>
        <w:t>，</w:t>
      </w:r>
      <w:r w:rsidRPr="00E61398">
        <w:rPr>
          <w:rFonts w:ascii="Times New Roman" w:eastAsia="楷体_GB2312" w:hAnsi="Times New Roman" w:cs="Times New Roman"/>
        </w:rPr>
        <w:t>因此有一定的文学色彩。其文学</w:t>
      </w:r>
      <w:r w:rsidRPr="00E61398">
        <w:rPr>
          <w:rFonts w:ascii="Times New Roman" w:eastAsia="楷体_GB2312" w:hAnsi="Times New Roman" w:cs="Times New Roman" w:hint="eastAsia"/>
        </w:rPr>
        <w:t>色彩主要表现在以下几个方面：</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hint="eastAsia"/>
        </w:rPr>
        <w:t>一是把蝉人格化</w:t>
      </w:r>
      <w:r>
        <w:rPr>
          <w:rFonts w:ascii="Times New Roman" w:eastAsia="楷体_GB2312" w:hAnsi="Times New Roman" w:cs="Times New Roman" w:hint="eastAsia"/>
        </w:rPr>
        <w:t>，</w:t>
      </w:r>
      <w:r w:rsidRPr="00E61398">
        <w:rPr>
          <w:rFonts w:ascii="Times New Roman" w:eastAsia="楷体_GB2312" w:hAnsi="Times New Roman" w:cs="Times New Roman" w:hint="eastAsia"/>
        </w:rPr>
        <w:t>赋予它人的情感和行为。如写蝉产卵</w:t>
      </w:r>
      <w:r>
        <w:rPr>
          <w:rFonts w:ascii="Times New Roman" w:eastAsia="楷体_GB2312" w:hAnsi="Times New Roman" w:cs="Times New Roman" w:hint="eastAsia"/>
        </w:rPr>
        <w:t>，</w:t>
      </w:r>
      <w:r w:rsidRPr="00E61398">
        <w:rPr>
          <w:rFonts w:ascii="Times New Roman" w:eastAsia="楷体_GB2312" w:hAnsi="Times New Roman" w:cs="Times New Roman" w:hint="eastAsia"/>
        </w:rPr>
        <w:t>写出了</w:t>
      </w:r>
      <w:r w:rsidRPr="00E61398">
        <w:rPr>
          <w:rFonts w:hAnsi="宋体" w:cs="Times New Roman" w:hint="eastAsia"/>
        </w:rPr>
        <w:t>“</w:t>
      </w:r>
      <w:r w:rsidRPr="00E61398">
        <w:rPr>
          <w:rFonts w:ascii="Times New Roman" w:eastAsia="楷体_GB2312" w:hAnsi="Times New Roman" w:cs="Times New Roman" w:hint="eastAsia"/>
        </w:rPr>
        <w:t>可怜做母亲的</w:t>
      </w:r>
      <w:r w:rsidRPr="00E61398">
        <w:rPr>
          <w:rFonts w:hAnsi="宋体" w:cs="Times New Roman" w:hint="eastAsia"/>
        </w:rPr>
        <w:t>”</w:t>
      </w:r>
      <w:r w:rsidRPr="00E61398">
        <w:rPr>
          <w:rFonts w:ascii="Times New Roman" w:eastAsia="楷体_GB2312" w:hAnsi="Times New Roman" w:cs="Times New Roman" w:hint="eastAsia"/>
        </w:rPr>
        <w:t>生儿育女所付出的艰辛</w:t>
      </w:r>
      <w:r>
        <w:rPr>
          <w:rFonts w:ascii="Times New Roman" w:eastAsia="楷体_GB2312" w:hAnsi="Times New Roman" w:cs="Times New Roman" w:hint="eastAsia"/>
        </w:rPr>
        <w:t>，</w:t>
      </w:r>
      <w:r w:rsidRPr="00E61398">
        <w:rPr>
          <w:rFonts w:ascii="Times New Roman" w:eastAsia="楷体_GB2312" w:hAnsi="Times New Roman" w:cs="Times New Roman" w:hint="eastAsia"/>
        </w:rPr>
        <w:t>同时也写出了蚋残害蝉卵的可恨。而由卵发育成蝉所经历的漫长艰苦的历程</w:t>
      </w:r>
      <w:r>
        <w:rPr>
          <w:rFonts w:ascii="Times New Roman" w:eastAsia="楷体_GB2312" w:hAnsi="Times New Roman" w:cs="Times New Roman" w:hint="eastAsia"/>
        </w:rPr>
        <w:t>，</w:t>
      </w:r>
      <w:r w:rsidRPr="00E61398">
        <w:rPr>
          <w:rFonts w:ascii="Times New Roman" w:eastAsia="楷体_GB2312" w:hAnsi="Times New Roman" w:cs="Times New Roman" w:hint="eastAsia"/>
        </w:rPr>
        <w:t>更使我们为这个小生物的成长慨叹</w:t>
      </w:r>
      <w:r>
        <w:rPr>
          <w:rFonts w:ascii="Times New Roman" w:eastAsia="楷体_GB2312" w:hAnsi="Times New Roman" w:cs="Times New Roman" w:hint="eastAsia"/>
        </w:rPr>
        <w:t>，</w:t>
      </w:r>
      <w:r w:rsidRPr="00E61398">
        <w:rPr>
          <w:rFonts w:ascii="Times New Roman" w:eastAsia="楷体_GB2312" w:hAnsi="Times New Roman" w:cs="Times New Roman" w:hint="eastAsia"/>
        </w:rPr>
        <w:t>多么不易啊！从而对作者在文末的一大段抒情产生共鸣。再比如最后一个自然段里的</w:t>
      </w:r>
      <w:r w:rsidRPr="00E61398">
        <w:rPr>
          <w:rFonts w:hAnsi="宋体" w:cs="Times New Roman" w:hint="eastAsia"/>
        </w:rPr>
        <w:t>“</w:t>
      </w:r>
      <w:r w:rsidRPr="00E61398">
        <w:rPr>
          <w:rFonts w:ascii="Times New Roman" w:eastAsia="楷体_GB2312" w:hAnsi="Times New Roman" w:cs="Times New Roman" w:hint="eastAsia"/>
        </w:rPr>
        <w:t>苦工</w:t>
      </w:r>
      <w:r w:rsidRPr="00E61398">
        <w:rPr>
          <w:rFonts w:hAnsi="宋体" w:cs="Times New Roman" w:hint="eastAsia"/>
        </w:rPr>
        <w:t>”“</w:t>
      </w:r>
      <w:r w:rsidRPr="00E61398">
        <w:rPr>
          <w:rFonts w:ascii="Times New Roman" w:eastAsia="楷体_GB2312" w:hAnsi="Times New Roman" w:cs="Times New Roman" w:hint="eastAsia"/>
        </w:rPr>
        <w:t>享乐</w:t>
      </w:r>
      <w:r w:rsidRPr="00E61398">
        <w:rPr>
          <w:rFonts w:hAnsi="宋体" w:cs="Times New Roman" w:hint="eastAsia"/>
        </w:rPr>
        <w:t>”“</w:t>
      </w:r>
      <w:r w:rsidRPr="00E61398">
        <w:rPr>
          <w:rFonts w:ascii="Times New Roman" w:eastAsia="楷体_GB2312" w:hAnsi="Times New Roman" w:cs="Times New Roman" w:hint="eastAsia"/>
        </w:rPr>
        <w:t>歌声</w:t>
      </w:r>
      <w:r w:rsidRPr="00E61398">
        <w:rPr>
          <w:rFonts w:hAnsi="宋体" w:cs="Times New Roman" w:hint="eastAsia"/>
        </w:rPr>
        <w:t>”“</w:t>
      </w:r>
      <w:r w:rsidRPr="00E61398">
        <w:rPr>
          <w:rFonts w:ascii="Times New Roman" w:eastAsia="楷体_GB2312" w:hAnsi="Times New Roman" w:cs="Times New Roman" w:hint="eastAsia"/>
        </w:rPr>
        <w:t>穿起</w:t>
      </w:r>
      <w:r w:rsidRPr="00E61398">
        <w:rPr>
          <w:rFonts w:hAnsi="宋体" w:cs="Times New Roman" w:hint="eastAsia"/>
        </w:rPr>
        <w:t>”</w:t>
      </w:r>
      <w:r w:rsidRPr="00E61398">
        <w:rPr>
          <w:rFonts w:ascii="Times New Roman" w:eastAsia="楷体_GB2312" w:hAnsi="Times New Roman" w:cs="Times New Roman" w:hint="eastAsia"/>
        </w:rPr>
        <w:t>等。</w:t>
      </w:r>
    </w:p>
    <w:p w:rsidR="00C47BD0" w:rsidRDefault="00C47BD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hint="eastAsia"/>
        </w:rPr>
        <w:t>二是运用文学的语言表达。如运用比喻的手法把一般不为人知的科学现象表现得具体形象</w:t>
      </w:r>
      <w:r>
        <w:rPr>
          <w:rFonts w:ascii="Times New Roman" w:eastAsia="楷体_GB2312" w:hAnsi="Times New Roman" w:cs="Times New Roman" w:hint="eastAsia"/>
        </w:rPr>
        <w:t>，</w:t>
      </w:r>
      <w:r w:rsidRPr="00E61398">
        <w:rPr>
          <w:rFonts w:ascii="Times New Roman" w:eastAsia="楷体_GB2312" w:hAnsi="Times New Roman" w:cs="Times New Roman" w:hint="eastAsia"/>
        </w:rPr>
        <w:t>以</w:t>
      </w:r>
      <w:r w:rsidRPr="00E61398">
        <w:rPr>
          <w:rFonts w:hAnsi="宋体" w:cs="Times New Roman" w:hint="eastAsia"/>
        </w:rPr>
        <w:t>“</w:t>
      </w:r>
      <w:r w:rsidRPr="00E61398">
        <w:rPr>
          <w:rFonts w:ascii="Times New Roman" w:eastAsia="楷体_GB2312" w:hAnsi="Times New Roman" w:cs="Times New Roman" w:hint="eastAsia"/>
        </w:rPr>
        <w:t>表演一种奇怪的体操</w:t>
      </w:r>
      <w:r w:rsidRPr="00E61398">
        <w:rPr>
          <w:rFonts w:hAnsi="宋体" w:cs="Times New Roman" w:hint="eastAsia"/>
        </w:rPr>
        <w:t>”</w:t>
      </w:r>
      <w:r w:rsidRPr="00E61398">
        <w:rPr>
          <w:rFonts w:ascii="Times New Roman" w:eastAsia="楷体_GB2312" w:hAnsi="Times New Roman" w:cs="Times New Roman" w:hint="eastAsia"/>
        </w:rPr>
        <w:t>来比喻蝉的脱壳过程。它</w:t>
      </w:r>
      <w:r w:rsidRPr="00E61398">
        <w:rPr>
          <w:rFonts w:hAnsi="宋体" w:cs="Times New Roman" w:hint="eastAsia"/>
        </w:rPr>
        <w:t>“</w:t>
      </w:r>
      <w:r w:rsidRPr="00E61398">
        <w:rPr>
          <w:rFonts w:ascii="Times New Roman" w:eastAsia="楷体_GB2312" w:hAnsi="Times New Roman" w:cs="Times New Roman" w:hint="eastAsia"/>
        </w:rPr>
        <w:t>在空中腾跃</w:t>
      </w:r>
      <w:r>
        <w:rPr>
          <w:rFonts w:ascii="Times New Roman" w:eastAsia="楷体_GB2312" w:hAnsi="Times New Roman" w:cs="Times New Roman" w:hint="eastAsia"/>
        </w:rPr>
        <w:t>，</w:t>
      </w:r>
      <w:r w:rsidRPr="00E61398">
        <w:rPr>
          <w:rFonts w:ascii="Times New Roman" w:eastAsia="楷体_GB2312" w:hAnsi="Times New Roman" w:cs="Times New Roman" w:hint="eastAsia"/>
        </w:rPr>
        <w:t>翻转</w:t>
      </w:r>
      <w:r>
        <w:rPr>
          <w:rFonts w:ascii="Times New Roman" w:eastAsia="楷体_GB2312" w:hAnsi="Times New Roman" w:cs="Times New Roman" w:hint="eastAsia"/>
        </w:rPr>
        <w:t>，</w:t>
      </w:r>
      <w:r w:rsidRPr="00E61398">
        <w:rPr>
          <w:rFonts w:ascii="Times New Roman" w:eastAsia="楷体_GB2312" w:hAnsi="Times New Roman" w:cs="Times New Roman" w:hint="eastAsia"/>
        </w:rPr>
        <w:t>使头部倒悬</w:t>
      </w:r>
      <w:r>
        <w:rPr>
          <w:rFonts w:ascii="Times New Roman" w:eastAsia="楷体_GB2312" w:hAnsi="Times New Roman" w:cs="Times New Roman" w:hint="eastAsia"/>
        </w:rPr>
        <w:t>，</w:t>
      </w:r>
      <w:r w:rsidRPr="00E61398">
        <w:rPr>
          <w:rFonts w:ascii="Times New Roman" w:eastAsia="楷体_GB2312" w:hAnsi="Times New Roman" w:cs="Times New Roman" w:hint="eastAsia"/>
        </w:rPr>
        <w:t>折皱的翼向外伸直</w:t>
      </w:r>
      <w:r>
        <w:rPr>
          <w:rFonts w:ascii="Times New Roman" w:eastAsia="楷体_GB2312" w:hAnsi="Times New Roman" w:cs="Times New Roman" w:hint="eastAsia"/>
        </w:rPr>
        <w:t>，</w:t>
      </w:r>
      <w:r w:rsidRPr="00E61398">
        <w:rPr>
          <w:rFonts w:ascii="Times New Roman" w:eastAsia="楷体_GB2312" w:hAnsi="Times New Roman" w:cs="Times New Roman" w:hint="eastAsia"/>
        </w:rPr>
        <w:t>竭力张开。然后用一种几乎看不清的动作</w:t>
      </w:r>
      <w:r>
        <w:rPr>
          <w:rFonts w:ascii="Times New Roman" w:eastAsia="楷体_GB2312" w:hAnsi="Times New Roman" w:cs="Times New Roman" w:hint="eastAsia"/>
        </w:rPr>
        <w:t>，</w:t>
      </w:r>
      <w:r w:rsidRPr="00E61398">
        <w:rPr>
          <w:rFonts w:ascii="Times New Roman" w:eastAsia="楷体_GB2312" w:hAnsi="Times New Roman" w:cs="Times New Roman" w:hint="eastAsia"/>
        </w:rPr>
        <w:t>尽力翻上来</w:t>
      </w:r>
      <w:r>
        <w:rPr>
          <w:rFonts w:ascii="Times New Roman" w:eastAsia="楷体_GB2312" w:hAnsi="Times New Roman" w:cs="Times New Roman" w:hint="eastAsia"/>
        </w:rPr>
        <w:t>，</w:t>
      </w:r>
      <w:r w:rsidRPr="00E61398">
        <w:rPr>
          <w:rFonts w:ascii="Times New Roman" w:eastAsia="楷体_GB2312" w:hAnsi="Times New Roman" w:cs="Times New Roman" w:hint="eastAsia"/>
        </w:rPr>
        <w:t>并用前爪钩住它的空皮。这个动作使尾端从壳中脱出</w:t>
      </w:r>
      <w:r w:rsidRPr="00E61398">
        <w:rPr>
          <w:rFonts w:hAnsi="宋体" w:cs="Times New Roman" w:hint="eastAsia"/>
        </w:rPr>
        <w:t>”</w:t>
      </w:r>
      <w:r w:rsidRPr="00E61398">
        <w:rPr>
          <w:rFonts w:ascii="Times New Roman" w:eastAsia="楷体_GB2312" w:hAnsi="Times New Roman" w:cs="Times New Roman" w:hint="eastAsia"/>
        </w:rPr>
        <w:t>。整个动作顺序有它自身的规律</w:t>
      </w:r>
      <w:r>
        <w:rPr>
          <w:rFonts w:ascii="Times New Roman" w:eastAsia="楷体_GB2312" w:hAnsi="Times New Roman" w:cs="Times New Roman" w:hint="eastAsia"/>
        </w:rPr>
        <w:t>，</w:t>
      </w:r>
      <w:r w:rsidRPr="00E61398">
        <w:rPr>
          <w:rFonts w:ascii="Times New Roman" w:eastAsia="楷体_GB2312" w:hAnsi="Times New Roman" w:cs="Times New Roman" w:hint="eastAsia"/>
        </w:rPr>
        <w:t>其中的</w:t>
      </w:r>
      <w:r w:rsidRPr="00E61398">
        <w:rPr>
          <w:rFonts w:hAnsi="宋体" w:cs="Times New Roman" w:hint="eastAsia"/>
        </w:rPr>
        <w:t>“</w:t>
      </w:r>
      <w:r w:rsidRPr="00E61398">
        <w:rPr>
          <w:rFonts w:ascii="Times New Roman" w:eastAsia="楷体_GB2312" w:hAnsi="Times New Roman" w:cs="Times New Roman" w:hint="eastAsia"/>
        </w:rPr>
        <w:t>腾跃</w:t>
      </w:r>
      <w:r w:rsidRPr="00E61398">
        <w:rPr>
          <w:rFonts w:hAnsi="宋体" w:cs="Times New Roman" w:hint="eastAsia"/>
        </w:rPr>
        <w:t>”“</w:t>
      </w:r>
      <w:r w:rsidRPr="00E61398">
        <w:rPr>
          <w:rFonts w:ascii="Times New Roman" w:eastAsia="楷体_GB2312" w:hAnsi="Times New Roman" w:cs="Times New Roman" w:hint="eastAsia"/>
        </w:rPr>
        <w:t>翻转</w:t>
      </w:r>
      <w:r w:rsidRPr="00E61398">
        <w:rPr>
          <w:rFonts w:hAnsi="宋体" w:cs="Times New Roman" w:hint="eastAsia"/>
        </w:rPr>
        <w:t>”“</w:t>
      </w:r>
      <w:r w:rsidRPr="00E61398">
        <w:rPr>
          <w:rFonts w:ascii="Times New Roman" w:eastAsia="楷体_GB2312" w:hAnsi="Times New Roman" w:cs="Times New Roman" w:hint="eastAsia"/>
        </w:rPr>
        <w:t>倒悬</w:t>
      </w:r>
      <w:r w:rsidRPr="00E61398">
        <w:rPr>
          <w:rFonts w:hAnsi="宋体" w:cs="Times New Roman" w:hint="eastAsia"/>
        </w:rPr>
        <w:t>”</w:t>
      </w:r>
      <w:r w:rsidRPr="00E61398">
        <w:rPr>
          <w:rFonts w:ascii="Times New Roman" w:eastAsia="楷体_GB2312" w:hAnsi="Times New Roman" w:cs="Times New Roman" w:hint="eastAsia"/>
        </w:rPr>
        <w:t>等动词用得非常准确</w:t>
      </w:r>
      <w:r>
        <w:rPr>
          <w:rFonts w:ascii="Times New Roman" w:eastAsia="楷体_GB2312" w:hAnsi="Times New Roman" w:cs="Times New Roman" w:hint="eastAsia"/>
        </w:rPr>
        <w:t>，</w:t>
      </w:r>
      <w:r w:rsidRPr="00E61398">
        <w:rPr>
          <w:rFonts w:ascii="Times New Roman" w:eastAsia="楷体_GB2312" w:hAnsi="Times New Roman" w:cs="Times New Roman" w:hint="eastAsia"/>
        </w:rPr>
        <w:t>把蝉脱壳的整个过程准确而又生动地展现在读者面前。</w:t>
      </w:r>
    </w:p>
    <w:p w:rsidR="00C47BD0" w:rsidRDefault="00C47BD0"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hint="eastAsia"/>
        </w:rPr>
        <w:t>三是把自己的观察过程写得富有波折</w:t>
      </w:r>
      <w:r>
        <w:rPr>
          <w:rFonts w:ascii="Times New Roman" w:eastAsia="楷体_GB2312" w:hAnsi="Times New Roman" w:cs="Times New Roman" w:hint="eastAsia"/>
        </w:rPr>
        <w:t>，</w:t>
      </w:r>
      <w:r w:rsidRPr="00E61398">
        <w:rPr>
          <w:rFonts w:ascii="Times New Roman" w:eastAsia="楷体_GB2312" w:hAnsi="Times New Roman" w:cs="Times New Roman" w:hint="eastAsia"/>
        </w:rPr>
        <w:t>有情节</w:t>
      </w:r>
      <w:r>
        <w:rPr>
          <w:rFonts w:ascii="Times New Roman" w:eastAsia="楷体_GB2312" w:hAnsi="Times New Roman" w:cs="Times New Roman" w:hint="eastAsia"/>
        </w:rPr>
        <w:t>，</w:t>
      </w:r>
      <w:r w:rsidRPr="00E61398">
        <w:rPr>
          <w:rFonts w:ascii="Times New Roman" w:eastAsia="楷体_GB2312" w:hAnsi="Times New Roman" w:cs="Times New Roman" w:hint="eastAsia"/>
        </w:rPr>
        <w:t>有描写</w:t>
      </w:r>
      <w:r>
        <w:rPr>
          <w:rFonts w:ascii="Times New Roman" w:eastAsia="楷体_GB2312" w:hAnsi="Times New Roman" w:cs="Times New Roman" w:hint="eastAsia"/>
        </w:rPr>
        <w:t>，</w:t>
      </w:r>
      <w:r w:rsidRPr="00E61398">
        <w:rPr>
          <w:rFonts w:ascii="Times New Roman" w:eastAsia="楷体_GB2312" w:hAnsi="Times New Roman" w:cs="Times New Roman" w:hint="eastAsia"/>
        </w:rPr>
        <w:t>就像是小故事一样</w:t>
      </w:r>
      <w:r>
        <w:rPr>
          <w:rFonts w:ascii="Times New Roman" w:eastAsia="楷体_GB2312" w:hAnsi="Times New Roman" w:cs="Times New Roman" w:hint="eastAsia"/>
        </w:rPr>
        <w:t>，</w:t>
      </w:r>
      <w:r w:rsidRPr="00E61398">
        <w:rPr>
          <w:rFonts w:ascii="Times New Roman" w:eastAsia="楷体_GB2312" w:hAnsi="Times New Roman" w:cs="Times New Roman" w:hint="eastAsia"/>
        </w:rPr>
        <w:t>激发读者的阅读兴趣。</w:t>
      </w:r>
    </w:p>
    <w:p w:rsidR="00C47BD0" w:rsidRDefault="00C47BD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目标导学三：感知内容</w:t>
      </w:r>
      <w:r>
        <w:rPr>
          <w:rFonts w:ascii="Times New Roman" w:eastAsia="黑体" w:hAnsi="Times New Roman" w:cs="Times New Roman"/>
        </w:rPr>
        <w:t>，</w:t>
      </w:r>
      <w:r w:rsidRPr="00E61398">
        <w:rPr>
          <w:rFonts w:ascii="Times New Roman" w:eastAsia="黑体" w:hAnsi="Times New Roman" w:cs="Times New Roman"/>
        </w:rPr>
        <w:t>了解作品精髓</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思考：作者为什么能把我们熟视无睹的蝉的成长过程说明得这样清楚明白？</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这是因为作者经过了长期细致的观察。从文中看</w:t>
      </w:r>
      <w:r>
        <w:rPr>
          <w:rFonts w:ascii="Times New Roman" w:eastAsia="楷体_GB2312" w:hAnsi="Times New Roman" w:cs="Times New Roman"/>
        </w:rPr>
        <w:t>，</w:t>
      </w:r>
      <w:r w:rsidRPr="00E61398">
        <w:rPr>
          <w:rFonts w:ascii="Times New Roman" w:eastAsia="楷体_GB2312" w:hAnsi="Times New Roman" w:cs="Times New Roman"/>
        </w:rPr>
        <w:t>比如蝉四年一个生命周期</w:t>
      </w:r>
      <w:r>
        <w:rPr>
          <w:rFonts w:ascii="Times New Roman" w:eastAsia="楷体_GB2312" w:hAnsi="Times New Roman" w:cs="Times New Roman"/>
        </w:rPr>
        <w:t>，</w:t>
      </w:r>
      <w:r w:rsidRPr="00E61398">
        <w:rPr>
          <w:rFonts w:ascii="Times New Roman" w:eastAsia="楷体_GB2312" w:hAnsi="Times New Roman" w:cs="Times New Roman"/>
        </w:rPr>
        <w:t>在阳光下歌唱只有五星期</w:t>
      </w:r>
      <w:r>
        <w:rPr>
          <w:rFonts w:ascii="Times New Roman" w:eastAsia="楷体_GB2312" w:hAnsi="Times New Roman" w:cs="Times New Roman"/>
        </w:rPr>
        <w:t>，</w:t>
      </w:r>
      <w:r w:rsidRPr="00E61398">
        <w:rPr>
          <w:rFonts w:ascii="Times New Roman" w:eastAsia="楷体_GB2312" w:hAnsi="Times New Roman" w:cs="Times New Roman"/>
        </w:rPr>
        <w:t>都说明作者对蝉的观察是长期而细致的。有时</w:t>
      </w:r>
      <w:r>
        <w:rPr>
          <w:rFonts w:ascii="Times New Roman" w:eastAsia="楷体_GB2312" w:hAnsi="Times New Roman" w:cs="Times New Roman"/>
        </w:rPr>
        <w:t>，</w:t>
      </w:r>
      <w:r w:rsidRPr="00E61398">
        <w:rPr>
          <w:rFonts w:ascii="Times New Roman" w:eastAsia="楷体_GB2312" w:hAnsi="Times New Roman" w:cs="Times New Roman"/>
        </w:rPr>
        <w:t>还要经过多次的反复</w:t>
      </w:r>
      <w:r>
        <w:rPr>
          <w:rFonts w:ascii="Times New Roman" w:eastAsia="楷体_GB2312" w:hAnsi="Times New Roman" w:cs="Times New Roman"/>
        </w:rPr>
        <w:t>，</w:t>
      </w:r>
      <w:r w:rsidRPr="00E61398">
        <w:rPr>
          <w:rFonts w:ascii="Times New Roman" w:eastAsia="楷体_GB2312" w:hAnsi="Times New Roman" w:cs="Times New Roman"/>
        </w:rPr>
        <w:t>正像作者自己说的那样：</w:t>
      </w:r>
      <w:r w:rsidRPr="00E61398">
        <w:rPr>
          <w:rFonts w:hAnsi="宋体" w:cs="Times New Roman"/>
        </w:rPr>
        <w:t>“</w:t>
      </w:r>
      <w:r w:rsidRPr="00E61398">
        <w:rPr>
          <w:rFonts w:ascii="Times New Roman" w:eastAsia="楷体_GB2312" w:hAnsi="Times New Roman" w:cs="Times New Roman"/>
        </w:rPr>
        <w:t>我经过多次的观察</w:t>
      </w:r>
      <w:r>
        <w:rPr>
          <w:rFonts w:ascii="Times New Roman" w:eastAsia="楷体_GB2312" w:hAnsi="Times New Roman" w:cs="Times New Roman"/>
        </w:rPr>
        <w:t>，</w:t>
      </w:r>
      <w:r w:rsidRPr="00E61398">
        <w:rPr>
          <w:rFonts w:ascii="Times New Roman" w:eastAsia="楷体_GB2312" w:hAnsi="Times New Roman" w:cs="Times New Roman"/>
        </w:rPr>
        <w:t>才知道这种危险是什么。</w:t>
      </w:r>
      <w:r w:rsidRPr="00E61398">
        <w:rPr>
          <w:rFonts w:hAnsi="宋体" w:cs="Times New Roman"/>
        </w:rPr>
        <w:t>”</w:t>
      </w:r>
      <w:r w:rsidRPr="00E61398">
        <w:rPr>
          <w:rFonts w:ascii="Times New Roman" w:eastAsia="楷体_GB2312" w:hAnsi="Times New Roman" w:cs="Times New Roman"/>
        </w:rPr>
        <w:t>必要时</w:t>
      </w:r>
      <w:r>
        <w:rPr>
          <w:rFonts w:ascii="Times New Roman" w:eastAsia="楷体_GB2312" w:hAnsi="Times New Roman" w:cs="Times New Roman"/>
        </w:rPr>
        <w:t>，</w:t>
      </w:r>
      <w:r w:rsidRPr="00E61398">
        <w:rPr>
          <w:rFonts w:ascii="Times New Roman" w:eastAsia="楷体_GB2312" w:hAnsi="Times New Roman" w:cs="Times New Roman"/>
        </w:rPr>
        <w:t>还要借助观察工具</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我从放大镜里见过蝉卵的孵化</w:t>
      </w:r>
      <w:r w:rsidRPr="00E61398">
        <w:rPr>
          <w:rFonts w:hAnsi="宋体" w:cs="Times New Roman"/>
        </w:rPr>
        <w:t>”</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我从放大镜中见它挥动</w:t>
      </w:r>
      <w:r w:rsidRPr="00E61398">
        <w:rPr>
          <w:rFonts w:hAnsi="宋体" w:cs="Times New Roman"/>
        </w:rPr>
        <w:t>‘</w:t>
      </w:r>
      <w:r w:rsidRPr="00E61398">
        <w:rPr>
          <w:rFonts w:ascii="Times New Roman" w:eastAsia="楷体_GB2312" w:hAnsi="Times New Roman" w:cs="Times New Roman"/>
        </w:rPr>
        <w:t>锄头</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将泥土掘出抛在地面</w:t>
      </w:r>
      <w:r w:rsidRPr="00E61398">
        <w:rPr>
          <w:rFonts w:hAnsi="宋体" w:cs="Times New Roman"/>
        </w:rPr>
        <w:t>”</w:t>
      </w:r>
      <w:r w:rsidRPr="00E61398">
        <w:rPr>
          <w:rFonts w:ascii="Times New Roman" w:eastAsia="楷体_GB2312" w:hAnsi="Times New Roman" w:cs="Times New Roman"/>
        </w:rPr>
        <w:t>。正是作者严谨认真、锲而不舍的科学精神和全面细致深入的科学观察</w:t>
      </w:r>
      <w:r>
        <w:rPr>
          <w:rFonts w:ascii="Times New Roman" w:eastAsia="楷体_GB2312" w:hAnsi="Times New Roman" w:cs="Times New Roman"/>
        </w:rPr>
        <w:t>，</w:t>
      </w:r>
      <w:r w:rsidRPr="00E61398">
        <w:rPr>
          <w:rFonts w:ascii="Times New Roman" w:eastAsia="楷体_GB2312" w:hAnsi="Times New Roman" w:cs="Times New Roman"/>
        </w:rPr>
        <w:t>让他掌握了大量的第一手资料</w:t>
      </w:r>
      <w:r>
        <w:rPr>
          <w:rFonts w:ascii="Times New Roman" w:eastAsia="楷体_GB2312" w:hAnsi="Times New Roman" w:cs="Times New Roman"/>
        </w:rPr>
        <w:t>，</w:t>
      </w:r>
      <w:r w:rsidRPr="00E61398">
        <w:rPr>
          <w:rFonts w:ascii="Times New Roman" w:eastAsia="楷体_GB2312" w:hAnsi="Times New Roman" w:cs="Times New Roman"/>
        </w:rPr>
        <w:t>从而写出这样生动而又准确的文章。</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推荐阅读：</w:t>
      </w:r>
      <w:r w:rsidRPr="00E61398">
        <w:rPr>
          <w:rFonts w:ascii="Times New Roman" w:eastAsia="楷体_GB2312" w:hAnsi="Times New Roman" w:cs="Times New Roman"/>
        </w:rPr>
        <w:t>《昆虫记》</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三、板书设计</w:t>
      </w:r>
    </w:p>
    <w:p w:rsidR="00C47BD0" w:rsidRDefault="00C47BD0" w:rsidP="00007FD1">
      <w:pPr>
        <w:pStyle w:val="a3"/>
        <w:ind w:firstLineChars="200" w:firstLine="420"/>
        <w:rPr>
          <w:rFonts w:ascii="Times New Roman" w:hAnsi="Times New Roman" w:cs="Times New Roman"/>
        </w:rPr>
      </w:pPr>
      <w:r w:rsidRPr="00E61398">
        <w:rPr>
          <w:rFonts w:ascii="Times New Roman" w:hAnsi="Times New Roman" w:cs="Times New Roman"/>
        </w:rPr>
        <w:t>蝉</w:t>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b\lc\{\rc\}(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蝉的洞穴</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洞穴特点</w:instrText>
      </w:r>
      <w:r w:rsidRPr="00E61398">
        <w:rPr>
          <w:rFonts w:ascii="Times New Roman" w:hAnsi="Times New Roman" w:cs="Times New Roman"/>
        </w:rPr>
        <w:instrText>,</w:instrText>
      </w:r>
      <w:r w:rsidRPr="00E61398">
        <w:rPr>
          <w:rFonts w:ascii="Times New Roman" w:hAnsi="Times New Roman" w:cs="Times New Roman"/>
        </w:rPr>
        <w:instrText>出穴脱壳</w:instrText>
      </w:r>
      <w:r w:rsidRPr="00E61398">
        <w:rPr>
          <w:rFonts w:ascii="Times New Roman" w:hAnsi="Times New Roman" w:cs="Times New Roman"/>
        </w:rPr>
        <w:instrText>)),</w:instrText>
      </w:r>
      <w:r w:rsidRPr="00E61398">
        <w:rPr>
          <w:rFonts w:ascii="Times New Roman" w:hAnsi="Times New Roman" w:cs="Times New Roman"/>
        </w:rPr>
        <w:instrText>蝉的卵</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树枝产卵</w:instrText>
      </w:r>
      <w:r w:rsidRPr="00E61398">
        <w:rPr>
          <w:rFonts w:ascii="Times New Roman" w:hAnsi="Times New Roman" w:cs="Times New Roman"/>
        </w:rPr>
        <w:instrText>,</w:instrText>
      </w:r>
      <w:r w:rsidRPr="00E61398">
        <w:rPr>
          <w:rFonts w:ascii="Times New Roman" w:hAnsi="Times New Roman" w:cs="Times New Roman"/>
        </w:rPr>
        <w:instrText>孵化幼虫</w:instrText>
      </w:r>
      <w:r w:rsidRPr="00E61398">
        <w:rPr>
          <w:rFonts w:ascii="Times New Roman" w:hAnsi="Times New Roman" w:cs="Times New Roman"/>
        </w:rPr>
        <w:instrText>,</w:instrText>
      </w:r>
      <w:r w:rsidRPr="00E61398">
        <w:rPr>
          <w:rFonts w:ascii="Times New Roman" w:hAnsi="Times New Roman" w:cs="Times New Roman"/>
        </w:rPr>
        <w:instrText>钻入土里</w:instrText>
      </w:r>
      <w:r w:rsidRPr="00E61398">
        <w:rPr>
          <w:rFonts w:ascii="Times New Roman" w:hAnsi="Times New Roman" w:cs="Times New Roman"/>
        </w:rPr>
        <w:instrText>,</w:instrText>
      </w:r>
      <w:r w:rsidRPr="00E61398">
        <w:rPr>
          <w:rFonts w:ascii="Times New Roman" w:hAnsi="Times New Roman" w:cs="Times New Roman"/>
        </w:rPr>
        <w:instrText>变为成虫</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\a\vs4\</w:instrText>
      </w:r>
      <w:r w:rsidRPr="00E61398">
        <w:rPr>
          <w:rFonts w:ascii="Times New Roman" w:hAnsi="Times New Roman" w:cs="Times New Roman"/>
        </w:rPr>
        <w:instrText>al(</w:instrText>
      </w:r>
      <w:r w:rsidRPr="00E61398">
        <w:rPr>
          <w:rFonts w:ascii="Times New Roman" w:hAnsi="Times New Roman" w:cs="Times New Roman"/>
        </w:rPr>
        <w:instrText>生动形象的文学笔法</w:instrText>
      </w:r>
      <w:r w:rsidRPr="00E61398">
        <w:rPr>
          <w:rFonts w:ascii="Times New Roman" w:hAnsi="Times New Roman" w:cs="Times New Roman"/>
        </w:rPr>
        <w:instrText>,</w:instrText>
      </w:r>
      <w:r w:rsidRPr="00E61398">
        <w:rPr>
          <w:rFonts w:ascii="Times New Roman" w:hAnsi="Times New Roman" w:cs="Times New Roman"/>
        </w:rPr>
        <w:instrText>孜孜以求的科学精神</w:instrText>
      </w:r>
      <w:r w:rsidRPr="00E61398">
        <w:rPr>
          <w:rFonts w:ascii="Times New Roman" w:hAnsi="Times New Roman" w:cs="Times New Roman"/>
        </w:rPr>
        <w:instrText>,</w:instrText>
      </w:r>
      <w:r w:rsidRPr="00E61398">
        <w:rPr>
          <w:rFonts w:ascii="Times New Roman" w:hAnsi="Times New Roman" w:cs="Times New Roman"/>
        </w:rPr>
        <w:instrText>细致深入的科学观察</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hint="eastAsia"/>
          <w:noProof/>
        </w:rPr>
        <w:drawing>
          <wp:inline distT="0" distB="0" distL="0" distR="0" wp14:anchorId="1EB2E315" wp14:editId="4FBE6FE0">
            <wp:extent cx="1047750" cy="209550"/>
            <wp:effectExtent l="19050" t="0" r="0" b="0"/>
            <wp:docPr id="73" name="图片 73" descr="\\c3\本地磁盘 (D)\帮忙做的\18秋·人八语上教案转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3\本地磁盘 (D)\帮忙做的\18秋·人八语上教案转word\教学反思.TIF"/>
                    <pic:cNvPicPr>
                      <a:picLocks noChangeAspect="1" noChangeArrowheads="1"/>
                    </pic:cNvPicPr>
                  </pic:nvPicPr>
                  <pic:blipFill>
                    <a:blip r:embed="rId11" r:link="rId12"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C47BD0" w:rsidRPr="00E61398" w:rsidTr="00F7114B">
        <w:trPr>
          <w:jc w:val="center"/>
        </w:trPr>
        <w:tc>
          <w:tcPr>
            <w:tcW w:w="2496" w:type="dxa"/>
            <w:shd w:val="clear" w:color="auto" w:fill="auto"/>
            <w:vAlign w:val="center"/>
          </w:tcPr>
          <w:p w:rsidR="00C47BD0" w:rsidRPr="00E61398" w:rsidRDefault="00C47BD0" w:rsidP="00F7114B">
            <w:pPr>
              <w:pStyle w:val="a3"/>
              <w:jc w:val="center"/>
              <w:rPr>
                <w:rFonts w:ascii="Times New Roman" w:hAnsi="Times New Roman" w:cs="Times New Roman"/>
              </w:rPr>
            </w:pPr>
            <w:r w:rsidRPr="00E61398">
              <w:rPr>
                <w:rFonts w:ascii="Times New Roman" w:eastAsia="黑体" w:hAnsi="Times New Roman" w:cs="Times New Roman"/>
              </w:rPr>
              <w:t>可取之处</w:t>
            </w:r>
          </w:p>
        </w:tc>
        <w:tc>
          <w:tcPr>
            <w:tcW w:w="6120" w:type="dxa"/>
            <w:shd w:val="clear" w:color="auto" w:fill="auto"/>
            <w:vAlign w:val="center"/>
          </w:tcPr>
          <w:p w:rsidR="00C47BD0" w:rsidRPr="00E61398" w:rsidRDefault="00C47BD0" w:rsidP="00F7114B">
            <w:pPr>
              <w:pStyle w:val="a3"/>
              <w:jc w:val="center"/>
              <w:rPr>
                <w:rFonts w:ascii="Times New Roman" w:hAnsi="Times New Roman" w:cs="Times New Roman"/>
              </w:rPr>
            </w:pPr>
            <w:r w:rsidRPr="00E61398">
              <w:rPr>
                <w:rFonts w:ascii="Times New Roman" w:hAnsi="Times New Roman" w:cs="Times New Roman"/>
              </w:rPr>
              <w:t>本文在教学过程中着力关注如下几个方面：划分文章层次</w:t>
            </w:r>
            <w:r>
              <w:rPr>
                <w:rFonts w:ascii="Times New Roman" w:hAnsi="Times New Roman" w:cs="Times New Roman"/>
              </w:rPr>
              <w:t>，</w:t>
            </w:r>
            <w:r w:rsidRPr="00E61398">
              <w:rPr>
                <w:rFonts w:ascii="Times New Roman" w:hAnsi="Times New Roman" w:cs="Times New Roman"/>
              </w:rPr>
              <w:t>把握说明顺序</w:t>
            </w:r>
            <w:r>
              <w:rPr>
                <w:rFonts w:ascii="Times New Roman" w:hAnsi="Times New Roman" w:cs="Times New Roman"/>
              </w:rPr>
              <w:t>，</w:t>
            </w:r>
            <w:r w:rsidRPr="00E61398">
              <w:rPr>
                <w:rFonts w:ascii="Times New Roman" w:hAnsi="Times New Roman" w:cs="Times New Roman"/>
              </w:rPr>
              <w:t>从而把握文章内容。同时</w:t>
            </w:r>
            <w:r>
              <w:rPr>
                <w:rFonts w:ascii="Times New Roman" w:hAnsi="Times New Roman" w:cs="Times New Roman"/>
              </w:rPr>
              <w:t>，</w:t>
            </w:r>
            <w:r w:rsidRPr="00E61398">
              <w:rPr>
                <w:rFonts w:ascii="Times New Roman" w:hAnsi="Times New Roman" w:cs="Times New Roman"/>
              </w:rPr>
              <w:t>本文具有较强的文学性特点</w:t>
            </w:r>
            <w:r>
              <w:rPr>
                <w:rFonts w:ascii="Times New Roman" w:hAnsi="Times New Roman" w:cs="Times New Roman"/>
              </w:rPr>
              <w:t>，</w:t>
            </w:r>
            <w:r w:rsidRPr="00E61398">
              <w:rPr>
                <w:rFonts w:ascii="Times New Roman" w:hAnsi="Times New Roman" w:cs="Times New Roman"/>
              </w:rPr>
              <w:t>因此在教学过程中注重对文学性语言的分析</w:t>
            </w:r>
            <w:r>
              <w:rPr>
                <w:rFonts w:ascii="Times New Roman" w:hAnsi="Times New Roman" w:cs="Times New Roman"/>
              </w:rPr>
              <w:t>，</w:t>
            </w:r>
            <w:r w:rsidRPr="00E61398">
              <w:rPr>
                <w:rFonts w:ascii="Times New Roman" w:hAnsi="Times New Roman" w:cs="Times New Roman"/>
              </w:rPr>
              <w:t>引导学生认识文学性语言在说明文中的融合应用。最后从作者的研究精神出发</w:t>
            </w:r>
            <w:r>
              <w:rPr>
                <w:rFonts w:ascii="Times New Roman" w:hAnsi="Times New Roman" w:cs="Times New Roman"/>
              </w:rPr>
              <w:t>，</w:t>
            </w:r>
            <w:r w:rsidRPr="00E61398">
              <w:rPr>
                <w:rFonts w:ascii="Times New Roman" w:hAnsi="Times New Roman" w:cs="Times New Roman"/>
              </w:rPr>
              <w:t>进行突破。本文的教学点</w:t>
            </w:r>
            <w:r>
              <w:rPr>
                <w:rFonts w:ascii="Times New Roman" w:hAnsi="Times New Roman" w:cs="Times New Roman"/>
              </w:rPr>
              <w:t>，</w:t>
            </w:r>
            <w:r w:rsidRPr="00E61398">
              <w:rPr>
                <w:rFonts w:ascii="Times New Roman" w:hAnsi="Times New Roman" w:cs="Times New Roman"/>
              </w:rPr>
              <w:t>基本全部覆盖。</w:t>
            </w:r>
          </w:p>
        </w:tc>
      </w:tr>
      <w:tr w:rsidR="00C47BD0" w:rsidTr="00F7114B">
        <w:trPr>
          <w:jc w:val="center"/>
        </w:trPr>
        <w:tc>
          <w:tcPr>
            <w:tcW w:w="2496" w:type="dxa"/>
            <w:shd w:val="clear" w:color="auto" w:fill="auto"/>
            <w:vAlign w:val="center"/>
          </w:tcPr>
          <w:p w:rsidR="00C47BD0" w:rsidRPr="00E61398" w:rsidRDefault="00C47BD0" w:rsidP="00F7114B">
            <w:pPr>
              <w:pStyle w:val="a3"/>
              <w:jc w:val="center"/>
              <w:rPr>
                <w:rFonts w:ascii="Times New Roman" w:hAnsi="Times New Roman" w:cs="Times New Roman"/>
              </w:rPr>
            </w:pPr>
            <w:r w:rsidRPr="00E61398">
              <w:rPr>
                <w:rFonts w:ascii="Times New Roman" w:eastAsia="黑体" w:hAnsi="Times New Roman" w:cs="Times New Roman"/>
              </w:rPr>
              <w:t>不足之处</w:t>
            </w:r>
          </w:p>
        </w:tc>
        <w:tc>
          <w:tcPr>
            <w:tcW w:w="6120" w:type="dxa"/>
            <w:shd w:val="clear" w:color="auto" w:fill="auto"/>
            <w:vAlign w:val="center"/>
          </w:tcPr>
          <w:p w:rsidR="00C47BD0" w:rsidRDefault="00C47BD0" w:rsidP="00F7114B">
            <w:pPr>
              <w:pStyle w:val="a3"/>
              <w:jc w:val="center"/>
              <w:rPr>
                <w:rFonts w:ascii="Times New Roman" w:hAnsi="Times New Roman" w:cs="Times New Roman"/>
              </w:rPr>
            </w:pPr>
            <w:r w:rsidRPr="00E61398">
              <w:rPr>
                <w:rFonts w:ascii="Times New Roman" w:hAnsi="Times New Roman" w:cs="Times New Roman"/>
              </w:rPr>
              <w:t>文学色彩极强的说明文</w:t>
            </w:r>
            <w:r>
              <w:rPr>
                <w:rFonts w:ascii="Times New Roman" w:hAnsi="Times New Roman" w:cs="Times New Roman"/>
              </w:rPr>
              <w:t>，</w:t>
            </w:r>
            <w:r w:rsidRPr="00E61398">
              <w:rPr>
                <w:rFonts w:ascii="Times New Roman" w:hAnsi="Times New Roman" w:cs="Times New Roman"/>
              </w:rPr>
              <w:t>尽管想通过本文的教学让学生了解说明文的多样性</w:t>
            </w:r>
            <w:r>
              <w:rPr>
                <w:rFonts w:ascii="Times New Roman" w:hAnsi="Times New Roman" w:cs="Times New Roman"/>
              </w:rPr>
              <w:t>，</w:t>
            </w:r>
            <w:r w:rsidRPr="00E61398">
              <w:rPr>
                <w:rFonts w:ascii="Times New Roman" w:hAnsi="Times New Roman" w:cs="Times New Roman"/>
              </w:rPr>
              <w:t>但要学生学习作者用文学笔法来加</w:t>
            </w:r>
            <w:r w:rsidRPr="00E61398">
              <w:rPr>
                <w:rFonts w:ascii="Times New Roman" w:hAnsi="Times New Roman" w:cs="Times New Roman" w:hint="eastAsia"/>
              </w:rPr>
              <w:t>强说明生动性的写作方法仍然有一定难度。</w:t>
            </w:r>
          </w:p>
        </w:tc>
      </w:tr>
    </w:tbl>
    <w:p w:rsidR="00C47BD0" w:rsidRDefault="00C47BD0" w:rsidP="00007FD1">
      <w:pPr>
        <w:pStyle w:val="a3"/>
        <w:ind w:firstLineChars="200" w:firstLine="420"/>
        <w:rPr>
          <w:rFonts w:ascii="Times New Roman" w:hAnsi="Times New Roman" w:cs="Times New Roman"/>
        </w:rPr>
      </w:pPr>
    </w:p>
    <w:p w:rsidR="00C47BD0" w:rsidRDefault="00C47BD0" w:rsidP="00E3726C">
      <w:pPr>
        <w:sectPr w:rsidR="00C47BD0" w:rsidSect="00E3726C">
          <w:type w:val="continuous"/>
          <w:pgSz w:w="11906" w:h="16838"/>
          <w:pgMar w:top="1440" w:right="1800" w:bottom="1440" w:left="1800" w:header="851" w:footer="992" w:gutter="0"/>
          <w:cols w:space="425"/>
          <w:docGrid w:type="lines" w:linePitch="312"/>
        </w:sectPr>
      </w:pPr>
    </w:p>
    <w:p w:rsidR="003859E8" w:rsidRDefault="003859E8"/>
    <w:sectPr w:rsidR="003859E8">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7BD0"/>
    <w:rsid w:val="003859E8"/>
    <w:rsid w:val="00C47B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C47BD0"/>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C47BD0"/>
    <w:rPr>
      <w:rFonts w:asciiTheme="majorHAnsi" w:eastAsiaTheme="majorEastAsia" w:hAnsiTheme="majorHAnsi" w:cstheme="majorBidi"/>
      <w:b/>
      <w:bCs/>
      <w:sz w:val="32"/>
      <w:szCs w:val="32"/>
    </w:rPr>
  </w:style>
  <w:style w:type="paragraph" w:styleId="a3">
    <w:name w:val="Plain Text"/>
    <w:basedOn w:val="a"/>
    <w:link w:val="Char"/>
    <w:rsid w:val="00C47BD0"/>
    <w:rPr>
      <w:rFonts w:ascii="宋体" w:eastAsia="宋体" w:hAnsi="Courier New" w:cs="Courier New"/>
      <w:szCs w:val="21"/>
    </w:rPr>
  </w:style>
  <w:style w:type="character" w:customStyle="1" w:styleId="Char">
    <w:name w:val="纯文本 Char"/>
    <w:basedOn w:val="a0"/>
    <w:link w:val="a3"/>
    <w:rsid w:val="00C47BD0"/>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C47BD0"/>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C47BD0"/>
    <w:rPr>
      <w:rFonts w:asciiTheme="majorHAnsi" w:eastAsiaTheme="majorEastAsia" w:hAnsiTheme="majorHAnsi" w:cstheme="majorBidi"/>
      <w:b/>
      <w:bCs/>
      <w:sz w:val="32"/>
      <w:szCs w:val="32"/>
    </w:rPr>
  </w:style>
  <w:style w:type="paragraph" w:styleId="a3">
    <w:name w:val="Plain Text"/>
    <w:basedOn w:val="a"/>
    <w:link w:val="Char"/>
    <w:rsid w:val="00C47BD0"/>
    <w:rPr>
      <w:rFonts w:ascii="宋体" w:eastAsia="宋体" w:hAnsi="Courier New" w:cs="Courier New"/>
      <w:szCs w:val="21"/>
    </w:rPr>
  </w:style>
  <w:style w:type="character" w:customStyle="1" w:styleId="Char">
    <w:name w:val="纯文本 Char"/>
    <w:basedOn w:val="a0"/>
    <w:link w:val="a3"/>
    <w:rsid w:val="00C47BD0"/>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0154;&#20843;&#35821;&#19978;&#25945;&#26696;&#36716;word\&#25945;&#23398;&#36807;&#31243;.TIF"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image" Target="file:///\\c3\&#26412;&#22320;&#30913;&#30424;%20(D)\&#24110;&#24537;&#20570;&#30340;\18&#31179;&#183;&#20154;&#20843;&#35821;&#19978;&#25945;&#26696;&#36716;word\&#25945;&#23398;&#21453;&#24605;.TIF"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0154;&#20843;&#35821;&#19978;&#25945;&#26696;&#36716;word\&#25945;&#23398;&#30446;&#26631;.TIF" TargetMode="External"/><Relationship Id="rId11" Type="http://schemas.openxmlformats.org/officeDocument/2006/relationships/image" Target="media/image4.tiff"/><Relationship Id="rId5" Type="http://schemas.openxmlformats.org/officeDocument/2006/relationships/image" Target="media/image1.tiff"/><Relationship Id="rId10" Type="http://schemas.openxmlformats.org/officeDocument/2006/relationships/image" Target="file:///\\c3\&#26412;&#22320;&#30913;&#30424;%20(D)\&#24110;&#24537;&#20570;&#30340;\18&#31179;&#183;&#20154;&#20843;&#35821;&#19978;&#25945;&#26696;&#36716;word\&#32204;S.TIF" TargetMode="Externa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323</Words>
  <Characters>1843</Characters>
  <Application>Microsoft Office Word</Application>
  <DocSecurity>0</DocSecurity>
  <Lines>15</Lines>
  <Paragraphs>4</Paragraphs>
  <ScaleCrop>false</ScaleCrop>
  <Company/>
  <LinksUpToDate>false</LinksUpToDate>
  <CharactersWithSpaces>2162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
  <cp:revision>1</cp:revision>
  <dcterms:created xsi:type="dcterms:W3CDTF">2018-05-19T03:33:00Z</dcterms:created>
</cp:coreProperties>
</file>