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rPr>
          <w:rFonts w:ascii="Times New Roman" w:hAnsi="Times New Roman" w:cs="Times New Roman"/>
        </w:rPr>
        <w:t>1　消息二则</w:t>
      </w:r>
    </w:p>
    <w:p>
      <w:pPr>
        <w:pStyle w:val="4"/>
        <w:ind w:firstLine="420" w:firstLineChars="200"/>
        <w:rPr>
          <w:rFonts w:ascii="Times New Roman" w:hAnsi="Times New Roman" w:cs="Times New Roman"/>
        </w:rPr>
      </w:pPr>
      <w:r>
        <w:rPr>
          <w:rFonts w:hint="eastAsia" w:ascii="Times New Roman" w:hAnsi="Times New Roman" w:cs="Times New Roman"/>
        </w:rPr>
        <w:drawing>
          <wp:inline distT="0" distB="0" distL="0" distR="0">
            <wp:extent cx="1047750" cy="209550"/>
            <wp:effectExtent l="19050" t="0" r="0" b="0"/>
            <wp:docPr id="4" name="图片 4" descr="\\c3\本地磁盘 (D)\帮忙做的\18秋·人八语上教案转word\教学目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3\本地磁盘 (D)\帮忙做的\18秋·人八语上教案转word\教学目标.TIF"/>
                    <pic:cNvPicPr>
                      <a:picLocks noChangeAspect="1" noChangeArrowheads="1"/>
                    </pic:cNvPicPr>
                  </pic:nvPicPr>
                  <pic:blipFill>
                    <a:blip r:embed="rId4" r:link="rId5" cstate="print"/>
                    <a:srcRect/>
                    <a:stretch>
                      <a:fillRect/>
                    </a:stretch>
                  </pic:blipFill>
                  <pic:spPr>
                    <a:xfrm>
                      <a:off x="0" y="0"/>
                      <a:ext cx="1047750" cy="209550"/>
                    </a:xfrm>
                    <a:prstGeom prst="rect">
                      <a:avLst/>
                    </a:prstGeom>
                    <a:noFill/>
                    <a:ln w="9525">
                      <a:noFill/>
                      <a:miter lim="800000"/>
                      <a:headEnd/>
                      <a:tailEnd/>
                    </a:ln>
                  </pic:spPr>
                </pic:pic>
              </a:graphicData>
            </a:graphic>
          </wp:inline>
        </w:drawing>
      </w:r>
    </w:p>
    <w:p>
      <w:pPr>
        <w:pStyle w:val="4"/>
        <w:ind w:firstLine="420" w:firstLineChars="200"/>
        <w:rPr>
          <w:rFonts w:ascii="Times New Roman" w:hAnsi="Times New Roman" w:cs="Times New Roman"/>
        </w:rPr>
      </w:pPr>
      <w:r>
        <w:rPr>
          <w:rFonts w:ascii="Times New Roman" w:hAnsi="Times New Roman" w:cs="Times New Roman"/>
        </w:rPr>
        <w:t>1．熟悉课文内容，了解渡江战役的规模和意义，感受作者体现在消息中的情感与立场。</w:t>
      </w:r>
    </w:p>
    <w:p>
      <w:pPr>
        <w:pStyle w:val="4"/>
        <w:ind w:firstLine="420" w:firstLineChars="200"/>
        <w:rPr>
          <w:rFonts w:ascii="Times New Roman" w:hAnsi="Times New Roman" w:cs="Times New Roman"/>
        </w:rPr>
      </w:pPr>
      <w:r>
        <w:rPr>
          <w:rFonts w:ascii="Times New Roman" w:hAnsi="Times New Roman" w:cs="Times New Roman"/>
        </w:rPr>
        <w:t>2．了解消息的要素和结构，分析消息的特点。</w:t>
      </w:r>
    </w:p>
    <w:p>
      <w:pPr>
        <w:pStyle w:val="4"/>
        <w:ind w:firstLine="420" w:firstLineChars="200"/>
        <w:rPr>
          <w:rFonts w:ascii="Times New Roman" w:hAnsi="Times New Roman" w:cs="Times New Roman"/>
        </w:rPr>
      </w:pPr>
      <w:r>
        <w:rPr>
          <w:rFonts w:ascii="Times New Roman" w:hAnsi="Times New Roman" w:cs="Times New Roman"/>
        </w:rPr>
        <w:t>3．把握文章内容，理清文章层次，体会本文语言准确、简洁及情感鲜明的特点。</w:t>
      </w:r>
    </w:p>
    <w:p>
      <w:pPr>
        <w:pStyle w:val="4"/>
        <w:ind w:firstLine="420" w:firstLineChars="200"/>
        <w:jc w:val="center"/>
        <w:rPr>
          <w:rFonts w:ascii="Times New Roman" w:hAnsi="Times New Roman" w:cs="Times New Roman"/>
        </w:rPr>
      </w:pPr>
      <w:r>
        <w:rPr>
          <w:rFonts w:hint="eastAsia" w:ascii="Times New Roman" w:hAnsi="Times New Roman" w:cs="Times New Roman"/>
        </w:rPr>
        <w:drawing>
          <wp:inline distT="0" distB="0" distL="0" distR="0">
            <wp:extent cx="1047750" cy="209550"/>
            <wp:effectExtent l="19050" t="0" r="0" b="0"/>
            <wp:docPr id="5" name="图片 5" descr="\\c3\本地磁盘 (D)\帮忙做的\18秋·人八语上教案转word\教学过程.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3\本地磁盘 (D)\帮忙做的\18秋·人八语上教案转word\教学过程.TIF"/>
                    <pic:cNvPicPr>
                      <a:picLocks noChangeAspect="1" noChangeArrowheads="1"/>
                    </pic:cNvPicPr>
                  </pic:nvPicPr>
                  <pic:blipFill>
                    <a:blip r:embed="rId6" r:link="rId7" cstate="print"/>
                    <a:srcRect/>
                    <a:stretch>
                      <a:fillRect/>
                    </a:stretch>
                  </pic:blipFill>
                  <pic:spPr>
                    <a:xfrm>
                      <a:off x="0" y="0"/>
                      <a:ext cx="1047750" cy="209550"/>
                    </a:xfrm>
                    <a:prstGeom prst="rect">
                      <a:avLst/>
                    </a:prstGeom>
                    <a:noFill/>
                    <a:ln w="9525">
                      <a:noFill/>
                      <a:miter lim="800000"/>
                      <a:headEnd/>
                      <a:tailEnd/>
                    </a:ln>
                  </pic:spPr>
                </pic:pic>
              </a:graphicData>
            </a:graphic>
          </wp:inline>
        </w:drawing>
      </w:r>
    </w:p>
    <w:p>
      <w:pPr>
        <w:pStyle w:val="3"/>
      </w:pPr>
      <w:r>
        <w:t>第1课时　我三十万大军胜利南渡长江</w:t>
      </w:r>
    </w:p>
    <w:p>
      <w:pPr>
        <w:pStyle w:val="4"/>
        <w:ind w:firstLine="420" w:firstLineChars="200"/>
        <w:rPr>
          <w:rFonts w:ascii="Times New Roman" w:hAnsi="Times New Roman" w:cs="Times New Roman"/>
        </w:rPr>
      </w:pPr>
      <w:r>
        <w:rPr>
          <w:rFonts w:ascii="Times New Roman" w:hAnsi="Times New Roman" w:cs="Times New Roman"/>
        </w:rPr>
        <w:t>一、导入新课</w:t>
      </w:r>
    </w:p>
    <w:p>
      <w:pPr>
        <w:pStyle w:val="4"/>
        <w:ind w:firstLine="420" w:firstLineChars="200"/>
        <w:rPr>
          <w:rFonts w:ascii="Times New Roman" w:hAnsi="Times New Roman" w:cs="Times New Roman"/>
        </w:rPr>
      </w:pPr>
      <w:r>
        <w:rPr>
          <w:rFonts w:ascii="Times New Roman" w:hAnsi="Times New Roman" w:cs="Times New Roman"/>
        </w:rPr>
        <w:t>1949</w:t>
      </w:r>
      <w:r>
        <w:rPr>
          <w:rFonts w:hint="eastAsia" w:ascii="Times New Roman" w:hAnsi="Times New Roman" w:cs="Times New Roman"/>
        </w:rPr>
        <w:t>年</w:t>
      </w:r>
      <w:r>
        <w:rPr>
          <w:rFonts w:ascii="Times New Roman" w:hAnsi="Times New Roman" w:cs="Times New Roman"/>
        </w:rPr>
        <w:t>4月21日，中国大地上打响了一场战役，这场战役影响着整个中国的未来走向，关系着中国广大劳动人民能否战胜官僚、地主等资产阶级而获得翻身的幸福。这场战役是什么呢？它具体是怎样打响的？今天，就让我们通过一篇新闻来了解这场战役的动态。</w:t>
      </w:r>
    </w:p>
    <w:p>
      <w:pPr>
        <w:pStyle w:val="4"/>
        <w:ind w:firstLine="420" w:firstLineChars="200"/>
        <w:rPr>
          <w:rFonts w:ascii="Times New Roman" w:hAnsi="Times New Roman" w:cs="Times New Roman"/>
        </w:rPr>
      </w:pPr>
      <w:r>
        <w:rPr>
          <w:rFonts w:ascii="Times New Roman" w:hAnsi="Times New Roman" w:cs="Times New Roman"/>
        </w:rPr>
        <w:t>二、教学新课</w:t>
      </w:r>
    </w:p>
    <w:p>
      <w:pPr>
        <w:pStyle w:val="4"/>
        <w:ind w:firstLine="420" w:firstLineChars="200"/>
        <w:rPr>
          <w:rFonts w:ascii="Times New Roman" w:hAnsi="Times New Roman" w:cs="Times New Roman"/>
        </w:rPr>
      </w:pPr>
      <w:r>
        <w:rPr>
          <w:rFonts w:ascii="Times New Roman" w:hAnsi="Times New Roman" w:eastAsia="黑体" w:cs="Times New Roman"/>
        </w:rPr>
        <w:t>目标导学一：了解作者，了解渡江战役</w:t>
      </w:r>
    </w:p>
    <w:p>
      <w:pPr>
        <w:pStyle w:val="4"/>
        <w:ind w:firstLine="420" w:firstLineChars="200"/>
        <w:rPr>
          <w:rFonts w:ascii="Times New Roman" w:hAnsi="Times New Roman" w:cs="Times New Roman"/>
        </w:rPr>
      </w:pPr>
      <w:r>
        <w:rPr>
          <w:rFonts w:ascii="Times New Roman" w:hAnsi="Times New Roman" w:cs="Times New Roman"/>
        </w:rPr>
        <w:t>作者简介：</w:t>
      </w:r>
      <w:r>
        <w:rPr>
          <w:rFonts w:ascii="Times New Roman" w:hAnsi="Times New Roman" w:eastAsia="楷体_GB2312" w:cs="Times New Roman"/>
        </w:rPr>
        <w:t>毛泽东(1893—1976)，湖南湘潭人，字润之。中国人民的领袖，马克思主义者，伟大的无产阶级革命家</w:t>
      </w:r>
      <w:r>
        <w:rPr>
          <w:rFonts w:hint="eastAsia" w:ascii="Times New Roman" w:hAnsi="Times New Roman" w:eastAsia="楷体_GB2312" w:cs="Times New Roman"/>
        </w:rPr>
        <w:t>，中国共产党、中国人民解放军和中华人民共和国的主要缔造者和领导人，同时也是优秀的诗人与书法家。</w:t>
      </w:r>
    </w:p>
    <w:p>
      <w:pPr>
        <w:pStyle w:val="4"/>
        <w:ind w:firstLine="420" w:firstLineChars="200"/>
        <w:rPr>
          <w:rFonts w:ascii="Times New Roman" w:hAnsi="Times New Roman" w:cs="Times New Roman"/>
        </w:rPr>
      </w:pPr>
      <w:r>
        <w:rPr>
          <w:rFonts w:ascii="Times New Roman" w:hAnsi="Times New Roman" w:cs="Times New Roman"/>
        </w:rPr>
        <w:t>渡江战役：</w:t>
      </w:r>
      <w:r>
        <w:rPr>
          <w:rFonts w:ascii="Times New Roman" w:hAnsi="Times New Roman" w:eastAsia="楷体_GB2312" w:cs="Times New Roman"/>
        </w:rPr>
        <w:t>1949年，辽沈、淮海、平津三大战役结束，我人民解放军在全国取得胜利已成定局，但国民党反动政府于4月20日悍然拒绝签订《国内和平协定》，4月21日，毛泽东主席和朱德总司令立即发布了《向全国进军的命令》，命令人民解放军该日凌晨发起渡江战役。</w:t>
      </w:r>
    </w:p>
    <w:p>
      <w:pPr>
        <w:pStyle w:val="4"/>
        <w:ind w:firstLine="420" w:firstLineChars="200"/>
        <w:rPr>
          <w:rFonts w:ascii="Times New Roman" w:hAnsi="Times New Roman" w:cs="Times New Roman"/>
        </w:rPr>
      </w:pPr>
      <w:r>
        <w:rPr>
          <w:rFonts w:ascii="Times New Roman" w:hAnsi="Times New Roman" w:cs="Times New Roman"/>
        </w:rPr>
        <w:t>文体链接：</w:t>
      </w:r>
      <w:r>
        <w:rPr>
          <w:rFonts w:hAnsi="宋体" w:cs="Times New Roman"/>
        </w:rPr>
        <w:t>“</w:t>
      </w:r>
      <w:r>
        <w:rPr>
          <w:rFonts w:ascii="Times New Roman" w:hAnsi="Times New Roman" w:eastAsia="楷体_GB2312" w:cs="Times New Roman"/>
        </w:rPr>
        <w:t>新闻</w:t>
      </w:r>
      <w:r>
        <w:rPr>
          <w:rFonts w:hAnsi="宋体" w:cs="Times New Roman"/>
        </w:rPr>
        <w:t>”</w:t>
      </w:r>
      <w:r>
        <w:rPr>
          <w:rFonts w:ascii="Times New Roman" w:hAnsi="Times New Roman" w:eastAsia="楷体_GB2312" w:cs="Times New Roman"/>
        </w:rPr>
        <w:t>有广义和狭义两种：广义的新闻泛指出现在电视、广播、报纸及网络等</w:t>
      </w:r>
      <w:r>
        <w:rPr>
          <w:rFonts w:hint="eastAsia" w:ascii="Times New Roman" w:hAnsi="Times New Roman" w:eastAsia="楷体_GB2312" w:cs="Times New Roman"/>
        </w:rPr>
        <w:t>一切传媒上的对新近发生的事实的报道，包括消息、通讯、特写、人物专访、调查报告、新闻评论、社论、报告文学等；狭义的新闻专指消息，即用概括叙述的方式和简明扼要的文字对国内外最新发生的有价值的社会典型事实所做的准确简短的报道。</w:t>
      </w:r>
    </w:p>
    <w:p>
      <w:pPr>
        <w:pStyle w:val="4"/>
        <w:ind w:firstLine="420" w:firstLineChars="200"/>
        <w:rPr>
          <w:rFonts w:ascii="Times New Roman" w:hAnsi="Times New Roman" w:cs="Times New Roman"/>
        </w:rPr>
      </w:pPr>
      <w:r>
        <w:rPr>
          <w:rFonts w:ascii="Times New Roman" w:hAnsi="Times New Roman" w:eastAsia="黑体" w:cs="Times New Roman"/>
        </w:rPr>
        <w:t>目标导学二：根据新闻文体特点，把握文本内容</w:t>
      </w:r>
    </w:p>
    <w:p>
      <w:pPr>
        <w:pStyle w:val="4"/>
        <w:ind w:firstLine="420" w:firstLineChars="200"/>
        <w:rPr>
          <w:rFonts w:ascii="Times New Roman" w:hAnsi="Times New Roman" w:cs="Times New Roman"/>
        </w:rPr>
      </w:pPr>
      <w:r>
        <w:rPr>
          <w:rFonts w:ascii="Times New Roman" w:hAnsi="Times New Roman" w:cs="Times New Roman"/>
        </w:rPr>
        <w:t>1．明确新闻要素：</w:t>
      </w:r>
    </w:p>
    <w:p>
      <w:pPr>
        <w:pStyle w:val="4"/>
        <w:ind w:firstLine="420" w:firstLineChars="200"/>
        <w:rPr>
          <w:rFonts w:ascii="Times New Roman" w:hAnsi="Times New Roman" w:cs="Times New Roman"/>
        </w:rPr>
      </w:pPr>
      <w:r>
        <w:rPr>
          <w:rFonts w:ascii="Times New Roman" w:hAnsi="Times New Roman" w:eastAsia="楷体_GB2312" w:cs="Times New Roman"/>
        </w:rPr>
        <w:t>新闻的五要素(五个W)是：When(何时)、Where(何地)、Who(何人)、What(何事)、Why(何故)。有的</w:t>
      </w:r>
      <w:r>
        <w:rPr>
          <w:rFonts w:hint="eastAsia" w:ascii="Times New Roman" w:hAnsi="Times New Roman" w:eastAsia="楷体_GB2312" w:cs="Times New Roman"/>
        </w:rPr>
        <w:t>还加上</w:t>
      </w:r>
      <w:r>
        <w:rPr>
          <w:rFonts w:ascii="Times New Roman" w:hAnsi="Times New Roman" w:eastAsia="楷体_GB2312" w:cs="Times New Roman"/>
        </w:rPr>
        <w:t>How(如何)，即</w:t>
      </w:r>
      <w:r>
        <w:rPr>
          <w:rFonts w:hAnsi="宋体" w:cs="Times New Roman"/>
        </w:rPr>
        <w:t>“</w:t>
      </w:r>
      <w:r>
        <w:rPr>
          <w:rFonts w:ascii="Times New Roman" w:hAnsi="Times New Roman" w:eastAsia="楷体_GB2312" w:cs="Times New Roman"/>
        </w:rPr>
        <w:t>五个W加一个H</w:t>
      </w:r>
      <w:r>
        <w:rPr>
          <w:rFonts w:hAnsi="宋体" w:cs="Times New Roman"/>
        </w:rPr>
        <w:t>”</w:t>
      </w:r>
      <w:r>
        <w:rPr>
          <w:rFonts w:ascii="Times New Roman" w:hAnsi="Times New Roman" w:eastAsia="楷体_GB2312" w:cs="Times New Roman"/>
        </w:rPr>
        <w:t>，成为新闻</w:t>
      </w:r>
      <w:r>
        <w:rPr>
          <w:rFonts w:hAnsi="宋体" w:cs="Times New Roman"/>
        </w:rPr>
        <w:t>“</w:t>
      </w:r>
      <w:r>
        <w:rPr>
          <w:rFonts w:ascii="Times New Roman" w:hAnsi="Times New Roman" w:eastAsia="楷体_GB2312" w:cs="Times New Roman"/>
        </w:rPr>
        <w:t>六要素</w:t>
      </w:r>
      <w:r>
        <w:rPr>
          <w:rFonts w:hAnsi="宋体" w:cs="Times New Roman"/>
        </w:rPr>
        <w:t>”</w:t>
      </w:r>
      <w:r>
        <w:rPr>
          <w:rFonts w:ascii="Times New Roman" w:hAnsi="Times New Roman" w:eastAsia="楷体_GB2312" w:cs="Times New Roman"/>
        </w:rPr>
        <w:t>。</w:t>
      </w:r>
    </w:p>
    <w:p>
      <w:pPr>
        <w:pStyle w:val="4"/>
        <w:ind w:firstLine="420" w:firstLineChars="200"/>
        <w:rPr>
          <w:rFonts w:ascii="Times New Roman" w:hAnsi="Times New Roman" w:cs="Times New Roman"/>
        </w:rPr>
      </w:pPr>
      <w:r>
        <w:rPr>
          <w:rFonts w:ascii="Times New Roman" w:hAnsi="Times New Roman" w:cs="Times New Roman"/>
        </w:rPr>
        <w:t>练习：</w:t>
      </w:r>
      <w:r>
        <w:rPr>
          <w:rFonts w:ascii="Times New Roman" w:hAnsi="Times New Roman" w:eastAsia="楷体_GB2312" w:cs="Times New Roman"/>
        </w:rPr>
        <w:t>找出这则新闻的</w:t>
      </w:r>
      <w:r>
        <w:rPr>
          <w:rFonts w:hAnsi="宋体" w:cs="Times New Roman"/>
        </w:rPr>
        <w:t>“</w:t>
      </w:r>
      <w:r>
        <w:rPr>
          <w:rFonts w:ascii="Times New Roman" w:hAnsi="Times New Roman" w:eastAsia="楷体_GB2312" w:cs="Times New Roman"/>
        </w:rPr>
        <w:t>五要素</w:t>
      </w:r>
      <w:r>
        <w:rPr>
          <w:rFonts w:hAnsi="宋体" w:cs="Times New Roman"/>
        </w:rPr>
        <w:t>”</w:t>
      </w:r>
      <w:r>
        <w:rPr>
          <w:rFonts w:ascii="Times New Roman" w:hAnsi="Times New Roman" w:eastAsia="楷体_GB2312" w:cs="Times New Roman"/>
        </w:rPr>
        <w:t>。</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在这则新闻中，</w:t>
      </w:r>
      <w:r>
        <w:rPr>
          <w:rFonts w:hAnsi="宋体" w:cs="Times New Roman"/>
        </w:rPr>
        <w:t>“</w:t>
      </w:r>
      <w:r>
        <w:rPr>
          <w:rFonts w:ascii="Times New Roman" w:hAnsi="Times New Roman" w:eastAsia="楷体_GB2312" w:cs="Times New Roman"/>
        </w:rPr>
        <w:t>五要素</w:t>
      </w:r>
      <w:r>
        <w:rPr>
          <w:rFonts w:hAnsi="宋体" w:cs="Times New Roman"/>
        </w:rPr>
        <w:t>”</w:t>
      </w:r>
      <w:r>
        <w:rPr>
          <w:rFonts w:ascii="Times New Roman" w:hAnsi="Times New Roman" w:eastAsia="楷体_GB2312" w:cs="Times New Roman"/>
        </w:rPr>
        <w:t>分别是：何时：(一九四九年四月)二十日午夜到二十一日(不到二十四小时)；何地：芜湖、安庆之间的长江水面上；何人：三十万人民解放军；何事：我三十万大军胜利南渡长江；何故：国民党反动政府拒签和平协定，人民解放军坚决执行毛主席朱总司令的命令。</w:t>
      </w:r>
    </w:p>
    <w:p>
      <w:pPr>
        <w:pStyle w:val="4"/>
        <w:ind w:firstLine="420" w:firstLineChars="200"/>
        <w:rPr>
          <w:rFonts w:ascii="Times New Roman" w:hAnsi="Times New Roman" w:cs="Times New Roman"/>
        </w:rPr>
      </w:pPr>
      <w:r>
        <w:rPr>
          <w:rFonts w:ascii="Times New Roman" w:hAnsi="Times New Roman" w:cs="Times New Roman"/>
        </w:rPr>
        <w:t>2．明确新闻基本结构：</w:t>
      </w:r>
    </w:p>
    <w:p>
      <w:pPr>
        <w:pStyle w:val="4"/>
        <w:ind w:firstLine="420" w:firstLineChars="200"/>
        <w:rPr>
          <w:rFonts w:ascii="Times New Roman" w:hAnsi="Times New Roman" w:eastAsia="楷体_GB2312" w:cs="Times New Roman"/>
        </w:rPr>
      </w:pPr>
      <w:r>
        <w:rPr>
          <w:rFonts w:ascii="Times New Roman" w:hAnsi="Times New Roman" w:eastAsia="楷体_GB2312" w:cs="Times New Roman"/>
        </w:rPr>
        <w:t>新闻中最常用的文体是消息，即狭义的新闻。在结构上，一般包括标题、导语、主体、背景和结语五个部分。前三者是主要部分，后二者是辅助部分。</w:t>
      </w:r>
    </w:p>
    <w:p>
      <w:pPr>
        <w:pStyle w:val="4"/>
        <w:ind w:firstLine="420" w:firstLineChars="200"/>
        <w:rPr>
          <w:rFonts w:ascii="Times New Roman" w:hAnsi="Times New Roman" w:cs="Times New Roman"/>
        </w:rPr>
      </w:pPr>
      <w:r>
        <w:rPr>
          <w:rFonts w:ascii="Times New Roman" w:hAnsi="Times New Roman" w:cs="Times New Roman"/>
        </w:rPr>
        <w:t>标题：</w:t>
      </w:r>
      <w:r>
        <w:rPr>
          <w:rFonts w:ascii="Times New Roman" w:hAnsi="Times New Roman" w:eastAsia="楷体_GB2312" w:cs="Times New Roman"/>
        </w:rPr>
        <w:t>是消息的眼睛，一般包括引题、正题、副题。引题：揭示消息的思想意义或交代背景，说明原因，烘托气氛。正题：概括与说明主要事实和思想内容。副题：提示报道的事实结果，或做内容提要。</w:t>
      </w:r>
    </w:p>
    <w:p>
      <w:pPr>
        <w:pStyle w:val="4"/>
        <w:ind w:firstLine="420" w:firstLineChars="200"/>
        <w:rPr>
          <w:rFonts w:ascii="Times New Roman" w:hAnsi="Times New Roman" w:cs="Times New Roman"/>
        </w:rPr>
      </w:pPr>
      <w:r>
        <w:rPr>
          <w:rFonts w:ascii="Times New Roman" w:hAnsi="Times New Roman" w:cs="Times New Roman"/>
        </w:rPr>
        <w:t>导语：</w:t>
      </w:r>
      <w:r>
        <w:rPr>
          <w:rFonts w:ascii="Times New Roman" w:hAnsi="Times New Roman" w:eastAsia="楷体_GB2312" w:cs="Times New Roman"/>
        </w:rPr>
        <w:t>一般指新闻开头(即</w:t>
      </w:r>
      <w:r>
        <w:rPr>
          <w:rFonts w:hAnsi="宋体" w:cs="Times New Roman"/>
        </w:rPr>
        <w:t>“</w:t>
      </w:r>
      <w:r>
        <w:rPr>
          <w:rFonts w:ascii="Times New Roman" w:hAnsi="Times New Roman" w:eastAsia="楷体_GB2312" w:cs="Times New Roman"/>
        </w:rPr>
        <w:t>电头</w:t>
      </w:r>
      <w:r>
        <w:rPr>
          <w:rFonts w:hAnsi="宋体" w:cs="Times New Roman"/>
        </w:rPr>
        <w:t>”</w:t>
      </w:r>
      <w:r>
        <w:rPr>
          <w:rFonts w:ascii="Times New Roman" w:hAnsi="Times New Roman" w:eastAsia="楷体_GB2312" w:cs="Times New Roman"/>
        </w:rPr>
        <w:t>)后的第一句话或第一段文字，它扼要地揭示了新闻的核心内容。</w:t>
      </w:r>
    </w:p>
    <w:p>
      <w:pPr>
        <w:pStyle w:val="4"/>
        <w:ind w:firstLine="420" w:firstLineChars="200"/>
        <w:rPr>
          <w:rFonts w:ascii="Times New Roman" w:hAnsi="Times New Roman" w:cs="Times New Roman"/>
        </w:rPr>
      </w:pPr>
      <w:r>
        <w:rPr>
          <w:rFonts w:ascii="Times New Roman" w:hAnsi="Times New Roman" w:cs="Times New Roman"/>
        </w:rPr>
        <w:t>主体：</w:t>
      </w:r>
      <w:r>
        <w:rPr>
          <w:rFonts w:ascii="Times New Roman" w:hAnsi="Times New Roman" w:eastAsia="楷体_GB2312" w:cs="Times New Roman"/>
        </w:rPr>
        <w:t>是消息的主干部分，紧接导语之后，对导语做具体全面的阐述，具体展开事实或进一步突出中心，从而写出导语所概括的内容，表现全篇消息的主题思想。</w:t>
      </w:r>
    </w:p>
    <w:p>
      <w:pPr>
        <w:pStyle w:val="4"/>
        <w:ind w:firstLine="420" w:firstLineChars="200"/>
        <w:rPr>
          <w:rFonts w:ascii="Times New Roman" w:hAnsi="Times New Roman" w:cs="Times New Roman"/>
        </w:rPr>
      </w:pPr>
      <w:r>
        <w:rPr>
          <w:rFonts w:ascii="Times New Roman" w:hAnsi="Times New Roman" w:cs="Times New Roman"/>
        </w:rPr>
        <w:t>背景：</w:t>
      </w:r>
      <w:r>
        <w:rPr>
          <w:rFonts w:ascii="Times New Roman" w:hAnsi="Times New Roman" w:eastAsia="楷体_GB2312" w:cs="Times New Roman"/>
        </w:rPr>
        <w:t>指的是新闻发生的历史背景、社会环境和自然环境。写新闻有时要交代背景，目的在于帮助读者深刻理解新闻的内容和价值，起到衬托、深化主题的作用。</w:t>
      </w:r>
    </w:p>
    <w:p>
      <w:pPr>
        <w:pStyle w:val="4"/>
        <w:ind w:firstLine="420" w:firstLineChars="200"/>
        <w:rPr>
          <w:rFonts w:ascii="Times New Roman" w:hAnsi="Times New Roman" w:cs="Times New Roman"/>
        </w:rPr>
      </w:pPr>
      <w:r>
        <w:rPr>
          <w:rFonts w:ascii="Times New Roman" w:hAnsi="Times New Roman" w:cs="Times New Roman"/>
        </w:rPr>
        <w:t>结语：</w:t>
      </w:r>
      <w:r>
        <w:rPr>
          <w:rFonts w:ascii="Times New Roman" w:hAnsi="Times New Roman" w:eastAsia="楷体_GB2312" w:cs="Times New Roman"/>
        </w:rPr>
        <w:t>一般指消息的最后一句话或一段话。新闻的结尾有小结式、启发式、号召式、分析式、展望式等等。背景和结语有时也可以暗</w:t>
      </w:r>
      <w:r>
        <w:rPr>
          <w:rFonts w:hint="eastAsia" w:ascii="Times New Roman" w:hAnsi="Times New Roman" w:eastAsia="楷体_GB2312" w:cs="Times New Roman"/>
        </w:rPr>
        <w:t>含在主体中。</w:t>
      </w:r>
    </w:p>
    <w:p>
      <w:pPr>
        <w:pStyle w:val="4"/>
        <w:ind w:firstLine="420" w:firstLineChars="200"/>
        <w:rPr>
          <w:rFonts w:ascii="Times New Roman" w:hAnsi="Times New Roman" w:cs="Times New Roman"/>
        </w:rPr>
      </w:pPr>
      <w:r>
        <w:rPr>
          <w:rFonts w:ascii="Times New Roman" w:hAnsi="Times New Roman" w:cs="Times New Roman"/>
        </w:rPr>
        <w:t>3．练习：阅读课文，找出它的导语、主体和结语。</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导语：英勇的人民解放军二十一日已有大约三十万人渡过长江。主体：渡江战斗于二十日午夜开始，地点在芜湖、安庆之间。国民党反动派经营了三个半月的长江防线，遇着人民解放军好似摧枯拉朽，军无斗志，纷纷溃退。长江风平浪静，我军万船齐放，直取对岸，不到二十四小时，三十万人民解放军即已突破敌阵，占领南岸广大地区，现正向繁昌、铜陵、青阳、荻港、鲁港诸城进击中。结语：人民</w:t>
      </w:r>
      <w:r>
        <w:rPr>
          <w:rFonts w:hint="eastAsia" w:ascii="Times New Roman" w:hAnsi="Times New Roman" w:eastAsia="楷体_GB2312" w:cs="Times New Roman"/>
        </w:rPr>
        <w:t>解放军正以自己的英雄式的战斗，坚决地执行毛主席朱总司令的命令。</w:t>
      </w:r>
    </w:p>
    <w:p>
      <w:pPr>
        <w:pStyle w:val="4"/>
        <w:ind w:firstLine="420" w:firstLineChars="200"/>
        <w:rPr>
          <w:rFonts w:ascii="Times New Roman" w:hAnsi="Times New Roman" w:cs="Times New Roman"/>
        </w:rPr>
      </w:pPr>
      <w:r>
        <w:rPr>
          <w:rFonts w:ascii="Times New Roman" w:hAnsi="Times New Roman" w:cs="Times New Roman"/>
        </w:rPr>
        <w:t>4．思考：如果你要把本文消息迅速告知身边的人，你会怎样说？如果要比较完整地告知，你会怎么说？如果要具体地告知？你又会如何说呢？</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(1)迅速告知：我三十万大军胜利南渡长江；(2)完整地告知：大约三十万英勇的人民解放军已于二十一日胜利渡过长江；(3)具体地告知：渡江战斗于二十日午夜开始，地点在芜湖、安庆之间。国民党反动派经营了三个半月的长江防线，遇着人民解放军好似摧</w:t>
      </w:r>
      <w:r>
        <w:rPr>
          <w:rFonts w:hint="eastAsia" w:ascii="Times New Roman" w:hAnsi="Times New Roman" w:eastAsia="楷体_GB2312" w:cs="Times New Roman"/>
        </w:rPr>
        <w:t>枯拉朽，军无斗志，纷纷溃退。长江风平浪静，我军万船齐放，直取对岸，不到二十四小时，三十万人民解放军即已突破敌阵，占领南岸广大地区，现正向繁昌、铜陵、青阳、荻港、鲁港诸城进击中。人民解放军正以自己的英雄式的战斗，坚决地执行毛主席朱总司令的命令。</w:t>
      </w:r>
    </w:p>
    <w:p>
      <w:pPr>
        <w:pStyle w:val="4"/>
        <w:ind w:firstLine="420" w:firstLineChars="200"/>
        <w:rPr>
          <w:rFonts w:ascii="Times New Roman" w:hAnsi="Times New Roman" w:cs="Times New Roman"/>
        </w:rPr>
      </w:pPr>
      <w:r>
        <w:rPr>
          <w:rFonts w:ascii="Times New Roman" w:hAnsi="Times New Roman" w:eastAsia="黑体" w:cs="Times New Roman"/>
        </w:rPr>
        <w:t>目标导学三：品读语言，体会作者情感</w:t>
      </w:r>
    </w:p>
    <w:p>
      <w:pPr>
        <w:pStyle w:val="4"/>
        <w:ind w:firstLine="420" w:firstLineChars="200"/>
        <w:rPr>
          <w:rFonts w:ascii="Times New Roman" w:hAnsi="Times New Roman" w:cs="Times New Roman"/>
        </w:rPr>
      </w:pPr>
      <w:r>
        <w:rPr>
          <w:rFonts w:ascii="Times New Roman" w:hAnsi="Times New Roman" w:cs="Times New Roman"/>
        </w:rPr>
        <w:t>1．揣摩下面句子具体表达的情感和内涵。</w:t>
      </w:r>
    </w:p>
    <w:p>
      <w:pPr>
        <w:pStyle w:val="4"/>
        <w:ind w:firstLine="420" w:firstLineChars="200"/>
        <w:rPr>
          <w:rFonts w:ascii="Times New Roman" w:hAnsi="Times New Roman" w:cs="Times New Roman"/>
        </w:rPr>
      </w:pPr>
      <w:r>
        <w:rPr>
          <w:rFonts w:ascii="Times New Roman" w:hAnsi="Times New Roman" w:cs="Times New Roman"/>
        </w:rPr>
        <w:t>(1)国民党反动派经营了三个半月的长江防线，遇着人民解放军好似摧枯拉朽，军</w:t>
      </w:r>
      <w:r>
        <w:rPr>
          <w:rFonts w:hint="eastAsia" w:ascii="Times New Roman" w:hAnsi="Times New Roman" w:cs="Times New Roman"/>
        </w:rPr>
        <w:t>无斗志，纷纷溃退。</w:t>
      </w:r>
    </w:p>
    <w:p>
      <w:pPr>
        <w:pStyle w:val="4"/>
        <w:ind w:firstLine="420" w:firstLineChars="200"/>
        <w:rPr>
          <w:rFonts w:ascii="Times New Roman" w:hAnsi="Times New Roman" w:cs="Times New Roman"/>
        </w:rPr>
      </w:pPr>
      <w:r>
        <w:rPr>
          <w:rFonts w:hint="eastAsia" w:ascii="Times New Roman" w:hAnsi="Times New Roman" w:cs="Times New Roman"/>
        </w:rPr>
        <w:t>明确：</w:t>
      </w:r>
      <w:r>
        <w:rPr>
          <w:rFonts w:hAnsi="宋体" w:cs="Times New Roman"/>
        </w:rPr>
        <w:t>“</w:t>
      </w:r>
      <w:r>
        <w:rPr>
          <w:rFonts w:ascii="Times New Roman" w:hAnsi="Times New Roman" w:eastAsia="楷体_GB2312" w:cs="Times New Roman"/>
        </w:rPr>
        <w:t>摧枯拉朽，军无斗志，纷纷溃退</w:t>
      </w:r>
      <w:r>
        <w:rPr>
          <w:rFonts w:hAnsi="宋体" w:cs="Times New Roman"/>
        </w:rPr>
        <w:t>”</w:t>
      </w:r>
      <w:r>
        <w:rPr>
          <w:rFonts w:ascii="Times New Roman" w:hAnsi="Times New Roman" w:eastAsia="楷体_GB2312" w:cs="Times New Roman"/>
        </w:rPr>
        <w:t>中毫不隐讳地流露出作者的自豪之情。</w:t>
      </w:r>
      <w:r>
        <w:rPr>
          <w:rFonts w:hAnsi="宋体" w:cs="Times New Roman"/>
        </w:rPr>
        <w:t>“</w:t>
      </w:r>
      <w:r>
        <w:rPr>
          <w:rFonts w:ascii="Times New Roman" w:hAnsi="Times New Roman" w:eastAsia="楷体_GB2312" w:cs="Times New Roman"/>
        </w:rPr>
        <w:t>经营了三个半月</w:t>
      </w:r>
      <w:r>
        <w:rPr>
          <w:rFonts w:hAnsi="宋体" w:cs="Times New Roman"/>
        </w:rPr>
        <w:t>”</w:t>
      </w:r>
      <w:r>
        <w:rPr>
          <w:rFonts w:ascii="Times New Roman" w:hAnsi="Times New Roman" w:eastAsia="楷体_GB2312" w:cs="Times New Roman"/>
        </w:rPr>
        <w:t>极言准备的充分，按理说长江防线应当是牢不可破的，但是后面紧接着说国民党军溃退之快，二者形成了极大的反差，在对比中愈显我军攻势迅猛、锐不可当，敌军不堪一击。</w:t>
      </w:r>
    </w:p>
    <w:p>
      <w:pPr>
        <w:pStyle w:val="4"/>
        <w:ind w:firstLine="420" w:firstLineChars="200"/>
        <w:rPr>
          <w:rFonts w:ascii="Times New Roman" w:hAnsi="Times New Roman" w:cs="Times New Roman"/>
        </w:rPr>
      </w:pPr>
      <w:r>
        <w:rPr>
          <w:rFonts w:ascii="Times New Roman" w:hAnsi="Times New Roman" w:cs="Times New Roman"/>
        </w:rPr>
        <w:t>(2)长江风平浪静，我军万船齐放，直取对岸。</w:t>
      </w:r>
    </w:p>
    <w:p>
      <w:pPr>
        <w:pStyle w:val="4"/>
        <w:ind w:firstLine="420" w:firstLineChars="200"/>
        <w:rPr>
          <w:rFonts w:ascii="Times New Roman" w:hAnsi="Times New Roman"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风平浪静</w:t>
      </w:r>
      <w:r>
        <w:rPr>
          <w:rFonts w:hAnsi="宋体" w:cs="Times New Roman"/>
        </w:rPr>
        <w:t>”“</w:t>
      </w:r>
      <w:r>
        <w:rPr>
          <w:rFonts w:ascii="Times New Roman" w:hAnsi="Times New Roman" w:eastAsia="楷体_GB2312" w:cs="Times New Roman"/>
        </w:rPr>
        <w:t>万船齐放，直取对岸</w:t>
      </w:r>
      <w:r>
        <w:rPr>
          <w:rFonts w:hAnsi="宋体" w:cs="Times New Roman"/>
        </w:rPr>
        <w:t>”</w:t>
      </w:r>
      <w:r>
        <w:rPr>
          <w:rFonts w:ascii="Times New Roman" w:hAnsi="Times New Roman" w:eastAsia="楷体_GB2312" w:cs="Times New Roman"/>
        </w:rPr>
        <w:t>表现了我军稳操胜券的心态。这可以说是消息中难得一见的抒情笔调，渡江战斗如有天助，江</w:t>
      </w:r>
      <w:r>
        <w:rPr>
          <w:rFonts w:hint="eastAsia" w:ascii="Times New Roman" w:hAnsi="Times New Roman" w:eastAsia="楷体_GB2312" w:cs="Times New Roman"/>
        </w:rPr>
        <w:t>景美丽，军威壮观，犹如一幅景物画，令人赏心悦目，透露着乐观轻松的心情。</w:t>
      </w:r>
    </w:p>
    <w:p>
      <w:pPr>
        <w:pStyle w:val="4"/>
        <w:ind w:firstLine="420" w:firstLineChars="200"/>
        <w:rPr>
          <w:rFonts w:ascii="Times New Roman" w:hAnsi="Times New Roman" w:cs="Times New Roman"/>
        </w:rPr>
      </w:pPr>
      <w:r>
        <w:rPr>
          <w:rFonts w:ascii="Times New Roman" w:hAnsi="Times New Roman" w:cs="Times New Roman"/>
        </w:rPr>
        <w:t>(3)不到二十四小时，三十万人民解放军即已突破敌阵，占领南岸广大地区，现正向繁昌、铜陵、青阳、荻港、鲁港诸城进击中。</w:t>
      </w:r>
    </w:p>
    <w:p>
      <w:pPr>
        <w:pStyle w:val="4"/>
        <w:ind w:firstLine="420" w:firstLineChars="200"/>
        <w:rPr>
          <w:rFonts w:ascii="Times New Roman" w:hAnsi="Times New Roman"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不到</w:t>
      </w:r>
      <w:r>
        <w:rPr>
          <w:rFonts w:hAnsi="宋体" w:cs="Times New Roman"/>
        </w:rPr>
        <w:t>”“</w:t>
      </w:r>
      <w:r>
        <w:rPr>
          <w:rFonts w:ascii="Times New Roman" w:hAnsi="Times New Roman" w:eastAsia="楷体_GB2312" w:cs="Times New Roman"/>
        </w:rPr>
        <w:t>即已</w:t>
      </w:r>
      <w:r>
        <w:rPr>
          <w:rFonts w:hAnsi="宋体" w:cs="Times New Roman"/>
        </w:rPr>
        <w:t>”“</w:t>
      </w:r>
      <w:r>
        <w:rPr>
          <w:rFonts w:ascii="Times New Roman" w:hAnsi="Times New Roman" w:eastAsia="楷体_GB2312" w:cs="Times New Roman"/>
        </w:rPr>
        <w:t>正向</w:t>
      </w:r>
      <w:r>
        <w:rPr>
          <w:rFonts w:hAnsi="宋体" w:cs="Times New Roman"/>
        </w:rPr>
        <w:t>”</w:t>
      </w:r>
      <w:r>
        <w:rPr>
          <w:rFonts w:ascii="Times New Roman" w:hAnsi="Times New Roman" w:eastAsia="楷体_GB2312" w:cs="Times New Roman"/>
        </w:rPr>
        <w:t>这些表示时间的词语和</w:t>
      </w:r>
      <w:r>
        <w:rPr>
          <w:rFonts w:hAnsi="宋体" w:cs="Times New Roman"/>
        </w:rPr>
        <w:t>“</w:t>
      </w:r>
      <w:r>
        <w:rPr>
          <w:rFonts w:ascii="Times New Roman" w:hAnsi="Times New Roman" w:eastAsia="楷体_GB2312" w:cs="Times New Roman"/>
        </w:rPr>
        <w:t>突破</w:t>
      </w:r>
      <w:r>
        <w:rPr>
          <w:rFonts w:hAnsi="宋体" w:cs="Times New Roman"/>
        </w:rPr>
        <w:t>”“</w:t>
      </w:r>
      <w:r>
        <w:rPr>
          <w:rFonts w:ascii="Times New Roman" w:hAnsi="Times New Roman" w:eastAsia="楷体_GB2312" w:cs="Times New Roman"/>
        </w:rPr>
        <w:t>占领</w:t>
      </w:r>
      <w:r>
        <w:rPr>
          <w:rFonts w:hAnsi="宋体" w:cs="Times New Roman"/>
        </w:rPr>
        <w:t>”“</w:t>
      </w:r>
      <w:r>
        <w:rPr>
          <w:rFonts w:ascii="Times New Roman" w:hAnsi="Times New Roman" w:eastAsia="楷体_GB2312" w:cs="Times New Roman"/>
        </w:rPr>
        <w:t>进击</w:t>
      </w:r>
      <w:r>
        <w:rPr>
          <w:rFonts w:hAnsi="宋体" w:cs="Times New Roman"/>
        </w:rPr>
        <w:t>”</w:t>
      </w:r>
      <w:r>
        <w:rPr>
          <w:rFonts w:ascii="Times New Roman" w:hAnsi="Times New Roman" w:eastAsia="楷体_GB2312" w:cs="Times New Roman"/>
        </w:rPr>
        <w:t>这些表示行为的词语恰当地配合，把我军攻势迅猛、锐不可当的态势表现得淋漓尽致。</w:t>
      </w:r>
    </w:p>
    <w:p>
      <w:pPr>
        <w:pStyle w:val="4"/>
        <w:ind w:firstLine="420" w:firstLineChars="200"/>
        <w:rPr>
          <w:rFonts w:ascii="Times New Roman" w:hAnsi="Times New Roman" w:cs="Times New Roman"/>
        </w:rPr>
      </w:pPr>
      <w:r>
        <w:rPr>
          <w:rFonts w:ascii="Times New Roman" w:hAnsi="Times New Roman" w:cs="Times New Roman"/>
        </w:rPr>
        <w:t>2．朗读课文，说一说本文的朗读基调应该是怎样的。(抽生朗读，</w:t>
      </w:r>
      <w:r>
        <w:rPr>
          <w:rFonts w:hint="eastAsia" w:ascii="Times New Roman" w:hAnsi="Times New Roman" w:cs="Times New Roman"/>
        </w:rPr>
        <w:t>大家评议)</w:t>
      </w:r>
    </w:p>
    <w:p>
      <w:pPr>
        <w:pStyle w:val="4"/>
        <w:ind w:firstLine="420" w:firstLineChars="200"/>
        <w:rPr>
          <w:rFonts w:ascii="Times New Roman" w:hAnsi="Times New Roman" w:cs="Times New Roman"/>
        </w:rPr>
      </w:pPr>
      <w:r>
        <w:rPr>
          <w:rFonts w:hint="eastAsia" w:ascii="Times New Roman" w:hAnsi="Times New Roman" w:cs="Times New Roman"/>
        </w:rPr>
        <w:t>明确：</w:t>
      </w:r>
      <w:r>
        <w:rPr>
          <w:rFonts w:ascii="Times New Roman" w:hAnsi="Times New Roman" w:eastAsia="楷体_GB2312" w:cs="Times New Roman"/>
        </w:rPr>
        <w:t>朗读的基调应该高亢豪迈、充满胜利的喜悦和对人民解放军英勇善战的赞美。</w:t>
      </w:r>
    </w:p>
    <w:p>
      <w:pPr>
        <w:pStyle w:val="4"/>
        <w:ind w:firstLine="420" w:firstLineChars="200"/>
        <w:rPr>
          <w:rFonts w:ascii="Times New Roman" w:hAnsi="Times New Roman" w:cs="Times New Roman"/>
        </w:rPr>
      </w:pPr>
      <w:r>
        <w:rPr>
          <w:rFonts w:ascii="Times New Roman" w:hAnsi="Times New Roman" w:cs="Times New Roman"/>
        </w:rPr>
        <w:t>3．试着用播音员播音的方式，把这则消息读给全班同学听。</w:t>
      </w:r>
    </w:p>
    <w:p>
      <w:pPr>
        <w:pStyle w:val="4"/>
        <w:ind w:firstLine="420" w:firstLineChars="200"/>
        <w:rPr>
          <w:rFonts w:ascii="Times New Roman" w:hAnsi="Times New Roman" w:cs="Times New Roman"/>
        </w:rPr>
      </w:pPr>
      <w:r>
        <w:rPr>
          <w:rFonts w:ascii="Times New Roman" w:hAnsi="Times New Roman" w:cs="Times New Roman"/>
        </w:rPr>
        <w:t>三、板书设计</w:t>
      </w:r>
    </w:p>
    <w:p>
      <w:pPr>
        <w:pStyle w:val="4"/>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eq \a\vs4\al(我三十万,大军胜利,南渡长江)</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 xml:space="preserve">eq \b\lc\{(\a\vs4\al\co1(标题　三十万（兵力）胜利南渡（结果）,导语　英勇　渡过（自豪）,主体\b\lc\{(\a\vs4\al\co1(我军——万船齐放、直取对岸、突破、,  占领（英勇无畏）,敌军——摧枯拉朽、军无斗志、纷纷,  溃退（不堪一击）)),结语　英雄式　坚决地执行（赞扬）))</w:instrText>
      </w:r>
      <w:r>
        <w:rPr>
          <w:rFonts w:ascii="Times New Roman" w:hAnsi="Times New Roman" w:cs="Times New Roman"/>
        </w:rPr>
        <w:fldChar w:fldCharType="end"/>
      </w:r>
    </w:p>
    <w:p>
      <w:pPr>
        <w:pStyle w:val="4"/>
        <w:ind w:firstLine="420" w:firstLineChars="200"/>
        <w:rPr>
          <w:rFonts w:ascii="Times New Roman" w:hAnsi="Times New Roman" w:cs="Times New Roman"/>
        </w:rPr>
      </w:pPr>
    </w:p>
    <w:p>
      <w:pPr>
        <w:pStyle w:val="3"/>
      </w:pPr>
      <w:r>
        <w:t>第2课时　人民解放军百万大军横渡长江</w:t>
      </w:r>
    </w:p>
    <w:p>
      <w:pPr>
        <w:pStyle w:val="4"/>
        <w:ind w:firstLine="420" w:firstLineChars="200"/>
        <w:rPr>
          <w:rFonts w:ascii="Times New Roman" w:hAnsi="Times New Roman" w:cs="Times New Roman"/>
        </w:rPr>
      </w:pPr>
      <w:r>
        <w:rPr>
          <w:rFonts w:ascii="Times New Roman" w:hAnsi="Times New Roman" w:cs="Times New Roman"/>
        </w:rPr>
        <w:t>一、导入新课</w:t>
      </w:r>
    </w:p>
    <w:p>
      <w:pPr>
        <w:pStyle w:val="4"/>
        <w:ind w:firstLine="420" w:firstLineChars="200"/>
        <w:rPr>
          <w:rFonts w:ascii="Times New Roman" w:hAnsi="Times New Roman" w:cs="Times New Roman"/>
        </w:rPr>
      </w:pPr>
      <w:r>
        <w:rPr>
          <w:rFonts w:ascii="Times New Roman" w:hAnsi="Times New Roman" w:cs="Times New Roman"/>
        </w:rPr>
        <w:t>1949年4月22日2时，新华社发布了毛泽东同志撰写的消息《我三十万大军胜利南渡长江》，报道了中路军万船齐放、突破敌阵、占领南岸广大地</w:t>
      </w:r>
      <w:r>
        <w:rPr>
          <w:rFonts w:hint="eastAsia" w:ascii="Times New Roman" w:hAnsi="Times New Roman" w:cs="Times New Roman"/>
        </w:rPr>
        <w:t>区的战况。</w:t>
      </w:r>
      <w:r>
        <w:rPr>
          <w:rFonts w:ascii="Times New Roman" w:hAnsi="Times New Roman" w:cs="Times New Roman"/>
        </w:rPr>
        <w:t>22日夜，毛泽东同志又撰写了这一则全面报道前线最新战况的新闻稿。让我们一起来关注。</w:t>
      </w:r>
    </w:p>
    <w:p>
      <w:pPr>
        <w:pStyle w:val="4"/>
        <w:ind w:firstLine="420" w:firstLineChars="200"/>
        <w:rPr>
          <w:rFonts w:ascii="Times New Roman" w:hAnsi="Times New Roman" w:cs="Times New Roman"/>
        </w:rPr>
      </w:pPr>
      <w:r>
        <w:rPr>
          <w:rFonts w:ascii="Times New Roman" w:hAnsi="Times New Roman" w:cs="Times New Roman"/>
        </w:rPr>
        <w:t>二、教学新课</w:t>
      </w:r>
    </w:p>
    <w:p>
      <w:pPr>
        <w:pStyle w:val="4"/>
        <w:ind w:firstLine="420" w:firstLineChars="200"/>
        <w:rPr>
          <w:rFonts w:ascii="Times New Roman" w:hAnsi="Times New Roman" w:cs="Times New Roman"/>
        </w:rPr>
      </w:pPr>
      <w:r>
        <w:rPr>
          <w:rFonts w:ascii="Times New Roman" w:hAnsi="Times New Roman" w:eastAsia="黑体" w:cs="Times New Roman"/>
        </w:rPr>
        <w:t>目标导学一：把握全文，整体感知</w:t>
      </w:r>
    </w:p>
    <w:p>
      <w:pPr>
        <w:pStyle w:val="4"/>
        <w:ind w:firstLine="420" w:firstLineChars="200"/>
        <w:rPr>
          <w:rFonts w:ascii="Times New Roman" w:hAnsi="Times New Roman" w:cs="Times New Roman"/>
        </w:rPr>
      </w:pPr>
      <w:r>
        <w:rPr>
          <w:rFonts w:ascii="Times New Roman" w:hAnsi="Times New Roman" w:cs="Times New Roman"/>
        </w:rPr>
        <w:t>1．阅读课文，勾画出导语部分。思考：这个导语从哪几个方面总领了全文？</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导语：人民解放军百万大军，从一千余华里的战线上，冲破敌阵，横渡长江。西起九江(不含)，东至江阴，均是人民解放军的渡江区域。这个导语从渡江作战兵力、战线(即渡江区域)</w:t>
      </w:r>
      <w:r>
        <w:rPr>
          <w:rFonts w:hint="eastAsia" w:ascii="Times New Roman" w:hAnsi="Times New Roman" w:eastAsia="楷体_GB2312" w:cs="Times New Roman"/>
        </w:rPr>
        <w:t>、战况三个方面总领了全文。</w:t>
      </w:r>
    </w:p>
    <w:p>
      <w:pPr>
        <w:pStyle w:val="4"/>
        <w:ind w:firstLine="420" w:firstLineChars="200"/>
        <w:rPr>
          <w:rFonts w:ascii="Times New Roman" w:hAnsi="Times New Roman" w:cs="Times New Roman"/>
        </w:rPr>
      </w:pPr>
      <w:r>
        <w:rPr>
          <w:rFonts w:ascii="Times New Roman" w:hAnsi="Times New Roman" w:cs="Times New Roman"/>
        </w:rPr>
        <w:t>2．速读主体部分，完成下面表格。</w:t>
      </w:r>
    </w:p>
    <w:tbl>
      <w:tblPr>
        <w:tblStyle w:val="6"/>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2"/>
        <w:gridCol w:w="2652"/>
        <w:gridCol w:w="1446"/>
        <w:gridCol w:w="18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2652" w:type="dxa"/>
            <w:shd w:val="clear" w:color="auto" w:fill="auto"/>
            <w:vAlign w:val="center"/>
          </w:tcPr>
          <w:p>
            <w:pPr>
              <w:pStyle w:val="4"/>
              <w:jc w:val="center"/>
              <w:rPr>
                <w:rFonts w:ascii="Times New Roman" w:hAnsi="Times New Roman" w:eastAsia="黑体" w:cs="Times New Roman"/>
              </w:rPr>
            </w:pPr>
            <w:r>
              <w:rPr>
                <w:rFonts w:ascii="Times New Roman" w:hAnsi="Times New Roman" w:eastAsia="黑体" w:cs="Times New Roman"/>
              </w:rPr>
              <w:t>渡江三路大军</w:t>
            </w:r>
          </w:p>
        </w:tc>
        <w:tc>
          <w:tcPr>
            <w:tcW w:w="2652" w:type="dxa"/>
            <w:shd w:val="clear" w:color="auto" w:fill="auto"/>
            <w:vAlign w:val="center"/>
          </w:tcPr>
          <w:p>
            <w:pPr>
              <w:pStyle w:val="4"/>
              <w:jc w:val="center"/>
              <w:rPr>
                <w:rFonts w:ascii="Times New Roman" w:hAnsi="Times New Roman" w:eastAsia="黑体" w:cs="Times New Roman"/>
              </w:rPr>
            </w:pPr>
            <w:r>
              <w:rPr>
                <w:rFonts w:ascii="Times New Roman" w:hAnsi="Times New Roman" w:eastAsia="黑体" w:cs="Times New Roman"/>
              </w:rPr>
              <w:t>时间</w:t>
            </w:r>
          </w:p>
        </w:tc>
        <w:tc>
          <w:tcPr>
            <w:tcW w:w="1446" w:type="dxa"/>
            <w:shd w:val="clear" w:color="auto" w:fill="auto"/>
            <w:vAlign w:val="center"/>
          </w:tcPr>
          <w:p>
            <w:pPr>
              <w:pStyle w:val="4"/>
              <w:jc w:val="center"/>
              <w:rPr>
                <w:rFonts w:ascii="Times New Roman" w:hAnsi="Times New Roman" w:eastAsia="黑体" w:cs="Times New Roman"/>
              </w:rPr>
            </w:pPr>
            <w:r>
              <w:rPr>
                <w:rFonts w:ascii="Times New Roman" w:hAnsi="Times New Roman" w:eastAsia="黑体" w:cs="Times New Roman"/>
              </w:rPr>
              <w:t>兵力</w:t>
            </w:r>
          </w:p>
        </w:tc>
        <w:tc>
          <w:tcPr>
            <w:tcW w:w="1866" w:type="dxa"/>
            <w:shd w:val="clear" w:color="auto" w:fill="auto"/>
            <w:vAlign w:val="center"/>
          </w:tcPr>
          <w:p>
            <w:pPr>
              <w:pStyle w:val="4"/>
              <w:jc w:val="center"/>
              <w:rPr>
                <w:rFonts w:ascii="Times New Roman" w:hAnsi="Times New Roman" w:eastAsia="黑体" w:cs="Times New Roman"/>
              </w:rPr>
            </w:pPr>
            <w:r>
              <w:rPr>
                <w:rFonts w:ascii="Times New Roman" w:hAnsi="Times New Roman" w:eastAsia="黑体" w:cs="Times New Roman"/>
              </w:rPr>
              <w:t>渡江</w:t>
            </w:r>
          </w:p>
          <w:p>
            <w:pPr>
              <w:pStyle w:val="4"/>
              <w:jc w:val="center"/>
              <w:rPr>
                <w:rFonts w:ascii="Times New Roman" w:hAnsi="Times New Roman" w:eastAsia="楷体_GB2312" w:cs="Times New Roman"/>
              </w:rPr>
            </w:pPr>
            <w:r>
              <w:rPr>
                <w:rFonts w:ascii="Times New Roman" w:hAnsi="Times New Roman" w:eastAsia="黑体" w:cs="Times New Roman"/>
              </w:rPr>
              <w:t>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2652" w:type="dxa"/>
            <w:shd w:val="clear" w:color="auto" w:fill="auto"/>
            <w:vAlign w:val="center"/>
          </w:tcPr>
          <w:p>
            <w:pPr>
              <w:pStyle w:val="4"/>
              <w:jc w:val="center"/>
              <w:rPr>
                <w:rFonts w:ascii="Times New Roman" w:hAnsi="Times New Roman" w:eastAsia="楷体_GB2312" w:cs="Times New Roman"/>
              </w:rPr>
            </w:pPr>
            <w:r>
              <w:rPr>
                <w:rFonts w:ascii="Times New Roman" w:hAnsi="Times New Roman" w:eastAsia="楷体_GB2312" w:cs="Times New Roman"/>
              </w:rPr>
              <w:t>中路军(安庆—芜湖)</w:t>
            </w:r>
          </w:p>
        </w:tc>
        <w:tc>
          <w:tcPr>
            <w:tcW w:w="2652" w:type="dxa"/>
            <w:shd w:val="clear" w:color="auto" w:fill="auto"/>
            <w:vAlign w:val="center"/>
          </w:tcPr>
          <w:p>
            <w:pPr>
              <w:pStyle w:val="4"/>
              <w:jc w:val="center"/>
              <w:rPr>
                <w:rFonts w:ascii="Times New Roman" w:hAnsi="Times New Roman" w:eastAsia="楷体_GB2312" w:cs="Times New Roman"/>
              </w:rPr>
            </w:pPr>
            <w:r>
              <w:rPr>
                <w:rFonts w:ascii="Times New Roman" w:hAnsi="Times New Roman" w:eastAsia="楷体_GB2312" w:cs="Times New Roman"/>
              </w:rPr>
              <w:t>二十日夜—二十一日夜</w:t>
            </w:r>
          </w:p>
        </w:tc>
        <w:tc>
          <w:tcPr>
            <w:tcW w:w="1446" w:type="dxa"/>
            <w:shd w:val="clear" w:color="auto" w:fill="auto"/>
            <w:vAlign w:val="center"/>
          </w:tcPr>
          <w:p>
            <w:pPr>
              <w:pStyle w:val="4"/>
              <w:jc w:val="center"/>
              <w:rPr>
                <w:rFonts w:ascii="Times New Roman" w:hAnsi="Times New Roman" w:eastAsia="楷体_GB2312" w:cs="Times New Roman"/>
              </w:rPr>
            </w:pPr>
            <w:r>
              <w:rPr>
                <w:rFonts w:ascii="Times New Roman" w:hAnsi="Times New Roman" w:eastAsia="楷体_GB2312" w:cs="Times New Roman"/>
              </w:rPr>
              <w:t>三十</w:t>
            </w:r>
          </w:p>
          <w:p>
            <w:pPr>
              <w:pStyle w:val="4"/>
              <w:jc w:val="center"/>
              <w:rPr>
                <w:rFonts w:ascii="Times New Roman" w:hAnsi="Times New Roman" w:eastAsia="楷体_GB2312" w:cs="Times New Roman"/>
              </w:rPr>
            </w:pPr>
            <w:r>
              <w:rPr>
                <w:rFonts w:ascii="Times New Roman" w:hAnsi="Times New Roman" w:eastAsia="楷体_GB2312" w:cs="Times New Roman"/>
              </w:rPr>
              <w:t>万</w:t>
            </w:r>
          </w:p>
        </w:tc>
        <w:tc>
          <w:tcPr>
            <w:tcW w:w="1866" w:type="dxa"/>
            <w:shd w:val="clear" w:color="auto" w:fill="auto"/>
            <w:vAlign w:val="center"/>
          </w:tcPr>
          <w:p>
            <w:pPr>
              <w:pStyle w:val="4"/>
              <w:jc w:val="center"/>
              <w:rPr>
                <w:rFonts w:ascii="Times New Roman" w:hAnsi="Times New Roman" w:eastAsia="楷体_GB2312" w:cs="Times New Roman"/>
              </w:rPr>
            </w:pPr>
            <w:r>
              <w:rPr>
                <w:rFonts w:ascii="Times New Roman" w:hAnsi="Times New Roman" w:eastAsia="楷体_GB2312" w:cs="Times New Roman"/>
              </w:rPr>
              <w:t>三十万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2652" w:type="dxa"/>
            <w:shd w:val="clear" w:color="auto" w:fill="auto"/>
            <w:vAlign w:val="center"/>
          </w:tcPr>
          <w:p>
            <w:pPr>
              <w:pStyle w:val="4"/>
              <w:jc w:val="center"/>
              <w:rPr>
                <w:rFonts w:ascii="Times New Roman" w:hAnsi="Times New Roman" w:eastAsia="楷体_GB2312" w:cs="Times New Roman"/>
              </w:rPr>
            </w:pPr>
            <w:r>
              <w:rPr>
                <w:rFonts w:ascii="Times New Roman" w:hAnsi="Times New Roman" w:eastAsia="楷体_GB2312" w:cs="Times New Roman"/>
              </w:rPr>
              <w:t>西路军(九江—安庆)</w:t>
            </w:r>
          </w:p>
        </w:tc>
        <w:tc>
          <w:tcPr>
            <w:tcW w:w="2652" w:type="dxa"/>
            <w:shd w:val="clear" w:color="auto" w:fill="auto"/>
            <w:vAlign w:val="center"/>
          </w:tcPr>
          <w:p>
            <w:pPr>
              <w:pStyle w:val="4"/>
              <w:jc w:val="center"/>
              <w:rPr>
                <w:rFonts w:ascii="Times New Roman" w:hAnsi="Times New Roman" w:eastAsia="楷体_GB2312" w:cs="Times New Roman"/>
              </w:rPr>
            </w:pPr>
            <w:r>
              <w:rPr>
                <w:rFonts w:ascii="Times New Roman" w:hAnsi="Times New Roman" w:eastAsia="楷体_GB2312" w:cs="Times New Roman"/>
              </w:rPr>
              <w:t>二十一日下午五时—二十二日二十二时</w:t>
            </w:r>
          </w:p>
        </w:tc>
        <w:tc>
          <w:tcPr>
            <w:tcW w:w="1446" w:type="dxa"/>
            <w:shd w:val="clear" w:color="auto" w:fill="auto"/>
            <w:vAlign w:val="center"/>
          </w:tcPr>
          <w:p>
            <w:pPr>
              <w:pStyle w:val="4"/>
              <w:jc w:val="center"/>
              <w:rPr>
                <w:rFonts w:ascii="Times New Roman" w:hAnsi="Times New Roman" w:eastAsia="楷体_GB2312" w:cs="Times New Roman"/>
              </w:rPr>
            </w:pPr>
            <w:r>
              <w:rPr>
                <w:rFonts w:ascii="Times New Roman" w:hAnsi="Times New Roman" w:eastAsia="楷体_GB2312" w:cs="Times New Roman"/>
              </w:rPr>
              <w:t>三十</w:t>
            </w:r>
          </w:p>
          <w:p>
            <w:pPr>
              <w:pStyle w:val="4"/>
              <w:jc w:val="center"/>
              <w:rPr>
                <w:rFonts w:ascii="Times New Roman" w:hAnsi="Times New Roman" w:eastAsia="楷体_GB2312" w:cs="Times New Roman"/>
              </w:rPr>
            </w:pPr>
            <w:r>
              <w:rPr>
                <w:rFonts w:ascii="Times New Roman" w:hAnsi="Times New Roman" w:eastAsia="楷体_GB2312" w:cs="Times New Roman"/>
              </w:rPr>
              <w:t>五万</w:t>
            </w:r>
          </w:p>
        </w:tc>
        <w:tc>
          <w:tcPr>
            <w:tcW w:w="1866" w:type="dxa"/>
            <w:shd w:val="clear" w:color="auto" w:fill="auto"/>
            <w:vAlign w:val="center"/>
          </w:tcPr>
          <w:p>
            <w:pPr>
              <w:pStyle w:val="4"/>
              <w:jc w:val="center"/>
              <w:rPr>
                <w:rFonts w:ascii="Times New Roman" w:hAnsi="Times New Roman" w:eastAsia="楷体_GB2312" w:cs="Times New Roman"/>
              </w:rPr>
            </w:pPr>
            <w:r>
              <w:rPr>
                <w:rFonts w:ascii="Times New Roman" w:hAnsi="Times New Roman" w:eastAsia="楷体_GB2312" w:cs="Times New Roman"/>
              </w:rPr>
              <w:t>三分</w:t>
            </w:r>
          </w:p>
          <w:p>
            <w:pPr>
              <w:pStyle w:val="4"/>
              <w:jc w:val="center"/>
              <w:rPr>
                <w:rFonts w:ascii="Times New Roman" w:hAnsi="Times New Roman" w:eastAsia="楷体_GB2312" w:cs="Times New Roman"/>
              </w:rPr>
            </w:pPr>
            <w:r>
              <w:rPr>
                <w:rFonts w:ascii="Times New Roman" w:hAnsi="Times New Roman" w:eastAsia="楷体_GB2312" w:cs="Times New Roman"/>
              </w:rPr>
              <w:t>之二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2652" w:type="dxa"/>
            <w:shd w:val="clear" w:color="auto" w:fill="auto"/>
            <w:vAlign w:val="center"/>
          </w:tcPr>
          <w:p>
            <w:pPr>
              <w:pStyle w:val="4"/>
              <w:jc w:val="center"/>
              <w:rPr>
                <w:rFonts w:ascii="Times New Roman" w:hAnsi="Times New Roman" w:eastAsia="楷体_GB2312" w:cs="Times New Roman"/>
              </w:rPr>
            </w:pPr>
            <w:r>
              <w:rPr>
                <w:rFonts w:ascii="Times New Roman" w:hAnsi="Times New Roman" w:eastAsia="楷体_GB2312" w:cs="Times New Roman"/>
              </w:rPr>
              <w:t>东路军(南京—江阴)</w:t>
            </w:r>
          </w:p>
        </w:tc>
        <w:tc>
          <w:tcPr>
            <w:tcW w:w="2652" w:type="dxa"/>
            <w:shd w:val="clear" w:color="auto" w:fill="auto"/>
            <w:vAlign w:val="center"/>
          </w:tcPr>
          <w:p>
            <w:pPr>
              <w:pStyle w:val="4"/>
              <w:jc w:val="center"/>
              <w:rPr>
                <w:rFonts w:ascii="Times New Roman" w:hAnsi="Times New Roman" w:eastAsia="楷体_GB2312" w:cs="Times New Roman"/>
              </w:rPr>
            </w:pPr>
            <w:r>
              <w:rPr>
                <w:rFonts w:ascii="Times New Roman" w:hAnsi="Times New Roman" w:eastAsia="楷体_GB2312" w:cs="Times New Roman"/>
              </w:rPr>
              <w:t>二十一日下午五时—二十</w:t>
            </w:r>
            <w:r>
              <w:rPr>
                <w:rFonts w:hint="eastAsia" w:ascii="Times New Roman" w:hAnsi="Times New Roman" w:eastAsia="楷体_GB2312" w:cs="Times New Roman"/>
              </w:rPr>
              <w:t>二日二十二时</w:t>
            </w:r>
          </w:p>
        </w:tc>
        <w:tc>
          <w:tcPr>
            <w:tcW w:w="1446" w:type="dxa"/>
            <w:shd w:val="clear" w:color="auto" w:fill="auto"/>
            <w:vAlign w:val="center"/>
          </w:tcPr>
          <w:p>
            <w:pPr>
              <w:pStyle w:val="4"/>
              <w:jc w:val="center"/>
              <w:rPr>
                <w:rFonts w:ascii="Times New Roman" w:hAnsi="Times New Roman" w:eastAsia="楷体_GB2312" w:cs="Times New Roman"/>
              </w:rPr>
            </w:pPr>
            <w:r>
              <w:rPr>
                <w:rFonts w:ascii="Times New Roman" w:hAnsi="Times New Roman" w:eastAsia="楷体_GB2312" w:cs="Times New Roman"/>
              </w:rPr>
              <w:t>三十</w:t>
            </w:r>
          </w:p>
          <w:p>
            <w:pPr>
              <w:pStyle w:val="4"/>
              <w:jc w:val="center"/>
              <w:rPr>
                <w:rFonts w:ascii="Times New Roman" w:hAnsi="Times New Roman" w:eastAsia="楷体_GB2312" w:cs="Times New Roman"/>
              </w:rPr>
            </w:pPr>
            <w:r>
              <w:rPr>
                <w:rFonts w:ascii="Times New Roman" w:hAnsi="Times New Roman" w:eastAsia="楷体_GB2312" w:cs="Times New Roman"/>
              </w:rPr>
              <w:t>五万</w:t>
            </w:r>
          </w:p>
        </w:tc>
        <w:tc>
          <w:tcPr>
            <w:tcW w:w="1866" w:type="dxa"/>
            <w:shd w:val="clear" w:color="auto" w:fill="auto"/>
            <w:vAlign w:val="center"/>
          </w:tcPr>
          <w:p>
            <w:pPr>
              <w:pStyle w:val="4"/>
              <w:jc w:val="center"/>
              <w:rPr>
                <w:rFonts w:ascii="Times New Roman" w:hAnsi="Times New Roman" w:cs="Times New Roman"/>
              </w:rPr>
            </w:pPr>
            <w:r>
              <w:rPr>
                <w:rFonts w:ascii="Times New Roman" w:hAnsi="Times New Roman" w:eastAsia="楷体_GB2312" w:cs="Times New Roman"/>
              </w:rPr>
              <w:t>大部</w:t>
            </w:r>
          </w:p>
        </w:tc>
      </w:tr>
    </w:tbl>
    <w:p>
      <w:pPr>
        <w:pStyle w:val="4"/>
        <w:ind w:firstLine="420" w:firstLineChars="200"/>
        <w:rPr>
          <w:rFonts w:ascii="Times New Roman" w:hAnsi="Times New Roman" w:cs="Times New Roman"/>
        </w:rPr>
      </w:pPr>
      <w:r>
        <w:rPr>
          <w:rFonts w:ascii="Times New Roman" w:hAnsi="Times New Roman" w:cs="Times New Roman"/>
        </w:rPr>
        <w:t>3.从新闻要素把握文章内容。</w:t>
      </w:r>
    </w:p>
    <w:p>
      <w:pPr>
        <w:pStyle w:val="4"/>
        <w:ind w:firstLine="420" w:firstLineChars="200"/>
        <w:rPr>
          <w:rFonts w:ascii="Times New Roman" w:hAnsi="Times New Roman" w:cs="Times New Roman"/>
        </w:rPr>
      </w:pPr>
      <w:r>
        <w:rPr>
          <w:rFonts w:ascii="Times New Roman" w:hAnsi="Times New Roman" w:cs="Times New Roman"/>
        </w:rPr>
        <w:t>人物：</w:t>
      </w:r>
      <w:r>
        <w:rPr>
          <w:rFonts w:ascii="Times New Roman" w:hAnsi="Times New Roman" w:eastAsia="楷体_GB2312" w:cs="Times New Roman"/>
        </w:rPr>
        <w:t>人民解放军百万大军。</w:t>
      </w:r>
    </w:p>
    <w:p>
      <w:pPr>
        <w:pStyle w:val="4"/>
        <w:ind w:firstLine="420" w:firstLineChars="200"/>
        <w:rPr>
          <w:rFonts w:ascii="Times New Roman" w:hAnsi="Times New Roman" w:cs="Times New Roman"/>
        </w:rPr>
      </w:pPr>
      <w:r>
        <w:rPr>
          <w:rFonts w:ascii="Times New Roman" w:hAnsi="Times New Roman" w:cs="Times New Roman"/>
        </w:rPr>
        <w:t>时间：</w:t>
      </w:r>
      <w:r>
        <w:rPr>
          <w:rFonts w:ascii="Times New Roman" w:hAnsi="Times New Roman" w:eastAsia="楷体_GB2312" w:cs="Times New Roman"/>
        </w:rPr>
        <w:t>一九四九年四月二十日夜至四月二十二日二十二时。</w:t>
      </w:r>
    </w:p>
    <w:p>
      <w:pPr>
        <w:pStyle w:val="4"/>
        <w:ind w:firstLine="420" w:firstLineChars="200"/>
        <w:rPr>
          <w:rFonts w:ascii="Times New Roman" w:hAnsi="Times New Roman" w:cs="Times New Roman"/>
        </w:rPr>
      </w:pPr>
      <w:r>
        <w:rPr>
          <w:rFonts w:ascii="Times New Roman" w:hAnsi="Times New Roman" w:cs="Times New Roman"/>
        </w:rPr>
        <w:t>地点：</w:t>
      </w:r>
      <w:r>
        <w:rPr>
          <w:rFonts w:ascii="Times New Roman" w:hAnsi="Times New Roman" w:eastAsia="楷体_GB2312" w:cs="Times New Roman"/>
        </w:rPr>
        <w:t>西起九江(不含)、东至江阴的一千余华里的长江战线。</w:t>
      </w:r>
    </w:p>
    <w:p>
      <w:pPr>
        <w:pStyle w:val="4"/>
        <w:ind w:firstLine="420" w:firstLineChars="200"/>
        <w:rPr>
          <w:rFonts w:ascii="Times New Roman" w:hAnsi="Times New Roman" w:cs="Times New Roman"/>
        </w:rPr>
      </w:pPr>
      <w:r>
        <w:rPr>
          <w:rFonts w:ascii="Times New Roman" w:hAnsi="Times New Roman" w:cs="Times New Roman"/>
        </w:rPr>
        <w:t>事件发生的原因：</w:t>
      </w:r>
      <w:r>
        <w:rPr>
          <w:rFonts w:ascii="Times New Roman" w:hAnsi="Times New Roman" w:eastAsia="楷体_GB2312" w:cs="Times New Roman"/>
        </w:rPr>
        <w:t>国民党反动派拒绝签订和平协定，人民解放军为打倒蒋介石、解放全中国而发起渡江战役。</w:t>
      </w:r>
    </w:p>
    <w:p>
      <w:pPr>
        <w:pStyle w:val="4"/>
        <w:ind w:firstLine="420" w:firstLineChars="200"/>
        <w:rPr>
          <w:rFonts w:ascii="Times New Roman" w:hAnsi="Times New Roman" w:cs="Times New Roman"/>
        </w:rPr>
      </w:pPr>
      <w:r>
        <w:rPr>
          <w:rFonts w:ascii="Times New Roman" w:hAnsi="Times New Roman" w:cs="Times New Roman"/>
        </w:rPr>
        <w:t>经过：</w:t>
      </w:r>
      <w:r>
        <w:rPr>
          <w:rFonts w:ascii="Times New Roman" w:hAnsi="Times New Roman" w:eastAsia="楷体_GB2312" w:cs="Times New Roman"/>
        </w:rPr>
        <w:t>三路大军横渡长江。</w:t>
      </w:r>
    </w:p>
    <w:p>
      <w:pPr>
        <w:pStyle w:val="4"/>
        <w:ind w:firstLine="420" w:firstLineChars="200"/>
        <w:rPr>
          <w:rFonts w:ascii="Times New Roman" w:hAnsi="Times New Roman" w:cs="Times New Roman"/>
        </w:rPr>
      </w:pPr>
      <w:r>
        <w:rPr>
          <w:rFonts w:ascii="Times New Roman" w:hAnsi="Times New Roman" w:cs="Times New Roman"/>
        </w:rPr>
        <w:t>结果：</w:t>
      </w:r>
      <w:r>
        <w:rPr>
          <w:rFonts w:ascii="Times New Roman" w:hAnsi="Times New Roman" w:eastAsia="楷体_GB2312" w:cs="Times New Roman"/>
        </w:rPr>
        <w:t>突破长江防线，占领南岸广大地区。</w:t>
      </w:r>
    </w:p>
    <w:p>
      <w:pPr>
        <w:pStyle w:val="4"/>
        <w:ind w:firstLine="420" w:firstLineChars="200"/>
        <w:rPr>
          <w:rFonts w:ascii="Times New Roman" w:hAnsi="Times New Roman" w:cs="Times New Roman"/>
        </w:rPr>
      </w:pPr>
      <w:r>
        <w:rPr>
          <w:rFonts w:ascii="Times New Roman" w:hAnsi="Times New Roman" w:eastAsia="黑体" w:cs="Times New Roman"/>
        </w:rPr>
        <w:t>目标导学二：细读课文，深层探究</w:t>
      </w:r>
    </w:p>
    <w:p>
      <w:pPr>
        <w:pStyle w:val="4"/>
        <w:ind w:firstLine="420" w:firstLineChars="200"/>
        <w:rPr>
          <w:rFonts w:ascii="Times New Roman" w:hAnsi="Times New Roman" w:cs="Times New Roman"/>
        </w:rPr>
      </w:pPr>
      <w:r>
        <w:rPr>
          <w:rFonts w:ascii="Times New Roman" w:hAnsi="Times New Roman" w:cs="Times New Roman"/>
        </w:rPr>
        <w:t>本篇报道的主体是写三路大军渡江战斗的经过，为何从中路写起？何处详写？何处略写？为什么这样安排？</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中路于二十日首先渡江，所以先写。二十一日夜即已渡完，只用一句话就交代清楚了。至于其受阻情况，因与西路一样，敌人</w:t>
      </w:r>
      <w:r>
        <w:rPr>
          <w:rFonts w:hAnsi="宋体" w:cs="Times New Roman"/>
        </w:rPr>
        <w:t>“</w:t>
      </w:r>
      <w:r>
        <w:rPr>
          <w:rFonts w:ascii="Times New Roman" w:hAnsi="Times New Roman" w:eastAsia="楷体_GB2312" w:cs="Times New Roman"/>
        </w:rPr>
        <w:t>纷纷溃退</w:t>
      </w:r>
      <w:r>
        <w:rPr>
          <w:rFonts w:hint="eastAsia" w:ascii="Times New Roman" w:hAnsi="Times New Roman" w:eastAsia="楷体_GB2312" w:cs="Times New Roman"/>
        </w:rPr>
        <w:t>，毫无斗志</w:t>
      </w:r>
      <w:r>
        <w:rPr>
          <w:rFonts w:hint="eastAsia" w:hAnsi="宋体" w:cs="Times New Roman"/>
        </w:rPr>
        <w:t>”</w:t>
      </w:r>
      <w:r>
        <w:rPr>
          <w:rFonts w:hint="eastAsia" w:ascii="Times New Roman" w:hAnsi="Times New Roman" w:eastAsia="楷体_GB2312" w:cs="Times New Roman"/>
        </w:rPr>
        <w:t>，所以此路略写。次写西路，详写。最后写东路。由于这里敌人的防线比较巩固，加之此处敌军抵抗较为顽强，更重要的是这一地区战略意义重大，直接关系到能否包围敌军、解放南京，因此报道写得十分具体。尤其是最后两句详写了我军的战果，是为了说明水路长江和陆路镇江、无锡段铁路线已经全部被我军切断，敌人毫无退路，敌我双方态势已十分明朗。</w:t>
      </w:r>
    </w:p>
    <w:p>
      <w:pPr>
        <w:pStyle w:val="4"/>
        <w:ind w:firstLine="420" w:firstLineChars="200"/>
        <w:rPr>
          <w:rFonts w:ascii="Times New Roman" w:hAnsi="Times New Roman" w:cs="Times New Roman"/>
        </w:rPr>
      </w:pPr>
      <w:r>
        <w:rPr>
          <w:rFonts w:ascii="Times New Roman" w:hAnsi="Times New Roman" w:eastAsia="黑体" w:cs="Times New Roman"/>
        </w:rPr>
        <w:t>目标导学三：深入文本，品味语言</w:t>
      </w:r>
    </w:p>
    <w:p>
      <w:pPr>
        <w:pStyle w:val="4"/>
        <w:ind w:firstLine="420" w:firstLineChars="200"/>
        <w:rPr>
          <w:rFonts w:ascii="Times New Roman" w:hAnsi="Times New Roman" w:cs="Times New Roman"/>
        </w:rPr>
      </w:pPr>
      <w:r>
        <w:rPr>
          <w:rFonts w:ascii="Times New Roman" w:hAnsi="Times New Roman" w:cs="Times New Roman"/>
        </w:rPr>
        <w:t>1．请学生就语言的准确性，在课文中选例分析。</w:t>
      </w:r>
    </w:p>
    <w:p>
      <w:pPr>
        <w:pStyle w:val="4"/>
        <w:ind w:firstLine="420" w:firstLineChars="200"/>
        <w:rPr>
          <w:rFonts w:ascii="Times New Roman" w:hAnsi="Times New Roman" w:cs="Times New Roman"/>
        </w:rPr>
      </w:pPr>
      <w:r>
        <w:rPr>
          <w:rFonts w:ascii="Times New Roman" w:hAnsi="Times New Roman" w:cs="Times New Roman"/>
        </w:rPr>
        <w:t>(1)例句：二十日夜起</w:t>
      </w:r>
      <w:r>
        <w:rPr>
          <w:rFonts w:hAnsi="宋体" w:cs="Times New Roman"/>
        </w:rPr>
        <w:t>……</w:t>
      </w:r>
      <w:r>
        <w:rPr>
          <w:rFonts w:ascii="Times New Roman" w:hAnsi="Times New Roman" w:cs="Times New Roman"/>
        </w:rPr>
        <w:t>余部二十三日可以渡完。</w:t>
      </w:r>
    </w:p>
    <w:p>
      <w:pPr>
        <w:pStyle w:val="4"/>
        <w:ind w:firstLine="420" w:firstLineChars="200"/>
        <w:rPr>
          <w:rFonts w:ascii="Times New Roman" w:hAnsi="Times New Roman"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突破</w:t>
      </w:r>
      <w:r>
        <w:rPr>
          <w:rFonts w:hAnsi="宋体" w:cs="Times New Roman"/>
        </w:rPr>
        <w:t>”</w:t>
      </w:r>
      <w:r>
        <w:rPr>
          <w:rFonts w:ascii="Times New Roman" w:hAnsi="Times New Roman" w:eastAsia="楷体_GB2312" w:cs="Times New Roman"/>
        </w:rPr>
        <w:t>准确表现了战斗过程(如用</w:t>
      </w:r>
      <w:r>
        <w:rPr>
          <w:rFonts w:hAnsi="宋体" w:cs="Times New Roman"/>
        </w:rPr>
        <w:t>“</w:t>
      </w:r>
      <w:r>
        <w:rPr>
          <w:rFonts w:ascii="Times New Roman" w:hAnsi="Times New Roman" w:eastAsia="楷体_GB2312" w:cs="Times New Roman"/>
        </w:rPr>
        <w:t>越过</w:t>
      </w:r>
      <w:r>
        <w:rPr>
          <w:rFonts w:hAnsi="宋体" w:cs="Times New Roman"/>
        </w:rPr>
        <w:t>”</w:t>
      </w:r>
      <w:r>
        <w:rPr>
          <w:rFonts w:ascii="Times New Roman" w:hAnsi="Times New Roman" w:eastAsia="楷体_GB2312" w:cs="Times New Roman"/>
        </w:rPr>
        <w:t>则不准确，因为</w:t>
      </w:r>
      <w:r>
        <w:rPr>
          <w:rFonts w:hAnsi="宋体" w:cs="Times New Roman"/>
        </w:rPr>
        <w:t>“</w:t>
      </w:r>
      <w:r>
        <w:rPr>
          <w:rFonts w:ascii="Times New Roman" w:hAnsi="Times New Roman" w:eastAsia="楷体_GB2312" w:cs="Times New Roman"/>
        </w:rPr>
        <w:t>越过</w:t>
      </w:r>
      <w:r>
        <w:rPr>
          <w:rFonts w:hAnsi="宋体" w:cs="Times New Roman"/>
        </w:rPr>
        <w:t>”</w:t>
      </w:r>
      <w:r>
        <w:rPr>
          <w:rFonts w:ascii="Times New Roman" w:hAnsi="Times New Roman" w:eastAsia="楷体_GB2312" w:cs="Times New Roman"/>
        </w:rPr>
        <w:t>的对象是静态的，表现不出战斗经过)。</w:t>
      </w:r>
      <w:r>
        <w:rPr>
          <w:rFonts w:hAnsi="宋体" w:cs="Times New Roman"/>
        </w:rPr>
        <w:t>“</w:t>
      </w:r>
      <w:r>
        <w:rPr>
          <w:rFonts w:ascii="Times New Roman" w:hAnsi="Times New Roman" w:eastAsia="楷体_GB2312" w:cs="Times New Roman"/>
        </w:rPr>
        <w:t>渡至</w:t>
      </w:r>
      <w:r>
        <w:rPr>
          <w:rFonts w:hAnsi="宋体" w:cs="Times New Roman"/>
        </w:rPr>
        <w:t>”</w:t>
      </w:r>
      <w:r>
        <w:rPr>
          <w:rFonts w:ascii="Times New Roman" w:hAnsi="Times New Roman" w:eastAsia="楷体_GB2312" w:cs="Times New Roman"/>
        </w:rPr>
        <w:t>准确表现了水战进军的特点(用</w:t>
      </w:r>
      <w:r>
        <w:rPr>
          <w:rFonts w:hAnsi="宋体" w:cs="Times New Roman"/>
        </w:rPr>
        <w:t>“</w:t>
      </w:r>
      <w:r>
        <w:rPr>
          <w:rFonts w:ascii="Times New Roman" w:hAnsi="Times New Roman" w:eastAsia="楷体_GB2312" w:cs="Times New Roman"/>
        </w:rPr>
        <w:t>到达</w:t>
      </w:r>
      <w:r>
        <w:rPr>
          <w:rFonts w:hAnsi="宋体" w:cs="Times New Roman"/>
        </w:rPr>
        <w:t>”</w:t>
      </w:r>
      <w:r>
        <w:rPr>
          <w:rFonts w:ascii="Times New Roman" w:hAnsi="Times New Roman" w:eastAsia="楷体_GB2312" w:cs="Times New Roman"/>
        </w:rPr>
        <w:t>则太宽泛)。</w:t>
      </w:r>
      <w:r>
        <w:rPr>
          <w:rFonts w:hAnsi="宋体" w:cs="Times New Roman"/>
        </w:rPr>
        <w:t>“</w:t>
      </w:r>
      <w:r>
        <w:rPr>
          <w:rFonts w:ascii="Times New Roman" w:hAnsi="Times New Roman" w:eastAsia="楷体_GB2312" w:cs="Times New Roman"/>
        </w:rPr>
        <w:t>二十四小时内即已</w:t>
      </w:r>
      <w:r>
        <w:rPr>
          <w:rFonts w:hAnsi="宋体" w:cs="Times New Roman"/>
        </w:rPr>
        <w:t>”</w:t>
      </w:r>
      <w:r>
        <w:rPr>
          <w:rFonts w:ascii="Times New Roman" w:hAnsi="Times New Roman" w:eastAsia="楷体_GB2312" w:cs="Times New Roman"/>
        </w:rPr>
        <w:t>，时限明确，准确表现了我军渡江神速的特点(如用</w:t>
      </w:r>
      <w:r>
        <w:rPr>
          <w:rFonts w:hAnsi="宋体" w:cs="Times New Roman"/>
        </w:rPr>
        <w:t>“</w:t>
      </w:r>
      <w:r>
        <w:rPr>
          <w:rFonts w:ascii="Times New Roman" w:hAnsi="Times New Roman" w:eastAsia="楷体_GB2312" w:cs="Times New Roman"/>
        </w:rPr>
        <w:t>共</w:t>
      </w:r>
      <w:r>
        <w:rPr>
          <w:rFonts w:hAnsi="宋体" w:cs="Times New Roman"/>
        </w:rPr>
        <w:t>”</w:t>
      </w:r>
      <w:r>
        <w:rPr>
          <w:rFonts w:ascii="Times New Roman" w:hAnsi="Times New Roman" w:eastAsia="楷体_GB2312" w:cs="Times New Roman"/>
        </w:rPr>
        <w:t>，则时限不明，一般化)。</w:t>
      </w:r>
      <w:r>
        <w:rPr>
          <w:rFonts w:hAnsi="宋体" w:cs="Times New Roman"/>
        </w:rPr>
        <w:t>“</w:t>
      </w:r>
      <w:r>
        <w:rPr>
          <w:rFonts w:ascii="Times New Roman" w:hAnsi="Times New Roman" w:eastAsia="楷体_GB2312" w:cs="Times New Roman"/>
        </w:rPr>
        <w:t>至发电时止</w:t>
      </w:r>
      <w:r>
        <w:rPr>
          <w:rFonts w:hAnsi="宋体" w:cs="Times New Roman"/>
        </w:rPr>
        <w:t>”</w:t>
      </w:r>
      <w:r>
        <w:rPr>
          <w:rFonts w:ascii="Times New Roman" w:hAnsi="Times New Roman" w:eastAsia="楷体_GB2312" w:cs="Times New Roman"/>
        </w:rPr>
        <w:t>，时间比</w:t>
      </w:r>
      <w:r>
        <w:rPr>
          <w:rFonts w:hAnsi="宋体" w:cs="Times New Roman"/>
        </w:rPr>
        <w:t>“</w:t>
      </w:r>
      <w:r>
        <w:rPr>
          <w:rFonts w:ascii="Times New Roman" w:hAnsi="Times New Roman" w:eastAsia="楷体_GB2312" w:cs="Times New Roman"/>
        </w:rPr>
        <w:t>现在</w:t>
      </w:r>
      <w:r>
        <w:rPr>
          <w:rFonts w:hAnsi="宋体" w:cs="Times New Roman"/>
        </w:rPr>
        <w:t>”</w:t>
      </w:r>
      <w:r>
        <w:rPr>
          <w:rFonts w:ascii="Times New Roman" w:hAnsi="Times New Roman" w:eastAsia="楷体_GB2312" w:cs="Times New Roman"/>
        </w:rPr>
        <w:t>更为确切。用</w:t>
      </w:r>
      <w:r>
        <w:rPr>
          <w:rFonts w:hAnsi="宋体" w:cs="Times New Roman"/>
        </w:rPr>
        <w:t>“</w:t>
      </w:r>
      <w:r>
        <w:rPr>
          <w:rFonts w:ascii="Times New Roman" w:hAnsi="Times New Roman" w:eastAsia="楷体_GB2312" w:cs="Times New Roman"/>
        </w:rPr>
        <w:t>余部</w:t>
      </w:r>
      <w:r>
        <w:rPr>
          <w:rFonts w:hAnsi="宋体" w:cs="Times New Roman"/>
        </w:rPr>
        <w:t>”</w:t>
      </w:r>
      <w:r>
        <w:rPr>
          <w:rFonts w:ascii="Times New Roman" w:hAnsi="Times New Roman" w:eastAsia="楷体_GB2312" w:cs="Times New Roman"/>
        </w:rPr>
        <w:t>这一军事术语比用</w:t>
      </w:r>
      <w:r>
        <w:rPr>
          <w:rFonts w:hAnsi="宋体" w:cs="Times New Roman"/>
        </w:rPr>
        <w:t>“</w:t>
      </w:r>
      <w:r>
        <w:rPr>
          <w:rFonts w:ascii="Times New Roman" w:hAnsi="Times New Roman" w:eastAsia="楷体_GB2312" w:cs="Times New Roman"/>
        </w:rPr>
        <w:t>剩下的</w:t>
      </w:r>
      <w:r>
        <w:rPr>
          <w:rFonts w:hAnsi="宋体" w:cs="Times New Roman"/>
        </w:rPr>
        <w:t>”</w:t>
      </w:r>
      <w:r>
        <w:rPr>
          <w:rFonts w:ascii="Times New Roman" w:hAnsi="Times New Roman" w:eastAsia="楷体_GB2312" w:cs="Times New Roman"/>
        </w:rPr>
        <w:t>更为准确得体。</w:t>
      </w:r>
    </w:p>
    <w:p>
      <w:pPr>
        <w:pStyle w:val="4"/>
        <w:ind w:firstLine="420" w:firstLineChars="200"/>
        <w:rPr>
          <w:rFonts w:ascii="Times New Roman" w:hAnsi="Times New Roman" w:cs="Times New Roman"/>
        </w:rPr>
      </w:pPr>
      <w:r>
        <w:rPr>
          <w:rFonts w:ascii="Times New Roman" w:hAnsi="Times New Roman" w:cs="Times New Roman"/>
        </w:rPr>
        <w:t>(2)例句：然在二十一日下午至二十二日下午的整天激战中</w:t>
      </w:r>
      <w:r>
        <w:rPr>
          <w:rFonts w:hAnsi="宋体" w:cs="Times New Roman"/>
        </w:rPr>
        <w:t>…</w:t>
      </w:r>
      <w:r>
        <w:rPr>
          <w:rFonts w:hint="eastAsia" w:hAnsi="宋体" w:cs="Times New Roman"/>
        </w:rPr>
        <w:t>…</w:t>
      </w:r>
      <w:r>
        <w:rPr>
          <w:rFonts w:hint="eastAsia" w:ascii="Times New Roman" w:hAnsi="Times New Roman" w:cs="Times New Roman"/>
        </w:rPr>
        <w:t>业已切断镇江、无锡段铁路线。</w:t>
      </w:r>
    </w:p>
    <w:p>
      <w:pPr>
        <w:pStyle w:val="4"/>
        <w:ind w:firstLine="420" w:firstLineChars="200"/>
        <w:rPr>
          <w:rFonts w:ascii="Times New Roman" w:hAnsi="Times New Roman" w:cs="Times New Roman"/>
        </w:rPr>
      </w:pPr>
      <w:r>
        <w:rPr>
          <w:rFonts w:hint="eastAsia" w:ascii="Times New Roman" w:hAnsi="Times New Roman" w:cs="Times New Roman"/>
        </w:rPr>
        <w:t>明确：</w:t>
      </w:r>
      <w:r>
        <w:rPr>
          <w:rFonts w:ascii="Times New Roman" w:hAnsi="Times New Roman" w:eastAsia="楷体_GB2312" w:cs="Times New Roman"/>
        </w:rPr>
        <w:t>用</w:t>
      </w:r>
      <w:r>
        <w:rPr>
          <w:rFonts w:hAnsi="宋体" w:cs="Times New Roman"/>
        </w:rPr>
        <w:t>“</w:t>
      </w:r>
      <w:r>
        <w:rPr>
          <w:rFonts w:ascii="Times New Roman" w:hAnsi="Times New Roman" w:eastAsia="楷体_GB2312" w:cs="Times New Roman"/>
        </w:rPr>
        <w:t>歼灭及击溃</w:t>
      </w:r>
      <w:r>
        <w:rPr>
          <w:rFonts w:hAnsi="宋体" w:cs="Times New Roman"/>
        </w:rPr>
        <w:t>”</w:t>
      </w:r>
      <w:r>
        <w:rPr>
          <w:rFonts w:ascii="Times New Roman" w:hAnsi="Times New Roman" w:eastAsia="楷体_GB2312" w:cs="Times New Roman"/>
        </w:rPr>
        <w:t>而不是笼统地说</w:t>
      </w:r>
      <w:r>
        <w:rPr>
          <w:rFonts w:hAnsi="宋体" w:cs="Times New Roman"/>
        </w:rPr>
        <w:t>“</w:t>
      </w:r>
      <w:r>
        <w:rPr>
          <w:rFonts w:ascii="Times New Roman" w:hAnsi="Times New Roman" w:eastAsia="楷体_GB2312" w:cs="Times New Roman"/>
        </w:rPr>
        <w:t>消灭</w:t>
      </w:r>
      <w:r>
        <w:rPr>
          <w:rFonts w:hAnsi="宋体" w:cs="Times New Roman"/>
        </w:rPr>
        <w:t>”</w:t>
      </w:r>
      <w:r>
        <w:rPr>
          <w:rFonts w:ascii="Times New Roman" w:hAnsi="Times New Roman" w:eastAsia="楷体_GB2312" w:cs="Times New Roman"/>
        </w:rPr>
        <w:t>或</w:t>
      </w:r>
      <w:r>
        <w:rPr>
          <w:rFonts w:hAnsi="宋体" w:cs="Times New Roman"/>
        </w:rPr>
        <w:t>“</w:t>
      </w:r>
      <w:r>
        <w:rPr>
          <w:rFonts w:ascii="Times New Roman" w:hAnsi="Times New Roman" w:eastAsia="楷体_GB2312" w:cs="Times New Roman"/>
        </w:rPr>
        <w:t>打垮</w:t>
      </w:r>
      <w:r>
        <w:rPr>
          <w:rFonts w:hAnsi="宋体" w:cs="Times New Roman"/>
        </w:rPr>
        <w:t>”</w:t>
      </w:r>
      <w:r>
        <w:rPr>
          <w:rFonts w:ascii="Times New Roman" w:hAnsi="Times New Roman" w:eastAsia="楷体_GB2312" w:cs="Times New Roman"/>
        </w:rPr>
        <w:t>；对</w:t>
      </w:r>
      <w:r>
        <w:rPr>
          <w:rFonts w:hAnsi="宋体" w:cs="Times New Roman"/>
        </w:rPr>
        <w:t>“</w:t>
      </w:r>
      <w:r>
        <w:rPr>
          <w:rFonts w:ascii="Times New Roman" w:hAnsi="Times New Roman" w:eastAsia="楷体_GB2312" w:cs="Times New Roman"/>
        </w:rPr>
        <w:t>要塞</w:t>
      </w:r>
      <w:r>
        <w:rPr>
          <w:rFonts w:hAnsi="宋体" w:cs="Times New Roman"/>
        </w:rPr>
        <w:t>”</w:t>
      </w:r>
      <w:r>
        <w:rPr>
          <w:rFonts w:ascii="Times New Roman" w:hAnsi="Times New Roman" w:eastAsia="楷体_GB2312" w:cs="Times New Roman"/>
        </w:rPr>
        <w:t>用</w:t>
      </w:r>
      <w:r>
        <w:rPr>
          <w:rFonts w:hAnsi="宋体" w:cs="Times New Roman"/>
        </w:rPr>
        <w:t>“</w:t>
      </w:r>
      <w:r>
        <w:rPr>
          <w:rFonts w:ascii="Times New Roman" w:hAnsi="Times New Roman" w:eastAsia="楷体_GB2312" w:cs="Times New Roman"/>
        </w:rPr>
        <w:t>控制</w:t>
      </w:r>
      <w:r>
        <w:rPr>
          <w:rFonts w:hAnsi="宋体" w:cs="Times New Roman"/>
        </w:rPr>
        <w:t>”</w:t>
      </w:r>
      <w:r>
        <w:rPr>
          <w:rFonts w:ascii="Times New Roman" w:hAnsi="Times New Roman" w:eastAsia="楷体_GB2312" w:cs="Times New Roman"/>
        </w:rPr>
        <w:t>，说明江阴要塞已为我军所用；对</w:t>
      </w:r>
      <w:r>
        <w:rPr>
          <w:rFonts w:hAnsi="宋体" w:cs="Times New Roman"/>
        </w:rPr>
        <w:t>“</w:t>
      </w:r>
      <w:r>
        <w:rPr>
          <w:rFonts w:ascii="Times New Roman" w:hAnsi="Times New Roman" w:eastAsia="楷体_GB2312" w:cs="Times New Roman"/>
        </w:rPr>
        <w:t>长江</w:t>
      </w:r>
      <w:r>
        <w:rPr>
          <w:rFonts w:hAnsi="宋体" w:cs="Times New Roman"/>
        </w:rPr>
        <w:t>”</w:t>
      </w:r>
      <w:r>
        <w:rPr>
          <w:rFonts w:ascii="Times New Roman" w:hAnsi="Times New Roman" w:eastAsia="楷体_GB2312" w:cs="Times New Roman"/>
        </w:rPr>
        <w:t>用</w:t>
      </w:r>
      <w:r>
        <w:rPr>
          <w:rFonts w:hAnsi="宋体" w:cs="Times New Roman"/>
        </w:rPr>
        <w:t>“</w:t>
      </w:r>
      <w:r>
        <w:rPr>
          <w:rFonts w:ascii="Times New Roman" w:hAnsi="Times New Roman" w:eastAsia="楷体_GB2312" w:cs="Times New Roman"/>
        </w:rPr>
        <w:t>封锁</w:t>
      </w:r>
      <w:r>
        <w:rPr>
          <w:rFonts w:hAnsi="宋体" w:cs="Times New Roman"/>
        </w:rPr>
        <w:t>”</w:t>
      </w:r>
      <w:r>
        <w:rPr>
          <w:rFonts w:ascii="Times New Roman" w:hAnsi="Times New Roman" w:eastAsia="楷体_GB2312" w:cs="Times New Roman"/>
        </w:rPr>
        <w:t>，说明不准船只自由通航；对</w:t>
      </w:r>
      <w:r>
        <w:rPr>
          <w:rFonts w:hAnsi="宋体" w:cs="Times New Roman"/>
        </w:rPr>
        <w:t>“</w:t>
      </w:r>
      <w:r>
        <w:rPr>
          <w:rFonts w:ascii="Times New Roman" w:hAnsi="Times New Roman" w:eastAsia="楷体_GB2312" w:cs="Times New Roman"/>
        </w:rPr>
        <w:t>铁路线</w:t>
      </w:r>
      <w:r>
        <w:rPr>
          <w:rFonts w:hAnsi="宋体" w:cs="Times New Roman"/>
        </w:rPr>
        <w:t>”</w:t>
      </w:r>
      <w:r>
        <w:rPr>
          <w:rFonts w:ascii="Times New Roman" w:hAnsi="Times New Roman" w:eastAsia="楷体_GB2312" w:cs="Times New Roman"/>
        </w:rPr>
        <w:t>用</w:t>
      </w:r>
      <w:r>
        <w:rPr>
          <w:rFonts w:hAnsi="宋体" w:cs="Times New Roman"/>
        </w:rPr>
        <w:t>“</w:t>
      </w:r>
      <w:r>
        <w:rPr>
          <w:rFonts w:ascii="Times New Roman" w:hAnsi="Times New Roman" w:eastAsia="楷体_GB2312" w:cs="Times New Roman"/>
        </w:rPr>
        <w:t>切断</w:t>
      </w:r>
      <w:r>
        <w:rPr>
          <w:rFonts w:hAnsi="宋体" w:cs="Times New Roman"/>
        </w:rPr>
        <w:t>”</w:t>
      </w:r>
      <w:r>
        <w:rPr>
          <w:rFonts w:ascii="Times New Roman" w:hAnsi="Times New Roman" w:eastAsia="楷体_GB2312" w:cs="Times New Roman"/>
        </w:rPr>
        <w:t>，说明我军堵住了敌人从铁路逃跑的退路。词语搭配准确有力，表明我军锐不可当的气势。</w:t>
      </w:r>
    </w:p>
    <w:p>
      <w:pPr>
        <w:pStyle w:val="4"/>
        <w:ind w:firstLine="420" w:firstLineChars="200"/>
        <w:rPr>
          <w:rFonts w:ascii="Times New Roman" w:hAnsi="Times New Roman" w:cs="Times New Roman"/>
        </w:rPr>
      </w:pPr>
      <w:r>
        <w:rPr>
          <w:rFonts w:ascii="Times New Roman" w:hAnsi="Times New Roman" w:cs="Times New Roman"/>
        </w:rPr>
        <w:t>2．请学生就语言鲜明生动、富于感情色彩的特点，在课文中选例分析。</w:t>
      </w:r>
    </w:p>
    <w:p>
      <w:pPr>
        <w:pStyle w:val="4"/>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(1)</w:t>
      </w:r>
      <w:r>
        <w:rPr>
          <w:rFonts w:hAnsi="宋体" w:cs="Times New Roman"/>
        </w:rPr>
        <w:t>“</w:t>
      </w:r>
      <w:r>
        <w:rPr>
          <w:rFonts w:ascii="Times New Roman" w:hAnsi="Times New Roman" w:eastAsia="楷体_GB2312" w:cs="Times New Roman"/>
        </w:rPr>
        <w:t>不料正是汤恩伯到芜湖的那一天</w:t>
      </w:r>
      <w:r>
        <w:rPr>
          <w:rFonts w:hAnsi="宋体" w:cs="Times New Roman"/>
        </w:rPr>
        <w:t>”</w:t>
      </w:r>
      <w:r>
        <w:rPr>
          <w:rFonts w:ascii="Times New Roman" w:hAnsi="Times New Roman" w:eastAsia="楷体_GB2312" w:cs="Times New Roman"/>
        </w:rPr>
        <w:t>充满嘲讽蔑视的语气，嘲讽汤恩伯</w:t>
      </w:r>
      <w:r>
        <w:rPr>
          <w:rFonts w:hint="eastAsia" w:ascii="Times New Roman" w:hAnsi="Times New Roman" w:eastAsia="楷体_GB2312" w:cs="Times New Roman"/>
        </w:rPr>
        <w:t>过高估计东面防线的巩固程度，过低估计人民解放军的战斗力。</w:t>
      </w:r>
      <w:r>
        <w:rPr>
          <w:rFonts w:hint="eastAsia" w:hAnsi="宋体" w:cs="Times New Roman"/>
        </w:rPr>
        <w:t>“</w:t>
      </w:r>
      <w:r>
        <w:rPr>
          <w:rFonts w:hint="eastAsia" w:ascii="Times New Roman" w:hAnsi="Times New Roman" w:eastAsia="楷体_GB2312" w:cs="Times New Roman"/>
        </w:rPr>
        <w:t>不料</w:t>
      </w:r>
      <w:r>
        <w:rPr>
          <w:rFonts w:hint="eastAsia" w:hAnsi="宋体" w:cs="Times New Roman"/>
        </w:rPr>
        <w:t>”</w:t>
      </w:r>
      <w:r>
        <w:rPr>
          <w:rFonts w:hint="eastAsia" w:ascii="Times New Roman" w:hAnsi="Times New Roman" w:eastAsia="楷体_GB2312" w:cs="Times New Roman"/>
        </w:rPr>
        <w:t>一词既可见敌人狼狈，又可见我军神勇，感情色彩鲜明。</w:t>
      </w:r>
    </w:p>
    <w:p>
      <w:pPr>
        <w:pStyle w:val="4"/>
        <w:ind w:firstLine="420" w:firstLineChars="200"/>
        <w:rPr>
          <w:rFonts w:ascii="Times New Roman" w:hAnsi="Times New Roman" w:cs="Times New Roman"/>
        </w:rPr>
      </w:pPr>
      <w:r>
        <w:rPr>
          <w:rFonts w:ascii="Times New Roman" w:hAnsi="Times New Roman" w:eastAsia="楷体_GB2312" w:cs="Times New Roman"/>
        </w:rPr>
        <w:t>(2)</w:t>
      </w:r>
      <w:r>
        <w:rPr>
          <w:rFonts w:hAnsi="宋体" w:cs="Times New Roman"/>
        </w:rPr>
        <w:t>“</w:t>
      </w:r>
      <w:r>
        <w:rPr>
          <w:rFonts w:ascii="Times New Roman" w:hAnsi="Times New Roman" w:eastAsia="楷体_GB2312" w:cs="Times New Roman"/>
        </w:rPr>
        <w:t>百万大军</w:t>
      </w:r>
      <w:r>
        <w:rPr>
          <w:rFonts w:hAnsi="宋体" w:cs="Times New Roman"/>
        </w:rPr>
        <w:t>”“</w:t>
      </w:r>
      <w:r>
        <w:rPr>
          <w:rFonts w:ascii="Times New Roman" w:hAnsi="Times New Roman" w:eastAsia="楷体_GB2312" w:cs="Times New Roman"/>
        </w:rPr>
        <w:t>一千余华里</w:t>
      </w:r>
      <w:r>
        <w:rPr>
          <w:rFonts w:hAnsi="宋体" w:cs="Times New Roman"/>
        </w:rPr>
        <w:t>”</w:t>
      </w:r>
      <w:r>
        <w:rPr>
          <w:rFonts w:ascii="Times New Roman" w:hAnsi="Times New Roman" w:eastAsia="楷体_GB2312" w:cs="Times New Roman"/>
        </w:rPr>
        <w:t>气势豪迈，排山倒海；</w:t>
      </w:r>
      <w:r>
        <w:rPr>
          <w:rFonts w:hAnsi="宋体" w:cs="Times New Roman"/>
        </w:rPr>
        <w:t>“</w:t>
      </w:r>
      <w:r>
        <w:rPr>
          <w:rFonts w:ascii="Times New Roman" w:hAnsi="Times New Roman" w:eastAsia="楷体_GB2312" w:cs="Times New Roman"/>
        </w:rPr>
        <w:t>冲破</w:t>
      </w:r>
      <w:r>
        <w:rPr>
          <w:rFonts w:hAnsi="宋体" w:cs="Times New Roman"/>
        </w:rPr>
        <w:t>”“</w:t>
      </w:r>
      <w:r>
        <w:rPr>
          <w:rFonts w:ascii="Times New Roman" w:hAnsi="Times New Roman" w:eastAsia="楷体_GB2312" w:cs="Times New Roman"/>
        </w:rPr>
        <w:t>横渡</w:t>
      </w:r>
      <w:r>
        <w:rPr>
          <w:rFonts w:hAnsi="宋体" w:cs="Times New Roman"/>
        </w:rPr>
        <w:t>”“</w:t>
      </w:r>
      <w:r>
        <w:rPr>
          <w:rFonts w:ascii="Times New Roman" w:hAnsi="Times New Roman" w:eastAsia="楷体_GB2312" w:cs="Times New Roman"/>
        </w:rPr>
        <w:t>突破</w:t>
      </w:r>
      <w:r>
        <w:rPr>
          <w:rFonts w:hAnsi="宋体" w:cs="Times New Roman"/>
        </w:rPr>
        <w:t>”</w:t>
      </w:r>
      <w:r>
        <w:rPr>
          <w:rFonts w:ascii="Times New Roman" w:hAnsi="Times New Roman" w:eastAsia="楷体_GB2312" w:cs="Times New Roman"/>
        </w:rPr>
        <w:t>，胜利豪情，激动人心；我军的</w:t>
      </w:r>
      <w:r>
        <w:rPr>
          <w:rFonts w:hAnsi="宋体" w:cs="Times New Roman"/>
        </w:rPr>
        <w:t>“</w:t>
      </w:r>
      <w:r>
        <w:rPr>
          <w:rFonts w:ascii="Times New Roman" w:hAnsi="Times New Roman" w:eastAsia="楷体_GB2312" w:cs="Times New Roman"/>
        </w:rPr>
        <w:t>英勇善战，锐不可当</w:t>
      </w:r>
      <w:r>
        <w:rPr>
          <w:rFonts w:hAnsi="宋体" w:cs="Times New Roman"/>
        </w:rPr>
        <w:t>”</w:t>
      </w:r>
      <w:r>
        <w:rPr>
          <w:rFonts w:ascii="Times New Roman" w:hAnsi="Times New Roman" w:eastAsia="楷体_GB2312" w:cs="Times New Roman"/>
        </w:rPr>
        <w:t>与敌军的</w:t>
      </w:r>
      <w:r>
        <w:rPr>
          <w:rFonts w:hAnsi="宋体" w:cs="Times New Roman"/>
        </w:rPr>
        <w:t>“</w:t>
      </w:r>
      <w:r>
        <w:rPr>
          <w:rFonts w:ascii="Times New Roman" w:hAnsi="Times New Roman" w:eastAsia="楷体_GB2312" w:cs="Times New Roman"/>
        </w:rPr>
        <w:t>纷纷溃退，毫无斗志</w:t>
      </w:r>
      <w:r>
        <w:rPr>
          <w:rFonts w:hAnsi="宋体" w:cs="Times New Roman"/>
        </w:rPr>
        <w:t>”</w:t>
      </w:r>
      <w:r>
        <w:rPr>
          <w:rFonts w:ascii="Times New Roman" w:hAnsi="Times New Roman" w:eastAsia="楷体_GB2312" w:cs="Times New Roman"/>
        </w:rPr>
        <w:t>，赞扬与藐视之情，对比鲜明。</w:t>
      </w:r>
    </w:p>
    <w:p>
      <w:pPr>
        <w:pStyle w:val="4"/>
        <w:ind w:firstLine="420" w:firstLineChars="200"/>
        <w:rPr>
          <w:rFonts w:ascii="Times New Roman" w:hAnsi="Times New Roman" w:cs="Times New Roman"/>
        </w:rPr>
      </w:pPr>
      <w:r>
        <w:rPr>
          <w:rFonts w:ascii="Times New Roman" w:hAnsi="Times New Roman" w:cs="Times New Roman"/>
        </w:rPr>
        <w:t>三、板书设计</w:t>
      </w:r>
    </w:p>
    <w:p>
      <w:pPr>
        <w:pStyle w:val="4"/>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eq \a\vs4\al(人民解,放军百,万大军,横渡长江)</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 xml:space="preserve">eq \b\lc\{\rc\}(\a\vs4\al\co1(标题　百万（兵力）横渡（锐不可当）,导语　渡江概况\b\lc\{(\a\vs4\al\co1(冲破（排山倒海）,横渡（一往无前）)),主体\b\lc\{(\a\vs4\al\co1(中路军——首战告捷（略写）,西路军——所向无敌（详写）,东路军——战绩辉煌（详写）)),背景　一方面</w:instrText>
      </w:r>
      <w:r>
        <w:rPr>
          <w:rFonts w:hAnsi="宋体" w:cs="Times New Roman"/>
        </w:rPr>
        <w:instrText xml:space="preserve">……</w:instrText>
      </w:r>
      <w:r>
        <w:rPr>
          <w:rFonts w:ascii="Times New Roman" w:hAnsi="Times New Roman" w:cs="Times New Roman"/>
        </w:rPr>
        <w:instrText xml:space="preserve">另一方面</w:instrText>
      </w:r>
      <w:r>
        <w:rPr>
          <w:rFonts w:hAnsi="宋体" w:cs="Times New Roman"/>
        </w:rPr>
        <w:instrText xml:space="preserve">……</w:instrText>
      </w:r>
      <w:r>
        <w:rPr>
          <w:rFonts w:ascii="Times New Roman" w:hAnsi="Times New Roman" w:cs="Times New Roman"/>
        </w:rPr>
        <w:instrText xml:space="preserve">,结语　占领要塞　封锁长江))</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 xml:space="preserve">eq \a\vs4\al(展渡江胜况　扬将士神威)</w:instrText>
      </w:r>
      <w:r>
        <w:rPr>
          <w:rFonts w:ascii="Times New Roman" w:hAnsi="Times New Roman" w:cs="Times New Roman"/>
        </w:rPr>
        <w:fldChar w:fldCharType="end"/>
      </w:r>
      <w:r>
        <w:rPr>
          <w:rFonts w:hint="eastAsia" w:ascii="Times New Roman" w:hAnsi="Times New Roman" w:cs="Times New Roman"/>
        </w:rPr>
        <w:drawing>
          <wp:inline distT="0" distB="0" distL="0" distR="0">
            <wp:extent cx="1047750" cy="209550"/>
            <wp:effectExtent l="19050" t="0" r="0" b="0"/>
            <wp:docPr id="6" name="图片 6" descr="\\c3\本地磁盘 (D)\帮忙做的\18秋·人八语上教案转word\教学反思.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3\本地磁盘 (D)\帮忙做的\18秋·人八语上教案转word\教学反思.TIF"/>
                    <pic:cNvPicPr>
                      <a:picLocks noChangeAspect="1" noChangeArrowheads="1"/>
                    </pic:cNvPicPr>
                  </pic:nvPicPr>
                  <pic:blipFill>
                    <a:blip r:embed="rId8" r:link="rId9" cstate="print"/>
                    <a:srcRect/>
                    <a:stretch>
                      <a:fillRect/>
                    </a:stretch>
                  </pic:blipFill>
                  <pic:spPr>
                    <a:xfrm>
                      <a:off x="0" y="0"/>
                      <a:ext cx="1047750" cy="209550"/>
                    </a:xfrm>
                    <a:prstGeom prst="rect">
                      <a:avLst/>
                    </a:prstGeom>
                    <a:noFill/>
                    <a:ln w="9525">
                      <a:noFill/>
                      <a:miter lim="800000"/>
                      <a:headEnd/>
                      <a:tailEnd/>
                    </a:ln>
                  </pic:spPr>
                </pic:pic>
              </a:graphicData>
            </a:graphic>
          </wp:inline>
        </w:drawing>
      </w:r>
    </w:p>
    <w:tbl>
      <w:tblPr>
        <w:tblStyle w:val="6"/>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6"/>
        <w:gridCol w:w="6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96" w:type="dxa"/>
            <w:shd w:val="clear" w:color="auto" w:fill="auto"/>
            <w:vAlign w:val="center"/>
          </w:tcPr>
          <w:p>
            <w:pPr>
              <w:pStyle w:val="4"/>
              <w:jc w:val="center"/>
              <w:rPr>
                <w:rFonts w:ascii="Times New Roman" w:hAnsi="Times New Roman" w:cs="Times New Roman"/>
              </w:rPr>
            </w:pPr>
            <w:r>
              <w:rPr>
                <w:rFonts w:ascii="Times New Roman" w:hAnsi="Times New Roman" w:eastAsia="黑体" w:cs="Times New Roman"/>
              </w:rPr>
              <w:t>可取之处</w:t>
            </w:r>
          </w:p>
        </w:tc>
        <w:tc>
          <w:tcPr>
            <w:tcW w:w="6120"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课堂中，从新闻文体特征入手，明确了新闻要素与新闻基本结构，并以此为基础对文章进行解读，初步培养了学生的新闻阅读能力。对渡江战役的详细探索，也有助于学生了解中国人民解放军的英勇，培养民族自豪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96" w:type="dxa"/>
            <w:shd w:val="clear" w:color="auto" w:fill="auto"/>
            <w:vAlign w:val="center"/>
          </w:tcPr>
          <w:p>
            <w:pPr>
              <w:pStyle w:val="4"/>
              <w:jc w:val="center"/>
              <w:rPr>
                <w:rFonts w:ascii="Times New Roman" w:hAnsi="Times New Roman" w:cs="Times New Roman"/>
              </w:rPr>
            </w:pPr>
            <w:r>
              <w:rPr>
                <w:rFonts w:ascii="Times New Roman" w:hAnsi="Times New Roman" w:eastAsia="黑体" w:cs="Times New Roman"/>
              </w:rPr>
              <w:t>不足之处</w:t>
            </w:r>
          </w:p>
        </w:tc>
        <w:tc>
          <w:tcPr>
            <w:tcW w:w="6120"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由于课时限制，只能初步教学相关的新闻知识，若时间充足，宜多给学生新闻素材，培养学生的新闻阅读能力。</w:t>
            </w:r>
          </w:p>
        </w:tc>
      </w:tr>
    </w:tbl>
    <w:p>
      <w:pPr>
        <w:pStyle w:val="4"/>
        <w:ind w:firstLine="420" w:firstLineChars="200"/>
        <w:rPr>
          <w:rFonts w:ascii="Times New Roman" w:hAnsi="Times New Roman" w:cs="Times New Roma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Courier New">
    <w:panose1 w:val="02070309020205020404"/>
    <w:charset w:val="00"/>
    <w:family w:val="modern"/>
    <w:pitch w:val="default"/>
    <w:sig w:usb0="00007A87" w:usb1="80000000" w:usb2="00000008" w:usb3="00000000" w:csb0="400001FF" w:csb1="FFFF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000"/>
    <w:rsid w:val="00217000"/>
    <w:rsid w:val="00FF4803"/>
    <w:rsid w:val="7A924D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7"/>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8"/>
    <w:semiHidden/>
    <w:unhideWhenUsed/>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4">
    <w:name w:val="Plain Text"/>
    <w:basedOn w:val="1"/>
    <w:link w:val="9"/>
    <w:uiPriority w:val="0"/>
    <w:rPr>
      <w:rFonts w:ascii="宋体" w:hAnsi="Courier New" w:eastAsia="宋体" w:cs="Courier New"/>
      <w:szCs w:val="21"/>
    </w:rPr>
  </w:style>
  <w:style w:type="character" w:customStyle="1" w:styleId="7">
    <w:name w:val="标题 2 Char"/>
    <w:basedOn w:val="5"/>
    <w:link w:val="2"/>
    <w:semiHidden/>
    <w:uiPriority w:val="0"/>
    <w:rPr>
      <w:rFonts w:asciiTheme="majorHAnsi" w:hAnsiTheme="majorHAnsi" w:eastAsiaTheme="majorEastAsia" w:cstheme="majorBidi"/>
      <w:b/>
      <w:bCs/>
      <w:sz w:val="32"/>
      <w:szCs w:val="32"/>
    </w:rPr>
  </w:style>
  <w:style w:type="character" w:customStyle="1" w:styleId="8">
    <w:name w:val="标题 3 Char"/>
    <w:basedOn w:val="5"/>
    <w:link w:val="3"/>
    <w:semiHidden/>
    <w:uiPriority w:val="0"/>
    <w:rPr>
      <w:rFonts w:ascii="Times New Roman" w:hAnsi="Times New Roman" w:eastAsia="宋体" w:cs="Times New Roman"/>
      <w:b/>
      <w:bCs/>
      <w:sz w:val="32"/>
      <w:szCs w:val="32"/>
    </w:rPr>
  </w:style>
  <w:style w:type="character" w:customStyle="1" w:styleId="9">
    <w:name w:val="纯文本 Char"/>
    <w:basedOn w:val="5"/>
    <w:link w:val="4"/>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file:///\\c3\&#26412;&#22320;&#30913;&#30424;%2520(D)\&#24110;&#24537;&#20570;&#30340;\18&#31179;&#183;&#20154;&#20843;&#35821;&#19978;&#25945;&#26696;&#36716;word\&#25945;&#23398;&#21453;&#24605;.TIF" TargetMode="External"/><Relationship Id="rId8" Type="http://schemas.openxmlformats.org/officeDocument/2006/relationships/image" Target="media/image3.tiff"/><Relationship Id="rId7" Type="http://schemas.openxmlformats.org/officeDocument/2006/relationships/image" Target="file:///\\c3\&#26412;&#22320;&#30913;&#30424;%2520(D)\&#24110;&#24537;&#20570;&#30340;\18&#31179;&#183;&#20154;&#20843;&#35821;&#19978;&#25945;&#26696;&#36716;word\&#25945;&#23398;&#36807;&#31243;.TIF" TargetMode="External"/><Relationship Id="rId6" Type="http://schemas.openxmlformats.org/officeDocument/2006/relationships/image" Target="media/image2.tiff"/><Relationship Id="rId5" Type="http://schemas.openxmlformats.org/officeDocument/2006/relationships/image" Target="file:///\\c3\&#26412;&#22320;&#30913;&#30424;%2520(D)\&#24110;&#24537;&#20570;&#30340;\18&#31179;&#183;&#20154;&#20843;&#35821;&#19978;&#25945;&#26696;&#36716;word\&#25945;&#23398;&#30446;&#26631;.TIF" TargetMode="External"/><Relationship Id="rId4" Type="http://schemas.openxmlformats.org/officeDocument/2006/relationships/image" Target="media/image1.tiff"/><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690</Words>
  <Characters>3936</Characters>
  <Lines>32</Lines>
  <Paragraphs>9</Paragraphs>
  <TotalTime>0</TotalTime>
  <ScaleCrop>false</ScaleCrop>
  <LinksUpToDate>false</LinksUpToDate>
  <CharactersWithSpaces>4617</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2018-05-19T03:33:00Z</dcterms:created>
  <dc:creator>Administrator</dc:creator>
  <cp:lastModifiedBy>芦苇</cp:lastModifiedBy>
  <dcterms:modified xsi:type="dcterms:W3CDTF">2018-05-19T03:34:57Z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