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E45FDC" w:rsidRDefault="00E45FDC" w:rsidP="00007FD1">
      <w:pPr>
        <w:pStyle w:val="2"/>
      </w:pPr>
      <w:r w:rsidRPr="00E61398">
        <w:rPr>
          <w:rFonts w:ascii="Times New Roman" w:hAnsi="Times New Roman" w:cs="Times New Roman"/>
        </w:rPr>
        <w:t>7</w:t>
      </w:r>
      <w:r>
        <w:rPr>
          <w:rFonts w:ascii="Times New Roman" w:hAnsi="Times New Roman" w:cs="Times New Roman"/>
        </w:rPr>
        <w:t xml:space="preserve">　</w:t>
      </w:r>
      <w:r w:rsidRPr="00E61398">
        <w:rPr>
          <w:rFonts w:ascii="Times New Roman" w:hAnsi="Times New Roman" w:cs="Times New Roman"/>
        </w:rPr>
        <w:t>列夫</w:t>
      </w:r>
      <w:r w:rsidRPr="00E61398">
        <w:rPr>
          <w:rFonts w:ascii="Times New Roman" w:hAnsi="Times New Roman" w:cs="Times New Roman"/>
        </w:rPr>
        <w:t>·</w:t>
      </w:r>
      <w:r w:rsidRPr="00E61398">
        <w:rPr>
          <w:rFonts w:ascii="Times New Roman" w:hAnsi="Times New Roman" w:cs="Times New Roman"/>
        </w:rPr>
        <w:t>托尔斯泰</w:t>
      </w:r>
    </w:p>
    <w:p w:rsidR="00E45FDC" w:rsidRDefault="00E45FDC" w:rsidP="00007FD1">
      <w:pPr>
        <w:pStyle w:val="a3"/>
        <w:ind w:firstLineChars="200" w:firstLine="420"/>
        <w:rPr>
          <w:rFonts w:ascii="Times New Roman" w:hAnsi="Times New Roman" w:cs="Times New Roman"/>
        </w:rPr>
      </w:pPr>
      <w:r>
        <w:rPr>
          <w:rFonts w:ascii="Times New Roman" w:hAnsi="Times New Roman" w:cs="Times New Roman" w:hint="eastAsia"/>
          <w:noProof/>
        </w:rPr>
        <w:drawing>
          <wp:inline distT="0" distB="0" distL="0" distR="0" wp14:anchorId="72A67E55" wp14:editId="784985C7">
            <wp:extent cx="1047750" cy="209550"/>
            <wp:effectExtent l="19050" t="0" r="0" b="0"/>
            <wp:docPr id="24" name="图片 24" descr="\\c3\本地磁盘 (D)\帮忙做的\18秋·人八语上教案转word\教学目标.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3\本地磁盘 (D)\帮忙做的\18秋·人八语上教案转word\教学目标.TIF"/>
                    <pic:cNvPicPr>
                      <a:picLocks noChangeAspect="1" noChangeArrowheads="1"/>
                    </pic:cNvPicPr>
                  </pic:nvPicPr>
                  <pic:blipFill>
                    <a:blip r:embed="rId5" r:link="rId6" cstate="print"/>
                    <a:srcRect/>
                    <a:stretch>
                      <a:fillRect/>
                    </a:stretch>
                  </pic:blipFill>
                  <pic:spPr bwMode="auto">
                    <a:xfrm>
                      <a:off x="0" y="0"/>
                      <a:ext cx="1047750" cy="209550"/>
                    </a:xfrm>
                    <a:prstGeom prst="rect">
                      <a:avLst/>
                    </a:prstGeom>
                    <a:noFill/>
                    <a:ln w="9525">
                      <a:noFill/>
                      <a:miter lim="800000"/>
                      <a:headEnd/>
                      <a:tailEnd/>
                    </a:ln>
                  </pic:spPr>
                </pic:pic>
              </a:graphicData>
            </a:graphic>
          </wp:inline>
        </w:drawing>
      </w:r>
    </w:p>
    <w:p w:rsidR="00E45FDC" w:rsidRDefault="00E45FDC" w:rsidP="00007FD1">
      <w:pPr>
        <w:pStyle w:val="a3"/>
        <w:ind w:firstLineChars="200" w:firstLine="420"/>
        <w:rPr>
          <w:rFonts w:ascii="Times New Roman" w:hAnsi="Times New Roman" w:cs="Times New Roman"/>
        </w:rPr>
      </w:pPr>
      <w:r w:rsidRPr="00E61398">
        <w:rPr>
          <w:rFonts w:ascii="Times New Roman" w:hAnsi="Times New Roman" w:cs="Times New Roman"/>
        </w:rPr>
        <w:t>1</w:t>
      </w:r>
      <w:r>
        <w:rPr>
          <w:rFonts w:ascii="Times New Roman" w:hAnsi="Times New Roman" w:cs="Times New Roman"/>
        </w:rPr>
        <w:t>．</w:t>
      </w:r>
      <w:r w:rsidRPr="00E61398">
        <w:rPr>
          <w:rFonts w:ascii="Times New Roman" w:hAnsi="Times New Roman" w:cs="Times New Roman"/>
        </w:rPr>
        <w:t>把握列夫</w:t>
      </w:r>
      <w:r w:rsidRPr="00E61398">
        <w:rPr>
          <w:rFonts w:ascii="Times New Roman" w:hAnsi="Times New Roman" w:cs="Times New Roman"/>
        </w:rPr>
        <w:t>·</w:t>
      </w:r>
      <w:r w:rsidRPr="00E61398">
        <w:rPr>
          <w:rFonts w:ascii="Times New Roman" w:hAnsi="Times New Roman" w:cs="Times New Roman"/>
        </w:rPr>
        <w:t>托尔斯泰的外貌特征</w:t>
      </w:r>
      <w:r>
        <w:rPr>
          <w:rFonts w:ascii="Times New Roman" w:hAnsi="Times New Roman" w:cs="Times New Roman"/>
        </w:rPr>
        <w:t>，</w:t>
      </w:r>
      <w:r w:rsidRPr="00E61398">
        <w:rPr>
          <w:rFonts w:ascii="Times New Roman" w:hAnsi="Times New Roman" w:cs="Times New Roman"/>
        </w:rPr>
        <w:t>探索其精神世界</w:t>
      </w:r>
      <w:r>
        <w:rPr>
          <w:rFonts w:ascii="Times New Roman" w:hAnsi="Times New Roman" w:cs="Times New Roman"/>
        </w:rPr>
        <w:t>，</w:t>
      </w:r>
      <w:r w:rsidRPr="00E61398">
        <w:rPr>
          <w:rFonts w:ascii="Times New Roman" w:hAnsi="Times New Roman" w:cs="Times New Roman"/>
        </w:rPr>
        <w:t>理解作者的评价。</w:t>
      </w:r>
    </w:p>
    <w:p w:rsidR="00E45FDC" w:rsidRDefault="00E45FDC" w:rsidP="00007FD1">
      <w:pPr>
        <w:pStyle w:val="a3"/>
        <w:ind w:firstLineChars="200" w:firstLine="420"/>
        <w:rPr>
          <w:rFonts w:ascii="Times New Roman" w:hAnsi="Times New Roman" w:cs="Times New Roman"/>
        </w:rPr>
      </w:pPr>
      <w:r w:rsidRPr="00E61398">
        <w:rPr>
          <w:rFonts w:ascii="Times New Roman" w:hAnsi="Times New Roman" w:cs="Times New Roman"/>
        </w:rPr>
        <w:t>2</w:t>
      </w:r>
      <w:r>
        <w:rPr>
          <w:rFonts w:ascii="Times New Roman" w:hAnsi="Times New Roman" w:cs="Times New Roman"/>
        </w:rPr>
        <w:t>．</w:t>
      </w:r>
      <w:r w:rsidRPr="00E61398">
        <w:rPr>
          <w:rFonts w:ascii="Times New Roman" w:hAnsi="Times New Roman" w:cs="Times New Roman"/>
        </w:rPr>
        <w:t>整体把握作者的思路</w:t>
      </w:r>
      <w:r>
        <w:rPr>
          <w:rFonts w:ascii="Times New Roman" w:hAnsi="Times New Roman" w:cs="Times New Roman"/>
        </w:rPr>
        <w:t>，</w:t>
      </w:r>
      <w:r w:rsidRPr="00E61398">
        <w:rPr>
          <w:rFonts w:ascii="Times New Roman" w:hAnsi="Times New Roman" w:cs="Times New Roman"/>
        </w:rPr>
        <w:t>体会先抑后扬的写作手法。</w:t>
      </w:r>
    </w:p>
    <w:p w:rsidR="00E45FDC" w:rsidRDefault="00E45FDC" w:rsidP="00007FD1">
      <w:pPr>
        <w:pStyle w:val="a3"/>
        <w:ind w:firstLineChars="200" w:firstLine="420"/>
        <w:rPr>
          <w:rFonts w:ascii="Times New Roman" w:hAnsi="Times New Roman" w:cs="Times New Roman"/>
        </w:rPr>
      </w:pPr>
      <w:r w:rsidRPr="00E61398">
        <w:rPr>
          <w:rFonts w:ascii="Times New Roman" w:hAnsi="Times New Roman" w:cs="Times New Roman"/>
        </w:rPr>
        <w:t>3</w:t>
      </w:r>
      <w:r>
        <w:rPr>
          <w:rFonts w:ascii="Times New Roman" w:hAnsi="Times New Roman" w:cs="Times New Roman"/>
        </w:rPr>
        <w:t>．</w:t>
      </w:r>
      <w:r w:rsidRPr="00E61398">
        <w:rPr>
          <w:rFonts w:ascii="Times New Roman" w:hAnsi="Times New Roman" w:cs="Times New Roman"/>
        </w:rPr>
        <w:t>赏析精彩语句</w:t>
      </w:r>
      <w:r>
        <w:rPr>
          <w:rFonts w:ascii="Times New Roman" w:hAnsi="Times New Roman" w:cs="Times New Roman"/>
        </w:rPr>
        <w:t>，</w:t>
      </w:r>
      <w:r w:rsidRPr="00E61398">
        <w:rPr>
          <w:rFonts w:ascii="Times New Roman" w:hAnsi="Times New Roman" w:cs="Times New Roman"/>
        </w:rPr>
        <w:t>品味修辞手法在文中的表达效果</w:t>
      </w:r>
      <w:r>
        <w:rPr>
          <w:rFonts w:ascii="Times New Roman" w:hAnsi="Times New Roman" w:cs="Times New Roman"/>
        </w:rPr>
        <w:t>，</w:t>
      </w:r>
      <w:r w:rsidRPr="00E61398">
        <w:rPr>
          <w:rFonts w:ascii="Times New Roman" w:hAnsi="Times New Roman" w:cs="Times New Roman"/>
        </w:rPr>
        <w:t>感受课文典雅优美、酣畅淋漓的语言风格。</w:t>
      </w:r>
    </w:p>
    <w:p w:rsidR="00E45FDC" w:rsidRDefault="00E45FDC" w:rsidP="00007FD1">
      <w:pPr>
        <w:pStyle w:val="a3"/>
        <w:ind w:firstLineChars="200" w:firstLine="420"/>
        <w:jc w:val="center"/>
        <w:rPr>
          <w:rFonts w:ascii="Times New Roman" w:hAnsi="Times New Roman" w:cs="Times New Roman"/>
        </w:rPr>
      </w:pPr>
      <w:r>
        <w:rPr>
          <w:rFonts w:ascii="Times New Roman" w:hAnsi="Times New Roman" w:cs="Times New Roman" w:hint="eastAsia"/>
          <w:noProof/>
        </w:rPr>
        <w:drawing>
          <wp:inline distT="0" distB="0" distL="0" distR="0" wp14:anchorId="379E09B9" wp14:editId="44E7BD5F">
            <wp:extent cx="1047750" cy="209550"/>
            <wp:effectExtent l="19050" t="0" r="0" b="0"/>
            <wp:docPr id="25" name="图片 25" descr="\\c3\本地磁盘 (D)\帮忙做的\18秋·人八语上教案转word\教学过程.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3\本地磁盘 (D)\帮忙做的\18秋·人八语上教案转word\教学过程.TIF"/>
                    <pic:cNvPicPr>
                      <a:picLocks noChangeAspect="1" noChangeArrowheads="1"/>
                    </pic:cNvPicPr>
                  </pic:nvPicPr>
                  <pic:blipFill>
                    <a:blip r:embed="rId7" r:link="rId8" cstate="print"/>
                    <a:srcRect/>
                    <a:stretch>
                      <a:fillRect/>
                    </a:stretch>
                  </pic:blipFill>
                  <pic:spPr bwMode="auto">
                    <a:xfrm>
                      <a:off x="0" y="0"/>
                      <a:ext cx="1047750" cy="209550"/>
                    </a:xfrm>
                    <a:prstGeom prst="rect">
                      <a:avLst/>
                    </a:prstGeom>
                    <a:noFill/>
                    <a:ln w="9525">
                      <a:noFill/>
                      <a:miter lim="800000"/>
                      <a:headEnd/>
                      <a:tailEnd/>
                    </a:ln>
                  </pic:spPr>
                </pic:pic>
              </a:graphicData>
            </a:graphic>
          </wp:inline>
        </w:drawing>
      </w:r>
    </w:p>
    <w:p w:rsidR="00E45FDC" w:rsidRDefault="00E45FDC" w:rsidP="00007FD1">
      <w:pPr>
        <w:pStyle w:val="a3"/>
        <w:ind w:firstLineChars="200" w:firstLine="420"/>
        <w:rPr>
          <w:rFonts w:ascii="Times New Roman" w:hAnsi="Times New Roman" w:cs="Times New Roman"/>
        </w:rPr>
      </w:pPr>
      <w:r w:rsidRPr="00E61398">
        <w:rPr>
          <w:rFonts w:ascii="Times New Roman" w:hAnsi="Times New Roman" w:cs="Times New Roman"/>
        </w:rPr>
        <w:t>一、导入新课</w:t>
      </w:r>
    </w:p>
    <w:p w:rsidR="00E45FDC" w:rsidRDefault="00E45FDC" w:rsidP="00007FD1">
      <w:pPr>
        <w:pStyle w:val="a3"/>
        <w:ind w:firstLineChars="200" w:firstLine="420"/>
        <w:rPr>
          <w:rFonts w:ascii="Times New Roman" w:hAnsi="Times New Roman" w:cs="Times New Roman"/>
        </w:rPr>
      </w:pPr>
      <w:r w:rsidRPr="00E61398">
        <w:rPr>
          <w:rFonts w:ascii="Times New Roman" w:hAnsi="Times New Roman" w:cs="Times New Roman"/>
        </w:rPr>
        <w:t>同学们</w:t>
      </w:r>
      <w:r>
        <w:rPr>
          <w:rFonts w:ascii="Times New Roman" w:hAnsi="Times New Roman" w:cs="Times New Roman"/>
        </w:rPr>
        <w:t>，</w:t>
      </w:r>
      <w:r w:rsidRPr="00E61398">
        <w:rPr>
          <w:rFonts w:ascii="Times New Roman" w:hAnsi="Times New Roman" w:cs="Times New Roman"/>
        </w:rPr>
        <w:t>你们知道列夫</w:t>
      </w:r>
      <w:r w:rsidRPr="00E61398">
        <w:rPr>
          <w:rFonts w:ascii="Times New Roman" w:hAnsi="Times New Roman" w:cs="Times New Roman"/>
        </w:rPr>
        <w:t>·</w:t>
      </w:r>
      <w:r w:rsidRPr="00E61398">
        <w:rPr>
          <w:rFonts w:ascii="Times New Roman" w:hAnsi="Times New Roman" w:cs="Times New Roman"/>
        </w:rPr>
        <w:t>托尔斯泰吗？</w:t>
      </w:r>
    </w:p>
    <w:p w:rsidR="00E45FDC" w:rsidRDefault="00E45FDC" w:rsidP="00007FD1">
      <w:pPr>
        <w:pStyle w:val="a3"/>
        <w:ind w:firstLineChars="200" w:firstLine="420"/>
        <w:rPr>
          <w:rFonts w:ascii="Times New Roman" w:hAnsi="Times New Roman" w:cs="Times New Roman"/>
        </w:rPr>
      </w:pPr>
      <w:r w:rsidRPr="00E61398">
        <w:rPr>
          <w:rFonts w:ascii="Times New Roman" w:hAnsi="Times New Roman" w:cs="Times New Roman"/>
        </w:rPr>
        <w:t>列夫</w:t>
      </w:r>
      <w:r w:rsidRPr="00E61398">
        <w:rPr>
          <w:rFonts w:ascii="Times New Roman" w:hAnsi="Times New Roman" w:cs="Times New Roman"/>
        </w:rPr>
        <w:t>·</w:t>
      </w:r>
      <w:r w:rsidRPr="00E61398">
        <w:rPr>
          <w:rFonts w:ascii="Times New Roman" w:hAnsi="Times New Roman" w:cs="Times New Roman"/>
        </w:rPr>
        <w:t>托尔斯泰是世界文豪</w:t>
      </w:r>
      <w:r>
        <w:rPr>
          <w:rFonts w:ascii="Times New Roman" w:hAnsi="Times New Roman" w:cs="Times New Roman"/>
        </w:rPr>
        <w:t>，</w:t>
      </w:r>
      <w:r w:rsidRPr="00E61398">
        <w:rPr>
          <w:rFonts w:ascii="Times New Roman" w:hAnsi="Times New Roman" w:cs="Times New Roman"/>
        </w:rPr>
        <w:t>是</w:t>
      </w:r>
      <w:r w:rsidRPr="00E61398">
        <w:rPr>
          <w:rFonts w:ascii="Times New Roman" w:hAnsi="Times New Roman" w:cs="Times New Roman"/>
        </w:rPr>
        <w:t>19</w:t>
      </w:r>
      <w:r w:rsidRPr="00E61398">
        <w:rPr>
          <w:rFonts w:ascii="Times New Roman" w:hAnsi="Times New Roman" w:cs="Times New Roman"/>
        </w:rPr>
        <w:t>世纪中期俄国批判现实主义作家、思想家、哲学家</w:t>
      </w:r>
      <w:r>
        <w:rPr>
          <w:rFonts w:ascii="Times New Roman" w:hAnsi="Times New Roman" w:cs="Times New Roman"/>
        </w:rPr>
        <w:t>，</w:t>
      </w:r>
      <w:r w:rsidRPr="00E61398">
        <w:rPr>
          <w:rFonts w:ascii="Times New Roman" w:hAnsi="Times New Roman" w:cs="Times New Roman"/>
        </w:rPr>
        <w:t>著有《战争与和平》《安娜</w:t>
      </w:r>
      <w:r w:rsidRPr="00E61398">
        <w:rPr>
          <w:rFonts w:ascii="Times New Roman" w:hAnsi="Times New Roman" w:cs="Times New Roman"/>
        </w:rPr>
        <w:t>·</w:t>
      </w:r>
      <w:r w:rsidRPr="00E61398">
        <w:rPr>
          <w:rFonts w:ascii="Times New Roman" w:hAnsi="Times New Roman" w:cs="Times New Roman"/>
        </w:rPr>
        <w:t>卡列尼娜》《复活》等多部著作。大家能否想象</w:t>
      </w:r>
      <w:r>
        <w:rPr>
          <w:rFonts w:ascii="Times New Roman" w:hAnsi="Times New Roman" w:cs="Times New Roman"/>
        </w:rPr>
        <w:t>，</w:t>
      </w:r>
      <w:r w:rsidRPr="00E61398">
        <w:rPr>
          <w:rFonts w:ascii="Times New Roman" w:hAnsi="Times New Roman" w:cs="Times New Roman"/>
        </w:rPr>
        <w:t>这样一位杰出的大作家</w:t>
      </w:r>
      <w:r>
        <w:rPr>
          <w:rFonts w:ascii="Times New Roman" w:hAnsi="Times New Roman" w:cs="Times New Roman"/>
        </w:rPr>
        <w:t>，</w:t>
      </w:r>
      <w:r w:rsidRPr="00E61398">
        <w:rPr>
          <w:rFonts w:ascii="Times New Roman" w:hAnsi="Times New Roman" w:cs="Times New Roman"/>
        </w:rPr>
        <w:t>会是怎样一个形象呢？</w:t>
      </w:r>
    </w:p>
    <w:p w:rsidR="00E45FDC" w:rsidRDefault="00E45FDC" w:rsidP="00007FD1">
      <w:pPr>
        <w:pStyle w:val="a3"/>
        <w:ind w:firstLineChars="200" w:firstLine="420"/>
        <w:rPr>
          <w:rFonts w:ascii="Times New Roman" w:hAnsi="Times New Roman" w:cs="Times New Roman"/>
        </w:rPr>
      </w:pPr>
      <w:r w:rsidRPr="00E61398">
        <w:rPr>
          <w:rFonts w:ascii="Times New Roman" w:hAnsi="Times New Roman" w:cs="Times New Roman"/>
        </w:rPr>
        <w:t>【教学提示】</w:t>
      </w:r>
    </w:p>
    <w:p w:rsidR="00E45FDC" w:rsidRDefault="00E45FDC" w:rsidP="00007FD1">
      <w:pPr>
        <w:pStyle w:val="a3"/>
        <w:ind w:firstLineChars="200" w:firstLine="420"/>
        <w:rPr>
          <w:rFonts w:ascii="Times New Roman" w:hAnsi="Times New Roman" w:cs="Times New Roman"/>
        </w:rPr>
      </w:pPr>
      <w:r w:rsidRPr="00E61398">
        <w:rPr>
          <w:rFonts w:ascii="Times New Roman" w:hAnsi="Times New Roman" w:cs="Times New Roman"/>
        </w:rPr>
        <w:t>引导学生在脑中勾画想象传主形象</w:t>
      </w:r>
      <w:r>
        <w:rPr>
          <w:rFonts w:ascii="Times New Roman" w:hAnsi="Times New Roman" w:cs="Times New Roman"/>
        </w:rPr>
        <w:t>，</w:t>
      </w:r>
      <w:r w:rsidRPr="00E61398">
        <w:rPr>
          <w:rFonts w:ascii="Times New Roman" w:hAnsi="Times New Roman" w:cs="Times New Roman"/>
        </w:rPr>
        <w:t>为进入正文教学做准备。</w:t>
      </w:r>
    </w:p>
    <w:p w:rsidR="00E45FDC" w:rsidRDefault="00E45FDC" w:rsidP="00007FD1">
      <w:pPr>
        <w:pStyle w:val="a3"/>
        <w:ind w:firstLineChars="200" w:firstLine="420"/>
        <w:rPr>
          <w:rFonts w:ascii="Times New Roman" w:hAnsi="Times New Roman" w:cs="Times New Roman"/>
        </w:rPr>
      </w:pPr>
      <w:r w:rsidRPr="00E61398">
        <w:rPr>
          <w:rFonts w:ascii="Times New Roman" w:hAnsi="Times New Roman" w:cs="Times New Roman"/>
        </w:rPr>
        <w:t>二、教学新课</w:t>
      </w:r>
    </w:p>
    <w:p w:rsidR="00E45FDC" w:rsidRDefault="00E45FDC" w:rsidP="00007FD1">
      <w:pPr>
        <w:pStyle w:val="a3"/>
        <w:ind w:firstLineChars="200" w:firstLine="420"/>
        <w:rPr>
          <w:rFonts w:ascii="Times New Roman" w:hAnsi="Times New Roman" w:cs="Times New Roman"/>
        </w:rPr>
      </w:pPr>
      <w:r w:rsidRPr="00E61398">
        <w:rPr>
          <w:rFonts w:ascii="Times New Roman" w:eastAsia="黑体" w:hAnsi="Times New Roman" w:cs="Times New Roman"/>
        </w:rPr>
        <w:t>目标导学一：快速阅读</w:t>
      </w:r>
      <w:r>
        <w:rPr>
          <w:rFonts w:ascii="Times New Roman" w:eastAsia="黑体" w:hAnsi="Times New Roman" w:cs="Times New Roman"/>
        </w:rPr>
        <w:t>，</w:t>
      </w:r>
      <w:r w:rsidRPr="00E61398">
        <w:rPr>
          <w:rFonts w:ascii="Times New Roman" w:eastAsia="黑体" w:hAnsi="Times New Roman" w:cs="Times New Roman"/>
        </w:rPr>
        <w:t>整体把握文章</w:t>
      </w:r>
    </w:p>
    <w:p w:rsidR="00E45FDC" w:rsidRDefault="00E45FDC" w:rsidP="00007FD1">
      <w:pPr>
        <w:pStyle w:val="a3"/>
        <w:ind w:firstLineChars="200" w:firstLine="420"/>
        <w:rPr>
          <w:rFonts w:ascii="Times New Roman" w:hAnsi="Times New Roman" w:cs="Times New Roman"/>
        </w:rPr>
      </w:pPr>
      <w:r w:rsidRPr="00E61398">
        <w:rPr>
          <w:rFonts w:ascii="Times New Roman" w:hAnsi="Times New Roman" w:cs="Times New Roman"/>
        </w:rPr>
        <w:t>本文是一篇写列夫</w:t>
      </w:r>
      <w:r w:rsidRPr="00E61398">
        <w:rPr>
          <w:rFonts w:ascii="Times New Roman" w:hAnsi="Times New Roman" w:cs="Times New Roman"/>
        </w:rPr>
        <w:t>·</w:t>
      </w:r>
      <w:r w:rsidRPr="00E61398">
        <w:rPr>
          <w:rFonts w:ascii="Times New Roman" w:hAnsi="Times New Roman" w:cs="Times New Roman"/>
        </w:rPr>
        <w:t>托尔斯泰的传记文</w:t>
      </w:r>
      <w:r>
        <w:rPr>
          <w:rFonts w:ascii="Times New Roman" w:hAnsi="Times New Roman" w:cs="Times New Roman"/>
        </w:rPr>
        <w:t>，</w:t>
      </w:r>
      <w:r w:rsidRPr="00E61398">
        <w:rPr>
          <w:rFonts w:ascii="Times New Roman" w:hAnsi="Times New Roman" w:cs="Times New Roman"/>
        </w:rPr>
        <w:t>文中主要写到了列夫</w:t>
      </w:r>
      <w:r w:rsidRPr="00E61398">
        <w:rPr>
          <w:rFonts w:ascii="Times New Roman" w:hAnsi="Times New Roman" w:cs="Times New Roman"/>
        </w:rPr>
        <w:t>·</w:t>
      </w:r>
      <w:r w:rsidRPr="00E61398">
        <w:rPr>
          <w:rFonts w:ascii="Times New Roman" w:hAnsi="Times New Roman" w:cs="Times New Roman"/>
        </w:rPr>
        <w:t>托尔斯泰的什么？前后对他描写的侧重点有何不同？</w:t>
      </w:r>
    </w:p>
    <w:p w:rsidR="00E45FDC" w:rsidRDefault="00E45FDC" w:rsidP="00007FD1">
      <w:pPr>
        <w:pStyle w:val="a3"/>
        <w:ind w:firstLineChars="200" w:firstLine="420"/>
        <w:rPr>
          <w:rFonts w:ascii="Times New Roman" w:hAnsi="Times New Roman" w:cs="Times New Roman"/>
        </w:rPr>
      </w:pPr>
      <w:r w:rsidRPr="00E61398">
        <w:rPr>
          <w:rFonts w:ascii="Times New Roman" w:hAnsi="Times New Roman" w:cs="Times New Roman"/>
        </w:rPr>
        <w:t>明确：</w:t>
      </w:r>
      <w:r w:rsidRPr="00E61398">
        <w:rPr>
          <w:rFonts w:ascii="Times New Roman" w:eastAsia="楷体_GB2312" w:hAnsi="Times New Roman" w:cs="Times New Roman"/>
        </w:rPr>
        <w:t>文中主要描写了列夫</w:t>
      </w:r>
      <w:r w:rsidRPr="00E61398">
        <w:rPr>
          <w:rFonts w:ascii="Times New Roman" w:eastAsia="楷体_GB2312" w:hAnsi="Times New Roman" w:cs="Times New Roman"/>
        </w:rPr>
        <w:t>·</w:t>
      </w:r>
      <w:r w:rsidRPr="00E61398">
        <w:rPr>
          <w:rFonts w:ascii="Times New Roman" w:eastAsia="楷体_GB2312" w:hAnsi="Times New Roman" w:cs="Times New Roman"/>
        </w:rPr>
        <w:t>托尔斯泰的外貌。前文</w:t>
      </w:r>
      <w:r>
        <w:rPr>
          <w:rFonts w:ascii="Times New Roman" w:eastAsia="楷体_GB2312" w:hAnsi="Times New Roman" w:cs="Times New Roman"/>
        </w:rPr>
        <w:t>(</w:t>
      </w:r>
      <w:r w:rsidRPr="00E61398">
        <w:rPr>
          <w:rFonts w:ascii="Times New Roman" w:eastAsia="楷体_GB2312" w:hAnsi="Times New Roman" w:cs="Times New Roman"/>
        </w:rPr>
        <w:t>1</w:t>
      </w:r>
      <w:r w:rsidRPr="00E61398">
        <w:rPr>
          <w:rFonts w:ascii="Times New Roman" w:eastAsia="楷体_GB2312" w:hAnsi="Times New Roman" w:cs="Times New Roman"/>
        </w:rPr>
        <w:t>－</w:t>
      </w:r>
      <w:r w:rsidRPr="00E61398">
        <w:rPr>
          <w:rFonts w:ascii="Times New Roman" w:eastAsia="楷体_GB2312" w:hAnsi="Times New Roman" w:cs="Times New Roman"/>
        </w:rPr>
        <w:t>5</w:t>
      </w:r>
      <w:r w:rsidRPr="00E61398">
        <w:rPr>
          <w:rFonts w:ascii="Times New Roman" w:eastAsia="楷体_GB2312" w:hAnsi="Times New Roman" w:cs="Times New Roman"/>
        </w:rPr>
        <w:t>段</w:t>
      </w:r>
      <w:r>
        <w:rPr>
          <w:rFonts w:ascii="Times New Roman" w:eastAsia="楷体_GB2312" w:hAnsi="Times New Roman" w:cs="Times New Roman"/>
        </w:rPr>
        <w:t>)</w:t>
      </w:r>
      <w:r w:rsidRPr="00E61398">
        <w:rPr>
          <w:rFonts w:ascii="Times New Roman" w:eastAsia="楷体_GB2312" w:hAnsi="Times New Roman" w:cs="Times New Roman"/>
        </w:rPr>
        <w:t>着重刻画托尔斯泰的整体肖像</w:t>
      </w:r>
      <w:r>
        <w:rPr>
          <w:rFonts w:ascii="Times New Roman" w:eastAsia="楷体_GB2312" w:hAnsi="Times New Roman" w:cs="Times New Roman"/>
        </w:rPr>
        <w:t>，</w:t>
      </w:r>
      <w:r w:rsidRPr="00E61398">
        <w:rPr>
          <w:rFonts w:ascii="Times New Roman" w:eastAsia="楷体_GB2312" w:hAnsi="Times New Roman" w:cs="Times New Roman"/>
        </w:rPr>
        <w:t>后文</w:t>
      </w:r>
      <w:r>
        <w:rPr>
          <w:rFonts w:ascii="Times New Roman" w:eastAsia="楷体_GB2312" w:hAnsi="Times New Roman" w:cs="Times New Roman"/>
        </w:rPr>
        <w:t>(</w:t>
      </w:r>
      <w:r w:rsidRPr="00E61398">
        <w:rPr>
          <w:rFonts w:ascii="Times New Roman" w:eastAsia="楷体_GB2312" w:hAnsi="Times New Roman" w:cs="Times New Roman"/>
        </w:rPr>
        <w:t>6</w:t>
      </w:r>
      <w:r w:rsidRPr="00E61398">
        <w:rPr>
          <w:rFonts w:ascii="Times New Roman" w:eastAsia="楷体_GB2312" w:hAnsi="Times New Roman" w:cs="Times New Roman"/>
        </w:rPr>
        <w:t>－</w:t>
      </w:r>
      <w:r w:rsidRPr="00E61398">
        <w:rPr>
          <w:rFonts w:ascii="Times New Roman" w:eastAsia="楷体_GB2312" w:hAnsi="Times New Roman" w:cs="Times New Roman"/>
        </w:rPr>
        <w:t>9</w:t>
      </w:r>
      <w:r w:rsidRPr="00E61398">
        <w:rPr>
          <w:rFonts w:ascii="Times New Roman" w:eastAsia="楷体_GB2312" w:hAnsi="Times New Roman" w:cs="Times New Roman"/>
        </w:rPr>
        <w:t>段</w:t>
      </w:r>
      <w:r>
        <w:rPr>
          <w:rFonts w:ascii="Times New Roman" w:eastAsia="楷体_GB2312" w:hAnsi="Times New Roman" w:cs="Times New Roman"/>
        </w:rPr>
        <w:t>)</w:t>
      </w:r>
      <w:r w:rsidRPr="00E61398">
        <w:rPr>
          <w:rFonts w:ascii="Times New Roman" w:eastAsia="楷体_GB2312" w:hAnsi="Times New Roman" w:cs="Times New Roman"/>
        </w:rPr>
        <w:t>侧重描写托尔斯泰那非同寻常的眼睛。</w:t>
      </w:r>
    </w:p>
    <w:p w:rsidR="00E45FDC" w:rsidRDefault="00E45FDC" w:rsidP="00007FD1">
      <w:pPr>
        <w:pStyle w:val="a3"/>
        <w:ind w:firstLineChars="200" w:firstLine="420"/>
        <w:rPr>
          <w:rFonts w:ascii="Times New Roman" w:hAnsi="Times New Roman" w:cs="Times New Roman"/>
        </w:rPr>
      </w:pPr>
      <w:r w:rsidRPr="00E61398">
        <w:rPr>
          <w:rFonts w:ascii="Times New Roman" w:eastAsia="黑体" w:hAnsi="Times New Roman" w:cs="Times New Roman"/>
        </w:rPr>
        <w:t>目标导学二：细读课文</w:t>
      </w:r>
      <w:r>
        <w:rPr>
          <w:rFonts w:ascii="Times New Roman" w:eastAsia="黑体" w:hAnsi="Times New Roman" w:cs="Times New Roman"/>
        </w:rPr>
        <w:t>，</w:t>
      </w:r>
      <w:r w:rsidRPr="00E61398">
        <w:rPr>
          <w:rFonts w:ascii="Times New Roman" w:eastAsia="黑体" w:hAnsi="Times New Roman" w:cs="Times New Roman"/>
        </w:rPr>
        <w:t>分析人物形象</w:t>
      </w:r>
    </w:p>
    <w:p w:rsidR="00E45FDC" w:rsidRDefault="00E45FDC" w:rsidP="00007FD1">
      <w:pPr>
        <w:pStyle w:val="a3"/>
        <w:ind w:firstLineChars="200" w:firstLine="420"/>
        <w:rPr>
          <w:rFonts w:ascii="Times New Roman" w:hAnsi="Times New Roman" w:cs="Times New Roman"/>
        </w:rPr>
      </w:pPr>
      <w:r w:rsidRPr="00E61398">
        <w:rPr>
          <w:rFonts w:ascii="Times New Roman" w:hAnsi="Times New Roman" w:cs="Times New Roman"/>
        </w:rPr>
        <w:t>1</w:t>
      </w:r>
      <w:r>
        <w:rPr>
          <w:rFonts w:ascii="Times New Roman" w:hAnsi="Times New Roman" w:cs="Times New Roman"/>
        </w:rPr>
        <w:t>．</w:t>
      </w:r>
      <w:r w:rsidRPr="00E61398">
        <w:rPr>
          <w:rFonts w:ascii="Times New Roman" w:hAnsi="Times New Roman" w:cs="Times New Roman"/>
        </w:rPr>
        <w:t>阅读第</w:t>
      </w:r>
      <w:r w:rsidRPr="00E61398">
        <w:rPr>
          <w:rFonts w:ascii="Times New Roman" w:hAnsi="Times New Roman" w:cs="Times New Roman"/>
        </w:rPr>
        <w:t>1</w:t>
      </w:r>
      <w:r w:rsidRPr="00E61398">
        <w:rPr>
          <w:rFonts w:ascii="Times New Roman" w:hAnsi="Times New Roman" w:cs="Times New Roman"/>
        </w:rPr>
        <w:t>－</w:t>
      </w:r>
      <w:r w:rsidRPr="00E61398">
        <w:rPr>
          <w:rFonts w:ascii="Times New Roman" w:hAnsi="Times New Roman" w:cs="Times New Roman"/>
        </w:rPr>
        <w:t>5</w:t>
      </w:r>
      <w:r w:rsidRPr="00E61398">
        <w:rPr>
          <w:rFonts w:ascii="Times New Roman" w:hAnsi="Times New Roman" w:cs="Times New Roman"/>
        </w:rPr>
        <w:t>段</w:t>
      </w:r>
      <w:r>
        <w:rPr>
          <w:rFonts w:ascii="Times New Roman" w:hAnsi="Times New Roman" w:cs="Times New Roman"/>
        </w:rPr>
        <w:t>，</w:t>
      </w:r>
      <w:r w:rsidRPr="00E61398">
        <w:rPr>
          <w:rFonts w:ascii="Times New Roman" w:hAnsi="Times New Roman" w:cs="Times New Roman"/>
        </w:rPr>
        <w:t>说说作者是如何描写列夫</w:t>
      </w:r>
      <w:r w:rsidRPr="00E61398">
        <w:rPr>
          <w:rFonts w:ascii="Times New Roman" w:hAnsi="Times New Roman" w:cs="Times New Roman"/>
        </w:rPr>
        <w:t>·</w:t>
      </w:r>
      <w:r w:rsidRPr="00E61398">
        <w:rPr>
          <w:rFonts w:ascii="Times New Roman" w:hAnsi="Times New Roman" w:cs="Times New Roman"/>
        </w:rPr>
        <w:t>托尔斯泰的外貌的</w:t>
      </w:r>
      <w:r>
        <w:rPr>
          <w:rFonts w:ascii="Times New Roman" w:hAnsi="Times New Roman" w:cs="Times New Roman"/>
        </w:rPr>
        <w:t>，</w:t>
      </w:r>
      <w:r w:rsidRPr="00E61398">
        <w:rPr>
          <w:rFonts w:ascii="Times New Roman" w:hAnsi="Times New Roman" w:cs="Times New Roman"/>
        </w:rPr>
        <w:t>表现了列夫</w:t>
      </w:r>
      <w:r w:rsidRPr="00E61398">
        <w:rPr>
          <w:rFonts w:ascii="Times New Roman" w:hAnsi="Times New Roman" w:cs="Times New Roman"/>
        </w:rPr>
        <w:t>·</w:t>
      </w:r>
      <w:r w:rsidRPr="00E61398">
        <w:rPr>
          <w:rFonts w:ascii="Times New Roman" w:hAnsi="Times New Roman" w:cs="Times New Roman"/>
        </w:rPr>
        <w:t>托尔斯泰外貌的哪些特征</w:t>
      </w:r>
      <w:r w:rsidRPr="00E61398">
        <w:rPr>
          <w:rFonts w:ascii="Times New Roman" w:hAnsi="Times New Roman" w:cs="Times New Roman" w:hint="eastAsia"/>
        </w:rPr>
        <w:t>？</w:t>
      </w:r>
    </w:p>
    <w:p w:rsidR="00E45FDC" w:rsidRDefault="00E45FDC" w:rsidP="00007FD1">
      <w:pPr>
        <w:pStyle w:val="a3"/>
        <w:ind w:firstLineChars="200" w:firstLine="420"/>
        <w:rPr>
          <w:rFonts w:ascii="Times New Roman" w:hAnsi="Times New Roman" w:cs="Times New Roman"/>
        </w:rPr>
      </w:pPr>
      <w:r w:rsidRPr="00E61398">
        <w:rPr>
          <w:rFonts w:ascii="Times New Roman" w:hAnsi="Times New Roman" w:cs="Times New Roman" w:hint="eastAsia"/>
        </w:rPr>
        <w:t>明确：</w:t>
      </w:r>
      <w:r w:rsidRPr="00E61398">
        <w:rPr>
          <w:rFonts w:ascii="Times New Roman" w:eastAsia="楷体_GB2312" w:hAnsi="Times New Roman" w:cs="Times New Roman"/>
        </w:rPr>
        <w:t>第</w:t>
      </w:r>
      <w:r w:rsidRPr="00E61398">
        <w:rPr>
          <w:rFonts w:ascii="Times New Roman" w:eastAsia="楷体_GB2312" w:hAnsi="Times New Roman" w:cs="Times New Roman"/>
        </w:rPr>
        <w:t>1</w:t>
      </w:r>
      <w:r w:rsidRPr="00E61398">
        <w:rPr>
          <w:rFonts w:ascii="Times New Roman" w:eastAsia="楷体_GB2312" w:hAnsi="Times New Roman" w:cs="Times New Roman"/>
        </w:rPr>
        <w:t>段突出托翁</w:t>
      </w:r>
      <w:r>
        <w:rPr>
          <w:rFonts w:ascii="Times New Roman" w:eastAsia="楷体_GB2312" w:hAnsi="Times New Roman" w:cs="Times New Roman"/>
        </w:rPr>
        <w:t>(</w:t>
      </w:r>
      <w:r w:rsidRPr="00E61398">
        <w:rPr>
          <w:rFonts w:ascii="Times New Roman" w:eastAsia="楷体_GB2312" w:hAnsi="Times New Roman" w:cs="Times New Roman"/>
        </w:rPr>
        <w:t>托尔斯泰</w:t>
      </w:r>
      <w:r>
        <w:rPr>
          <w:rFonts w:ascii="Times New Roman" w:eastAsia="楷体_GB2312" w:hAnsi="Times New Roman" w:cs="Times New Roman"/>
        </w:rPr>
        <w:t>)</w:t>
      </w:r>
      <w:r w:rsidRPr="00E61398">
        <w:rPr>
          <w:rFonts w:ascii="Times New Roman" w:eastAsia="楷体_GB2312" w:hAnsi="Times New Roman" w:cs="Times New Roman"/>
        </w:rPr>
        <w:t>的面部轮廓</w:t>
      </w:r>
      <w:r>
        <w:rPr>
          <w:rFonts w:ascii="Times New Roman" w:eastAsia="楷体_GB2312" w:hAnsi="Times New Roman" w:cs="Times New Roman"/>
        </w:rPr>
        <w:t>，</w:t>
      </w:r>
      <w:r w:rsidRPr="00E61398">
        <w:rPr>
          <w:rFonts w:ascii="Times New Roman" w:eastAsia="楷体_GB2312" w:hAnsi="Times New Roman" w:cs="Times New Roman"/>
        </w:rPr>
        <w:t>尤其突出他脸的多毛特征；第</w:t>
      </w:r>
      <w:r w:rsidRPr="00E61398">
        <w:rPr>
          <w:rFonts w:ascii="Times New Roman" w:eastAsia="楷体_GB2312" w:hAnsi="Times New Roman" w:cs="Times New Roman"/>
        </w:rPr>
        <w:t>2</w:t>
      </w:r>
      <w:r w:rsidRPr="00E61398">
        <w:rPr>
          <w:rFonts w:ascii="Times New Roman" w:eastAsia="楷体_GB2312" w:hAnsi="Times New Roman" w:cs="Times New Roman"/>
        </w:rPr>
        <w:t>段用各种修辞形象地描写托翁面部的各个部位</w:t>
      </w:r>
      <w:r>
        <w:rPr>
          <w:rFonts w:ascii="Times New Roman" w:eastAsia="楷体_GB2312" w:hAnsi="Times New Roman" w:cs="Times New Roman"/>
        </w:rPr>
        <w:t>，</w:t>
      </w:r>
      <w:r w:rsidRPr="00E61398">
        <w:rPr>
          <w:rFonts w:ascii="Times New Roman" w:eastAsia="楷体_GB2312" w:hAnsi="Times New Roman" w:cs="Times New Roman"/>
        </w:rPr>
        <w:t>表达托翁面部给人留下的整体印象是失调、崎岖、平庸</w:t>
      </w:r>
      <w:r>
        <w:rPr>
          <w:rFonts w:ascii="Times New Roman" w:eastAsia="楷体_GB2312" w:hAnsi="Times New Roman" w:cs="Times New Roman"/>
        </w:rPr>
        <w:t>，</w:t>
      </w:r>
      <w:r w:rsidRPr="00E61398">
        <w:rPr>
          <w:rFonts w:ascii="Times New Roman" w:eastAsia="楷体_GB2312" w:hAnsi="Times New Roman" w:cs="Times New Roman"/>
        </w:rPr>
        <w:t>甚至粗鄙；第</w:t>
      </w:r>
      <w:r w:rsidRPr="00E61398">
        <w:rPr>
          <w:rFonts w:ascii="Times New Roman" w:eastAsia="楷体_GB2312" w:hAnsi="Times New Roman" w:cs="Times New Roman"/>
        </w:rPr>
        <w:t>3</w:t>
      </w:r>
      <w:r w:rsidRPr="00E61398">
        <w:rPr>
          <w:rFonts w:ascii="Times New Roman" w:eastAsia="楷体_GB2312" w:hAnsi="Times New Roman" w:cs="Times New Roman"/>
        </w:rPr>
        <w:t>段重点写面容表情</w:t>
      </w:r>
      <w:r>
        <w:rPr>
          <w:rFonts w:ascii="Times New Roman" w:eastAsia="楷体_GB2312" w:hAnsi="Times New Roman" w:cs="Times New Roman"/>
        </w:rPr>
        <w:t>，</w:t>
      </w:r>
      <w:r w:rsidRPr="00E61398">
        <w:rPr>
          <w:rFonts w:ascii="Times New Roman" w:eastAsia="楷体_GB2312" w:hAnsi="Times New Roman" w:cs="Times New Roman"/>
        </w:rPr>
        <w:t>突出托翁丑陋的一面；第</w:t>
      </w:r>
      <w:r w:rsidRPr="00E61398">
        <w:rPr>
          <w:rFonts w:ascii="Times New Roman" w:eastAsia="楷体_GB2312" w:hAnsi="Times New Roman" w:cs="Times New Roman"/>
        </w:rPr>
        <w:t>4</w:t>
      </w:r>
      <w:r w:rsidRPr="00E61398">
        <w:rPr>
          <w:rFonts w:ascii="Times New Roman" w:eastAsia="楷体_GB2312" w:hAnsi="Times New Roman" w:cs="Times New Roman"/>
        </w:rPr>
        <w:t>段作者从多个方面、各个角度来写托翁的相貌普通和平常；第</w:t>
      </w:r>
      <w:r w:rsidRPr="00E61398">
        <w:rPr>
          <w:rFonts w:ascii="Times New Roman" w:eastAsia="楷体_GB2312" w:hAnsi="Times New Roman" w:cs="Times New Roman"/>
        </w:rPr>
        <w:t>5</w:t>
      </w:r>
      <w:r w:rsidRPr="00E61398">
        <w:rPr>
          <w:rFonts w:ascii="Times New Roman" w:eastAsia="楷体_GB2312" w:hAnsi="Times New Roman" w:cs="Times New Roman"/>
        </w:rPr>
        <w:t>段借托翁外貌会令拜访者感到失望来表现托翁的外貌平凡甚至丑陋。</w:t>
      </w:r>
    </w:p>
    <w:p w:rsidR="00E45FDC" w:rsidRDefault="00E45FDC" w:rsidP="00007FD1">
      <w:pPr>
        <w:pStyle w:val="a3"/>
        <w:ind w:firstLineChars="200" w:firstLine="420"/>
        <w:rPr>
          <w:rFonts w:ascii="Times New Roman" w:hAnsi="Times New Roman" w:cs="Times New Roman"/>
        </w:rPr>
      </w:pPr>
      <w:r w:rsidRPr="00E61398">
        <w:rPr>
          <w:rFonts w:ascii="Times New Roman" w:hAnsi="Times New Roman" w:cs="Times New Roman"/>
        </w:rPr>
        <w:t>2</w:t>
      </w:r>
      <w:r>
        <w:rPr>
          <w:rFonts w:ascii="Times New Roman" w:hAnsi="Times New Roman" w:cs="Times New Roman"/>
        </w:rPr>
        <w:t>．</w:t>
      </w:r>
      <w:r w:rsidRPr="00E61398">
        <w:rPr>
          <w:rFonts w:ascii="Times New Roman" w:hAnsi="Times New Roman" w:cs="Times New Roman"/>
        </w:rPr>
        <w:t>分析至此</w:t>
      </w:r>
      <w:r>
        <w:rPr>
          <w:rFonts w:ascii="Times New Roman" w:hAnsi="Times New Roman" w:cs="Times New Roman"/>
        </w:rPr>
        <w:t>，</w:t>
      </w:r>
      <w:r w:rsidRPr="00E61398">
        <w:rPr>
          <w:rFonts w:ascii="Times New Roman" w:hAnsi="Times New Roman" w:cs="Times New Roman"/>
        </w:rPr>
        <w:t>托翁的形象是否与你想象中的有区别呢？请你将课文所描述的托翁形象简笔描画出来。</w:t>
      </w:r>
    </w:p>
    <w:p w:rsidR="00E45FDC" w:rsidRDefault="00E45FDC" w:rsidP="00007FD1">
      <w:pPr>
        <w:pStyle w:val="a3"/>
        <w:ind w:firstLineChars="200" w:firstLine="420"/>
        <w:rPr>
          <w:rFonts w:ascii="Times New Roman" w:hAnsi="Times New Roman" w:cs="Times New Roman"/>
        </w:rPr>
      </w:pPr>
      <w:r w:rsidRPr="00E61398">
        <w:rPr>
          <w:rFonts w:ascii="Times New Roman" w:hAnsi="Times New Roman" w:cs="Times New Roman"/>
        </w:rPr>
        <w:t>【</w:t>
      </w:r>
      <w:r w:rsidRPr="00E61398">
        <w:rPr>
          <w:rFonts w:ascii="Times New Roman" w:hAnsi="Times New Roman" w:cs="Times New Roman" w:hint="eastAsia"/>
        </w:rPr>
        <w:t>教学提示】</w:t>
      </w:r>
    </w:p>
    <w:p w:rsidR="00E45FDC" w:rsidRDefault="00E45FDC" w:rsidP="00007FD1">
      <w:pPr>
        <w:pStyle w:val="a3"/>
        <w:ind w:firstLineChars="200" w:firstLine="420"/>
        <w:rPr>
          <w:rFonts w:ascii="Times New Roman" w:hAnsi="Times New Roman" w:cs="Times New Roman"/>
        </w:rPr>
      </w:pPr>
      <w:r w:rsidRPr="00E61398">
        <w:rPr>
          <w:rFonts w:ascii="Times New Roman" w:hAnsi="Times New Roman" w:cs="Times New Roman"/>
        </w:rPr>
        <w:t>本文的外貌描写十分突出</w:t>
      </w:r>
      <w:r>
        <w:rPr>
          <w:rFonts w:ascii="Times New Roman" w:hAnsi="Times New Roman" w:cs="Times New Roman"/>
        </w:rPr>
        <w:t>，</w:t>
      </w:r>
      <w:r w:rsidRPr="00E61398">
        <w:rPr>
          <w:rFonts w:ascii="Times New Roman" w:hAnsi="Times New Roman" w:cs="Times New Roman"/>
        </w:rPr>
        <w:t>特征把握十分到位</w:t>
      </w:r>
      <w:r>
        <w:rPr>
          <w:rFonts w:ascii="Times New Roman" w:hAnsi="Times New Roman" w:cs="Times New Roman"/>
        </w:rPr>
        <w:t>，</w:t>
      </w:r>
      <w:r w:rsidRPr="00E61398">
        <w:rPr>
          <w:rFonts w:ascii="Times New Roman" w:hAnsi="Times New Roman" w:cs="Times New Roman"/>
        </w:rPr>
        <w:t>教师可引导学生绘出托翁形象</w:t>
      </w:r>
      <w:r>
        <w:rPr>
          <w:rFonts w:ascii="Times New Roman" w:hAnsi="Times New Roman" w:cs="Times New Roman"/>
        </w:rPr>
        <w:t>，</w:t>
      </w:r>
      <w:r w:rsidRPr="00E61398">
        <w:rPr>
          <w:rFonts w:ascii="Times New Roman" w:hAnsi="Times New Roman" w:cs="Times New Roman"/>
        </w:rPr>
        <w:t>更深入地把握托翁的外貌特征。</w:t>
      </w:r>
    </w:p>
    <w:p w:rsidR="00E45FDC" w:rsidRDefault="00E45FDC" w:rsidP="00007FD1">
      <w:pPr>
        <w:pStyle w:val="a3"/>
        <w:ind w:firstLineChars="200" w:firstLine="420"/>
        <w:rPr>
          <w:rFonts w:ascii="Times New Roman" w:hAnsi="Times New Roman" w:cs="Times New Roman"/>
        </w:rPr>
      </w:pPr>
      <w:r w:rsidRPr="00E61398">
        <w:rPr>
          <w:rFonts w:ascii="Times New Roman" w:hAnsi="Times New Roman" w:cs="Times New Roman"/>
        </w:rPr>
        <w:t>3</w:t>
      </w:r>
      <w:r>
        <w:rPr>
          <w:rFonts w:ascii="Times New Roman" w:hAnsi="Times New Roman" w:cs="Times New Roman"/>
        </w:rPr>
        <w:t>．</w:t>
      </w:r>
      <w:r w:rsidRPr="00E61398">
        <w:rPr>
          <w:rFonts w:ascii="Times New Roman" w:hAnsi="Times New Roman" w:cs="Times New Roman"/>
        </w:rPr>
        <w:t>思考：作者为什么会花大笔墨描写托翁外貌特征的平庸呢？如此描写是否另有深意</w:t>
      </w:r>
      <w:r>
        <w:rPr>
          <w:rFonts w:ascii="Times New Roman" w:hAnsi="Times New Roman" w:cs="Times New Roman"/>
        </w:rPr>
        <w:t>，</w:t>
      </w:r>
      <w:r w:rsidRPr="00E61398">
        <w:rPr>
          <w:rFonts w:ascii="Times New Roman" w:hAnsi="Times New Roman" w:cs="Times New Roman"/>
        </w:rPr>
        <w:t>结合课文</w:t>
      </w:r>
      <w:r>
        <w:rPr>
          <w:rFonts w:ascii="Times New Roman" w:hAnsi="Times New Roman" w:cs="Times New Roman"/>
        </w:rPr>
        <w:t>，</w:t>
      </w:r>
      <w:r w:rsidRPr="00E61398">
        <w:rPr>
          <w:rFonts w:ascii="Times New Roman" w:hAnsi="Times New Roman" w:cs="Times New Roman"/>
        </w:rPr>
        <w:t>说说你的见解。</w:t>
      </w:r>
    </w:p>
    <w:p w:rsidR="00E45FDC" w:rsidRDefault="00E45FDC" w:rsidP="00007FD1">
      <w:pPr>
        <w:pStyle w:val="a3"/>
        <w:ind w:firstLineChars="200" w:firstLine="420"/>
        <w:rPr>
          <w:rFonts w:ascii="Times New Roman" w:eastAsia="楷体_GB2312" w:hAnsi="Times New Roman" w:cs="Times New Roman"/>
        </w:rPr>
      </w:pPr>
      <w:r w:rsidRPr="00E61398">
        <w:rPr>
          <w:rFonts w:ascii="Times New Roman" w:hAnsi="Times New Roman" w:cs="Times New Roman"/>
        </w:rPr>
        <w:t>明确：</w:t>
      </w:r>
      <w:r>
        <w:rPr>
          <w:rFonts w:ascii="Times New Roman" w:eastAsia="楷体_GB2312" w:hAnsi="Times New Roman" w:cs="Times New Roman"/>
        </w:rPr>
        <w:t>(</w:t>
      </w:r>
      <w:r w:rsidRPr="00E61398">
        <w:rPr>
          <w:rFonts w:ascii="Times New Roman" w:eastAsia="楷体_GB2312" w:hAnsi="Times New Roman" w:cs="Times New Roman"/>
        </w:rPr>
        <w:t>1</w:t>
      </w:r>
      <w:r>
        <w:rPr>
          <w:rFonts w:ascii="Times New Roman" w:eastAsia="楷体_GB2312" w:hAnsi="Times New Roman" w:cs="Times New Roman"/>
        </w:rPr>
        <w:t>)</w:t>
      </w:r>
      <w:r w:rsidRPr="00E61398">
        <w:rPr>
          <w:rFonts w:ascii="Times New Roman" w:eastAsia="楷体_GB2312" w:hAnsi="Times New Roman" w:cs="Times New Roman"/>
        </w:rPr>
        <w:t>托翁外貌平庸甚至丑陋是他外貌的真实特征</w:t>
      </w:r>
      <w:r>
        <w:rPr>
          <w:rFonts w:ascii="Times New Roman" w:eastAsia="楷体_GB2312" w:hAnsi="Times New Roman" w:cs="Times New Roman"/>
        </w:rPr>
        <w:t>，</w:t>
      </w:r>
      <w:r w:rsidRPr="00E61398">
        <w:rPr>
          <w:rFonts w:ascii="Times New Roman" w:eastAsia="楷体_GB2312" w:hAnsi="Times New Roman" w:cs="Times New Roman"/>
        </w:rPr>
        <w:t>是他作为俄国普通大众中的一员的特征</w:t>
      </w:r>
      <w:r>
        <w:rPr>
          <w:rFonts w:ascii="Times New Roman" w:eastAsia="楷体_GB2312" w:hAnsi="Times New Roman" w:cs="Times New Roman"/>
        </w:rPr>
        <w:t>，</w:t>
      </w:r>
      <w:r w:rsidRPr="00E61398">
        <w:rPr>
          <w:rFonts w:ascii="Times New Roman" w:eastAsia="楷体_GB2312" w:hAnsi="Times New Roman" w:cs="Times New Roman"/>
        </w:rPr>
        <w:t>因此值得大笔墨刻画。</w:t>
      </w:r>
    </w:p>
    <w:p w:rsidR="00E45FDC" w:rsidRDefault="00E45FDC" w:rsidP="00007FD1">
      <w:pPr>
        <w:pStyle w:val="a3"/>
        <w:ind w:firstLineChars="200" w:firstLine="420"/>
        <w:rPr>
          <w:rFonts w:ascii="Times New Roman" w:hAnsi="Times New Roman" w:cs="Times New Roman"/>
        </w:rPr>
      </w:pPr>
      <w:r>
        <w:rPr>
          <w:rFonts w:ascii="Times New Roman" w:eastAsia="楷体_GB2312" w:hAnsi="Times New Roman" w:cs="Times New Roman"/>
        </w:rPr>
        <w:t>(</w:t>
      </w:r>
      <w:r w:rsidRPr="00E61398">
        <w:rPr>
          <w:rFonts w:ascii="Times New Roman" w:eastAsia="楷体_GB2312" w:hAnsi="Times New Roman" w:cs="Times New Roman"/>
        </w:rPr>
        <w:t>2</w:t>
      </w:r>
      <w:r>
        <w:rPr>
          <w:rFonts w:ascii="Times New Roman" w:eastAsia="楷体_GB2312" w:hAnsi="Times New Roman" w:cs="Times New Roman"/>
        </w:rPr>
        <w:t>)</w:t>
      </w:r>
      <w:r w:rsidRPr="00E61398">
        <w:rPr>
          <w:rFonts w:ascii="Times New Roman" w:eastAsia="楷体_GB2312" w:hAnsi="Times New Roman" w:cs="Times New Roman"/>
        </w:rPr>
        <w:t>作者在文中大量用到</w:t>
      </w:r>
      <w:r w:rsidRPr="00E61398">
        <w:rPr>
          <w:rFonts w:hAnsi="宋体" w:cs="Times New Roman"/>
        </w:rPr>
        <w:t>“</w:t>
      </w:r>
      <w:r w:rsidRPr="00E61398">
        <w:rPr>
          <w:rFonts w:ascii="Times New Roman" w:eastAsia="楷体_GB2312" w:hAnsi="Times New Roman" w:cs="Times New Roman"/>
        </w:rPr>
        <w:t>平凡、平庸、丑陋</w:t>
      </w:r>
      <w:r w:rsidRPr="00E61398">
        <w:rPr>
          <w:rFonts w:hAnsi="宋体" w:cs="Times New Roman"/>
        </w:rPr>
        <w:t>”</w:t>
      </w:r>
      <w:r w:rsidRPr="00E61398">
        <w:rPr>
          <w:rFonts w:ascii="Times New Roman" w:eastAsia="楷体_GB2312" w:hAnsi="Times New Roman" w:cs="Times New Roman"/>
        </w:rPr>
        <w:t>等词汇描绘托翁的外貌</w:t>
      </w:r>
      <w:r>
        <w:rPr>
          <w:rFonts w:ascii="Times New Roman" w:eastAsia="楷体_GB2312" w:hAnsi="Times New Roman" w:cs="Times New Roman"/>
        </w:rPr>
        <w:t>，</w:t>
      </w:r>
      <w:r w:rsidRPr="00E61398">
        <w:rPr>
          <w:rFonts w:ascii="Times New Roman" w:eastAsia="楷体_GB2312" w:hAnsi="Times New Roman" w:cs="Times New Roman"/>
        </w:rPr>
        <w:t>其实是为后文突出他的精神境界做准备。如第</w:t>
      </w:r>
      <w:r w:rsidRPr="00E61398">
        <w:rPr>
          <w:rFonts w:ascii="Times New Roman" w:eastAsia="楷体_GB2312" w:hAnsi="Times New Roman" w:cs="Times New Roman"/>
        </w:rPr>
        <w:t>4</w:t>
      </w:r>
      <w:r w:rsidRPr="00E61398">
        <w:rPr>
          <w:rFonts w:ascii="Times New Roman" w:eastAsia="楷体_GB2312" w:hAnsi="Times New Roman" w:cs="Times New Roman"/>
        </w:rPr>
        <w:t>段中</w:t>
      </w:r>
      <w:r w:rsidRPr="00E61398">
        <w:rPr>
          <w:rFonts w:hAnsi="宋体" w:cs="Times New Roman"/>
        </w:rPr>
        <w:t>“</w:t>
      </w:r>
      <w:r w:rsidRPr="00E61398">
        <w:rPr>
          <w:rFonts w:ascii="Times New Roman" w:eastAsia="楷体_GB2312" w:hAnsi="Times New Roman" w:cs="Times New Roman"/>
        </w:rPr>
        <w:t>他与全体</w:t>
      </w:r>
      <w:r w:rsidRPr="00E61398">
        <w:rPr>
          <w:rFonts w:ascii="Times New Roman" w:eastAsia="楷体_GB2312" w:hAnsi="Times New Roman" w:cs="Times New Roman" w:hint="eastAsia"/>
        </w:rPr>
        <w:t>俄国人民同呼吸共命运</w:t>
      </w:r>
      <w:r w:rsidRPr="00E61398">
        <w:rPr>
          <w:rFonts w:hAnsi="宋体" w:cs="Times New Roman" w:hint="eastAsia"/>
        </w:rPr>
        <w:t>”</w:t>
      </w:r>
      <w:r w:rsidRPr="00E61398">
        <w:rPr>
          <w:rFonts w:ascii="Times New Roman" w:eastAsia="楷体_GB2312" w:hAnsi="Times New Roman" w:cs="Times New Roman" w:hint="eastAsia"/>
        </w:rPr>
        <w:t>已然超出外貌描写</w:t>
      </w:r>
      <w:r>
        <w:rPr>
          <w:rFonts w:ascii="Times New Roman" w:eastAsia="楷体_GB2312" w:hAnsi="Times New Roman" w:cs="Times New Roman" w:hint="eastAsia"/>
        </w:rPr>
        <w:t>，</w:t>
      </w:r>
      <w:r w:rsidRPr="00E61398">
        <w:rPr>
          <w:rFonts w:ascii="Times New Roman" w:eastAsia="楷体_GB2312" w:hAnsi="Times New Roman" w:cs="Times New Roman" w:hint="eastAsia"/>
        </w:rPr>
        <w:t>渐抓托翁的精神境界</w:t>
      </w:r>
      <w:r>
        <w:rPr>
          <w:rFonts w:ascii="Times New Roman" w:eastAsia="楷体_GB2312" w:hAnsi="Times New Roman" w:cs="Times New Roman" w:hint="eastAsia"/>
        </w:rPr>
        <w:t>，</w:t>
      </w:r>
      <w:r w:rsidRPr="00E61398">
        <w:rPr>
          <w:rFonts w:ascii="Times New Roman" w:eastAsia="楷体_GB2312" w:hAnsi="Times New Roman" w:cs="Times New Roman" w:hint="eastAsia"/>
        </w:rPr>
        <w:t>而反复出现的</w:t>
      </w:r>
      <w:r w:rsidRPr="00E61398">
        <w:rPr>
          <w:rFonts w:hAnsi="宋体" w:cs="Times New Roman" w:hint="eastAsia"/>
        </w:rPr>
        <w:t>“</w:t>
      </w:r>
      <w:r w:rsidRPr="00E61398">
        <w:rPr>
          <w:rFonts w:ascii="Times New Roman" w:eastAsia="楷体_GB2312" w:hAnsi="Times New Roman" w:cs="Times New Roman" w:hint="eastAsia"/>
        </w:rPr>
        <w:t>天才的灵魂</w:t>
      </w:r>
      <w:r w:rsidRPr="00E61398">
        <w:rPr>
          <w:rFonts w:hAnsi="宋体" w:cs="Times New Roman" w:hint="eastAsia"/>
        </w:rPr>
        <w:t>”</w:t>
      </w:r>
      <w:r w:rsidRPr="00E61398">
        <w:rPr>
          <w:rFonts w:ascii="Times New Roman" w:eastAsia="楷体_GB2312" w:hAnsi="Times New Roman" w:cs="Times New Roman" w:hint="eastAsia"/>
        </w:rPr>
        <w:t>一句也预示着前文的外貌描写是为其做铺垫的。</w:t>
      </w:r>
    </w:p>
    <w:p w:rsidR="00E45FDC" w:rsidRDefault="00E45FDC" w:rsidP="00007FD1">
      <w:pPr>
        <w:pStyle w:val="a3"/>
        <w:ind w:firstLineChars="200" w:firstLine="420"/>
        <w:rPr>
          <w:rFonts w:ascii="Times New Roman" w:hAnsi="Times New Roman" w:cs="Times New Roman"/>
        </w:rPr>
      </w:pPr>
      <w:r w:rsidRPr="00E61398">
        <w:rPr>
          <w:rFonts w:ascii="Times New Roman" w:hAnsi="Times New Roman" w:cs="Times New Roman"/>
        </w:rPr>
        <w:t>【教学提示】</w:t>
      </w:r>
    </w:p>
    <w:p w:rsidR="00E45FDC" w:rsidRDefault="00E45FDC" w:rsidP="00007FD1">
      <w:pPr>
        <w:pStyle w:val="a3"/>
        <w:ind w:firstLineChars="200" w:firstLine="420"/>
        <w:rPr>
          <w:rFonts w:ascii="Times New Roman" w:hAnsi="Times New Roman" w:cs="Times New Roman"/>
        </w:rPr>
      </w:pPr>
      <w:r w:rsidRPr="00E61398">
        <w:rPr>
          <w:rFonts w:ascii="Times New Roman" w:hAnsi="Times New Roman" w:cs="Times New Roman"/>
        </w:rPr>
        <w:t>教学过程中可联系课文批注进行教学。</w:t>
      </w:r>
    </w:p>
    <w:p w:rsidR="00E45FDC" w:rsidRDefault="00E45FDC" w:rsidP="00007FD1">
      <w:pPr>
        <w:pStyle w:val="a3"/>
        <w:ind w:firstLineChars="200" w:firstLine="420"/>
        <w:rPr>
          <w:rFonts w:ascii="Times New Roman" w:hAnsi="Times New Roman" w:cs="Times New Roman"/>
        </w:rPr>
      </w:pPr>
      <w:r w:rsidRPr="00E61398">
        <w:rPr>
          <w:rFonts w:ascii="Times New Roman" w:hAnsi="Times New Roman" w:cs="Times New Roman"/>
        </w:rPr>
        <w:t>4</w:t>
      </w:r>
      <w:r>
        <w:rPr>
          <w:rFonts w:ascii="Times New Roman" w:hAnsi="Times New Roman" w:cs="Times New Roman"/>
        </w:rPr>
        <w:t>．</w:t>
      </w:r>
      <w:r w:rsidRPr="00E61398">
        <w:rPr>
          <w:rFonts w:ascii="Times New Roman" w:hAnsi="Times New Roman" w:cs="Times New Roman"/>
        </w:rPr>
        <w:t>阅读第</w:t>
      </w:r>
      <w:r w:rsidRPr="00E61398">
        <w:rPr>
          <w:rFonts w:ascii="Times New Roman" w:hAnsi="Times New Roman" w:cs="Times New Roman"/>
        </w:rPr>
        <w:t>6</w:t>
      </w:r>
      <w:r w:rsidRPr="00E61398">
        <w:rPr>
          <w:rFonts w:ascii="Times New Roman" w:hAnsi="Times New Roman" w:cs="Times New Roman"/>
        </w:rPr>
        <w:t>－</w:t>
      </w:r>
      <w:r w:rsidRPr="00E61398">
        <w:rPr>
          <w:rFonts w:ascii="Times New Roman" w:hAnsi="Times New Roman" w:cs="Times New Roman"/>
        </w:rPr>
        <w:t>9</w:t>
      </w:r>
      <w:r w:rsidRPr="00E61398">
        <w:rPr>
          <w:rFonts w:ascii="Times New Roman" w:hAnsi="Times New Roman" w:cs="Times New Roman"/>
        </w:rPr>
        <w:t>段</w:t>
      </w:r>
      <w:r>
        <w:rPr>
          <w:rFonts w:ascii="Times New Roman" w:hAnsi="Times New Roman" w:cs="Times New Roman"/>
        </w:rPr>
        <w:t>，</w:t>
      </w:r>
      <w:r w:rsidRPr="00E61398">
        <w:rPr>
          <w:rFonts w:ascii="Times New Roman" w:hAnsi="Times New Roman" w:cs="Times New Roman"/>
        </w:rPr>
        <w:t>说说作者是如何描写托翁的眼睛的。</w:t>
      </w:r>
    </w:p>
    <w:p w:rsidR="00E45FDC" w:rsidRDefault="00E45FDC" w:rsidP="00007FD1">
      <w:pPr>
        <w:pStyle w:val="a3"/>
        <w:ind w:firstLineChars="200" w:firstLine="420"/>
        <w:rPr>
          <w:rFonts w:ascii="Times New Roman" w:hAnsi="Times New Roman" w:cs="Times New Roman"/>
        </w:rPr>
      </w:pPr>
      <w:r w:rsidRPr="00E61398">
        <w:rPr>
          <w:rFonts w:ascii="Times New Roman" w:hAnsi="Times New Roman" w:cs="Times New Roman"/>
        </w:rPr>
        <w:t>明确：</w:t>
      </w:r>
      <w:r w:rsidRPr="00E61398">
        <w:rPr>
          <w:rFonts w:ascii="Times New Roman" w:eastAsia="楷体_GB2312" w:hAnsi="Times New Roman" w:cs="Times New Roman"/>
        </w:rPr>
        <w:t>作者首先描写托翁的眼睛深刻、有准确的洞察力</w:t>
      </w:r>
      <w:r>
        <w:rPr>
          <w:rFonts w:ascii="Times New Roman" w:eastAsia="楷体_GB2312" w:hAnsi="Times New Roman" w:cs="Times New Roman"/>
        </w:rPr>
        <w:t>，</w:t>
      </w:r>
      <w:r w:rsidRPr="00E61398">
        <w:rPr>
          <w:rFonts w:ascii="Times New Roman" w:eastAsia="楷体_GB2312" w:hAnsi="Times New Roman" w:cs="Times New Roman"/>
        </w:rPr>
        <w:t>然后写托翁眼睛里蕴含着丰富的情感</w:t>
      </w:r>
      <w:r>
        <w:rPr>
          <w:rFonts w:ascii="Times New Roman" w:eastAsia="楷体_GB2312" w:hAnsi="Times New Roman" w:cs="Times New Roman"/>
        </w:rPr>
        <w:t>，</w:t>
      </w:r>
      <w:r w:rsidRPr="00E61398">
        <w:rPr>
          <w:rFonts w:ascii="Times New Roman" w:eastAsia="楷体_GB2312" w:hAnsi="Times New Roman" w:cs="Times New Roman"/>
        </w:rPr>
        <w:t>再写托翁眼睛的威力</w:t>
      </w:r>
      <w:r>
        <w:rPr>
          <w:rFonts w:ascii="Times New Roman" w:eastAsia="楷体_GB2312" w:hAnsi="Times New Roman" w:cs="Times New Roman"/>
        </w:rPr>
        <w:t>，</w:t>
      </w:r>
      <w:r w:rsidRPr="00E61398">
        <w:rPr>
          <w:rFonts w:ascii="Times New Roman" w:eastAsia="楷体_GB2312" w:hAnsi="Times New Roman" w:cs="Times New Roman"/>
        </w:rPr>
        <w:t>托翁用它来观察社会人生</w:t>
      </w:r>
      <w:r>
        <w:rPr>
          <w:rFonts w:ascii="Times New Roman" w:eastAsia="楷体_GB2312" w:hAnsi="Times New Roman" w:cs="Times New Roman"/>
        </w:rPr>
        <w:t>，</w:t>
      </w:r>
      <w:r w:rsidRPr="00E61398">
        <w:rPr>
          <w:rFonts w:ascii="Times New Roman" w:eastAsia="楷体_GB2312" w:hAnsi="Times New Roman" w:cs="Times New Roman"/>
        </w:rPr>
        <w:t>并对一切不合理现象进行批判。</w:t>
      </w:r>
    </w:p>
    <w:p w:rsidR="00E45FDC" w:rsidRDefault="00E45FDC" w:rsidP="00007FD1">
      <w:pPr>
        <w:pStyle w:val="a3"/>
        <w:ind w:firstLineChars="200" w:firstLine="420"/>
        <w:rPr>
          <w:rFonts w:ascii="Times New Roman" w:hAnsi="Times New Roman" w:cs="Times New Roman"/>
        </w:rPr>
      </w:pPr>
      <w:r w:rsidRPr="00E61398">
        <w:rPr>
          <w:rFonts w:ascii="Times New Roman" w:hAnsi="Times New Roman" w:cs="Times New Roman"/>
        </w:rPr>
        <w:t>总结</w:t>
      </w:r>
      <w:r w:rsidRPr="00E61398">
        <w:rPr>
          <w:rFonts w:ascii="Times New Roman" w:hAnsi="Times New Roman" w:cs="Times New Roman" w:hint="eastAsia"/>
        </w:rPr>
        <w:t>：</w:t>
      </w:r>
      <w:r w:rsidRPr="00E61398">
        <w:rPr>
          <w:rFonts w:ascii="Times New Roman" w:eastAsia="楷体_GB2312" w:hAnsi="Times New Roman" w:cs="Times New Roman"/>
        </w:rPr>
        <w:t>作者在前文大幅度描写托翁的外貌</w:t>
      </w:r>
      <w:r>
        <w:rPr>
          <w:rFonts w:ascii="Times New Roman" w:eastAsia="楷体_GB2312" w:hAnsi="Times New Roman" w:cs="Times New Roman"/>
        </w:rPr>
        <w:t>，</w:t>
      </w:r>
      <w:r w:rsidRPr="00E61398">
        <w:rPr>
          <w:rFonts w:ascii="Times New Roman" w:eastAsia="楷体_GB2312" w:hAnsi="Times New Roman" w:cs="Times New Roman"/>
        </w:rPr>
        <w:t>并以贬低托翁外貌为代价来突出后文对托翁精神世界的赞美</w:t>
      </w:r>
      <w:r>
        <w:rPr>
          <w:rFonts w:ascii="Times New Roman" w:eastAsia="楷体_GB2312" w:hAnsi="Times New Roman" w:cs="Times New Roman"/>
        </w:rPr>
        <w:t>，</w:t>
      </w:r>
      <w:r w:rsidRPr="00E61398">
        <w:rPr>
          <w:rFonts w:ascii="Times New Roman" w:eastAsia="楷体_GB2312" w:hAnsi="Times New Roman" w:cs="Times New Roman"/>
        </w:rPr>
        <w:t>这样的写作手法叫欲扬先抑。值得注意的是</w:t>
      </w:r>
      <w:r>
        <w:rPr>
          <w:rFonts w:ascii="Times New Roman" w:eastAsia="楷体_GB2312" w:hAnsi="Times New Roman" w:cs="Times New Roman"/>
        </w:rPr>
        <w:t>，</w:t>
      </w:r>
      <w:r w:rsidRPr="00E61398">
        <w:rPr>
          <w:rFonts w:ascii="Times New Roman" w:eastAsia="楷体_GB2312" w:hAnsi="Times New Roman" w:cs="Times New Roman"/>
        </w:rPr>
        <w:t>在运用此手法写作的过程中</w:t>
      </w:r>
      <w:r>
        <w:rPr>
          <w:rFonts w:ascii="Times New Roman" w:eastAsia="楷体_GB2312" w:hAnsi="Times New Roman" w:cs="Times New Roman"/>
        </w:rPr>
        <w:t>，</w:t>
      </w:r>
      <w:r w:rsidRPr="00E61398">
        <w:rPr>
          <w:rFonts w:hAnsi="宋体" w:cs="Times New Roman"/>
        </w:rPr>
        <w:t>“</w:t>
      </w:r>
      <w:r w:rsidRPr="00E61398">
        <w:rPr>
          <w:rFonts w:ascii="Times New Roman" w:eastAsia="楷体_GB2312" w:hAnsi="Times New Roman" w:cs="Times New Roman"/>
        </w:rPr>
        <w:t>抑</w:t>
      </w:r>
      <w:r w:rsidRPr="00E61398">
        <w:rPr>
          <w:rFonts w:hAnsi="宋体" w:cs="Times New Roman"/>
        </w:rPr>
        <w:t>”</w:t>
      </w:r>
      <w:r w:rsidRPr="00E61398">
        <w:rPr>
          <w:rFonts w:ascii="Times New Roman" w:eastAsia="楷体_GB2312" w:hAnsi="Times New Roman" w:cs="Times New Roman"/>
        </w:rPr>
        <w:t>的部分不可一味求</w:t>
      </w:r>
      <w:r w:rsidRPr="00E61398">
        <w:rPr>
          <w:rFonts w:hAnsi="宋体" w:cs="Times New Roman"/>
        </w:rPr>
        <w:t>“</w:t>
      </w:r>
      <w:r w:rsidRPr="00E61398">
        <w:rPr>
          <w:rFonts w:ascii="Times New Roman" w:eastAsia="楷体_GB2312" w:hAnsi="Times New Roman" w:cs="Times New Roman"/>
        </w:rPr>
        <w:t>抑</w:t>
      </w:r>
      <w:r w:rsidRPr="00E61398">
        <w:rPr>
          <w:rFonts w:hAnsi="宋体" w:cs="Times New Roman"/>
        </w:rPr>
        <w:t>”</w:t>
      </w:r>
      <w:r>
        <w:rPr>
          <w:rFonts w:ascii="Times New Roman" w:eastAsia="楷体_GB2312" w:hAnsi="Times New Roman" w:cs="Times New Roman"/>
        </w:rPr>
        <w:t>，</w:t>
      </w:r>
      <w:r w:rsidRPr="00E61398">
        <w:rPr>
          <w:rFonts w:ascii="Times New Roman" w:eastAsia="楷体_GB2312" w:hAnsi="Times New Roman" w:cs="Times New Roman"/>
        </w:rPr>
        <w:t>同时要为</w:t>
      </w:r>
      <w:r w:rsidRPr="00E61398">
        <w:rPr>
          <w:rFonts w:hAnsi="宋体" w:cs="Times New Roman"/>
        </w:rPr>
        <w:t>“</w:t>
      </w:r>
      <w:r w:rsidRPr="00E61398">
        <w:rPr>
          <w:rFonts w:ascii="Times New Roman" w:eastAsia="楷体_GB2312" w:hAnsi="Times New Roman" w:cs="Times New Roman"/>
        </w:rPr>
        <w:t>扬</w:t>
      </w:r>
      <w:r w:rsidRPr="00E61398">
        <w:rPr>
          <w:rFonts w:hAnsi="宋体" w:cs="Times New Roman"/>
        </w:rPr>
        <w:t>”</w:t>
      </w:r>
      <w:r w:rsidRPr="00E61398">
        <w:rPr>
          <w:rFonts w:ascii="Times New Roman" w:eastAsia="楷体_GB2312" w:hAnsi="Times New Roman" w:cs="Times New Roman"/>
        </w:rPr>
        <w:t>的内容提供基本的暗示</w:t>
      </w:r>
      <w:r>
        <w:rPr>
          <w:rFonts w:ascii="Times New Roman" w:eastAsia="楷体_GB2312" w:hAnsi="Times New Roman" w:cs="Times New Roman"/>
        </w:rPr>
        <w:t>，</w:t>
      </w:r>
      <w:r w:rsidRPr="00E61398">
        <w:rPr>
          <w:rFonts w:ascii="Times New Roman" w:eastAsia="楷体_GB2312" w:hAnsi="Times New Roman" w:cs="Times New Roman"/>
        </w:rPr>
        <w:t>如本文中反复提到托翁是</w:t>
      </w:r>
      <w:r w:rsidRPr="00E61398">
        <w:rPr>
          <w:rFonts w:hAnsi="宋体" w:cs="Times New Roman"/>
        </w:rPr>
        <w:t>“</w:t>
      </w:r>
      <w:r w:rsidRPr="00E61398">
        <w:rPr>
          <w:rFonts w:ascii="Times New Roman" w:eastAsia="楷体_GB2312" w:hAnsi="Times New Roman" w:cs="Times New Roman"/>
        </w:rPr>
        <w:t>俄国普通民众的一员</w:t>
      </w:r>
      <w:r w:rsidRPr="00E61398">
        <w:rPr>
          <w:rFonts w:hAnsi="宋体" w:cs="Times New Roman"/>
        </w:rPr>
        <w:t>”</w:t>
      </w:r>
      <w:r w:rsidRPr="00E61398">
        <w:rPr>
          <w:rFonts w:ascii="Times New Roman" w:eastAsia="楷体_GB2312" w:hAnsi="Times New Roman" w:cs="Times New Roman"/>
        </w:rPr>
        <w:t>这一句意蕴深刻的话</w:t>
      </w:r>
      <w:r>
        <w:rPr>
          <w:rFonts w:ascii="Times New Roman" w:eastAsia="楷体_GB2312" w:hAnsi="Times New Roman" w:cs="Times New Roman"/>
        </w:rPr>
        <w:t>，</w:t>
      </w:r>
      <w:r w:rsidRPr="00E61398">
        <w:rPr>
          <w:rFonts w:ascii="Times New Roman" w:eastAsia="楷体_GB2312" w:hAnsi="Times New Roman" w:cs="Times New Roman"/>
        </w:rPr>
        <w:t>就是为后文的</w:t>
      </w:r>
      <w:r w:rsidRPr="00E61398">
        <w:rPr>
          <w:rFonts w:hAnsi="宋体" w:cs="Times New Roman"/>
        </w:rPr>
        <w:t>“</w:t>
      </w:r>
      <w:r w:rsidRPr="00E61398">
        <w:rPr>
          <w:rFonts w:ascii="Times New Roman" w:eastAsia="楷体_GB2312" w:hAnsi="Times New Roman" w:cs="Times New Roman"/>
        </w:rPr>
        <w:t>扬</w:t>
      </w:r>
      <w:r w:rsidRPr="00E61398">
        <w:rPr>
          <w:rFonts w:hAnsi="宋体" w:cs="Times New Roman"/>
        </w:rPr>
        <w:t>”</w:t>
      </w:r>
      <w:r w:rsidRPr="00E61398">
        <w:rPr>
          <w:rFonts w:ascii="Times New Roman" w:eastAsia="楷体_GB2312" w:hAnsi="Times New Roman" w:cs="Times New Roman"/>
        </w:rPr>
        <w:t>做准备。</w:t>
      </w:r>
    </w:p>
    <w:p w:rsidR="00E45FDC" w:rsidRDefault="00E45FDC" w:rsidP="00007FD1">
      <w:pPr>
        <w:pStyle w:val="a3"/>
        <w:ind w:firstLineChars="200" w:firstLine="420"/>
        <w:rPr>
          <w:rFonts w:ascii="Times New Roman" w:hAnsi="Times New Roman" w:cs="Times New Roman"/>
        </w:rPr>
      </w:pPr>
      <w:r w:rsidRPr="00E61398">
        <w:rPr>
          <w:rFonts w:ascii="Times New Roman" w:eastAsia="黑体" w:hAnsi="Times New Roman" w:cs="Times New Roman"/>
        </w:rPr>
        <w:t>目标导学三：揣摩语言</w:t>
      </w:r>
      <w:r>
        <w:rPr>
          <w:rFonts w:ascii="Times New Roman" w:eastAsia="黑体" w:hAnsi="Times New Roman" w:cs="Times New Roman"/>
        </w:rPr>
        <w:t>，</w:t>
      </w:r>
      <w:r w:rsidRPr="00E61398">
        <w:rPr>
          <w:rFonts w:ascii="Times New Roman" w:eastAsia="黑体" w:hAnsi="Times New Roman" w:cs="Times New Roman"/>
        </w:rPr>
        <w:t>体味修辞之美</w:t>
      </w:r>
    </w:p>
    <w:p w:rsidR="00E45FDC" w:rsidRDefault="00E45FDC" w:rsidP="00007FD1">
      <w:pPr>
        <w:pStyle w:val="a3"/>
        <w:ind w:firstLineChars="200" w:firstLine="420"/>
        <w:rPr>
          <w:rFonts w:ascii="Times New Roman" w:hAnsi="Times New Roman" w:cs="Times New Roman"/>
        </w:rPr>
      </w:pPr>
      <w:r w:rsidRPr="00E61398">
        <w:rPr>
          <w:rFonts w:ascii="Times New Roman" w:hAnsi="Times New Roman" w:cs="Times New Roman"/>
        </w:rPr>
        <w:t>1</w:t>
      </w:r>
      <w:r>
        <w:rPr>
          <w:rFonts w:ascii="Times New Roman" w:hAnsi="Times New Roman" w:cs="Times New Roman"/>
        </w:rPr>
        <w:t>．</w:t>
      </w:r>
      <w:r w:rsidRPr="00E61398">
        <w:rPr>
          <w:rFonts w:ascii="Times New Roman" w:hAnsi="Times New Roman" w:cs="Times New Roman"/>
        </w:rPr>
        <w:t>本文在进行外貌描写的过程中</w:t>
      </w:r>
      <w:r>
        <w:rPr>
          <w:rFonts w:ascii="Times New Roman" w:hAnsi="Times New Roman" w:cs="Times New Roman"/>
        </w:rPr>
        <w:t>，</w:t>
      </w:r>
      <w:r w:rsidRPr="00E61398">
        <w:rPr>
          <w:rFonts w:ascii="Times New Roman" w:hAnsi="Times New Roman" w:cs="Times New Roman"/>
        </w:rPr>
        <w:t>大量地使用夸张</w:t>
      </w:r>
      <w:r w:rsidRPr="00E61398">
        <w:rPr>
          <w:rFonts w:ascii="Times New Roman" w:hAnsi="Times New Roman" w:cs="Times New Roman" w:hint="eastAsia"/>
        </w:rPr>
        <w:t>和比喻的修辞。修辞手法的使用有何表达效果呢？请同学们先将第一自然段改写为不用修辞手法表现的白描语段</w:t>
      </w:r>
      <w:r>
        <w:rPr>
          <w:rFonts w:ascii="Times New Roman" w:hAnsi="Times New Roman" w:cs="Times New Roman" w:hint="eastAsia"/>
        </w:rPr>
        <w:t>，</w:t>
      </w:r>
      <w:r w:rsidRPr="00E61398">
        <w:rPr>
          <w:rFonts w:ascii="Times New Roman" w:hAnsi="Times New Roman" w:cs="Times New Roman" w:hint="eastAsia"/>
        </w:rPr>
        <w:t>并在此基础上与原文作比较</w:t>
      </w:r>
      <w:r>
        <w:rPr>
          <w:rFonts w:ascii="Times New Roman" w:hAnsi="Times New Roman" w:cs="Times New Roman" w:hint="eastAsia"/>
        </w:rPr>
        <w:t>，</w:t>
      </w:r>
      <w:r w:rsidRPr="00E61398">
        <w:rPr>
          <w:rFonts w:ascii="Times New Roman" w:hAnsi="Times New Roman" w:cs="Times New Roman" w:hint="eastAsia"/>
        </w:rPr>
        <w:t>体会修辞手法在描写语段中的表达效果。</w:t>
      </w:r>
    </w:p>
    <w:p w:rsidR="00E45FDC" w:rsidRDefault="00E45FDC" w:rsidP="00007FD1">
      <w:pPr>
        <w:pStyle w:val="a3"/>
        <w:ind w:firstLineChars="200" w:firstLine="420"/>
        <w:rPr>
          <w:rFonts w:ascii="Times New Roman" w:hAnsi="Times New Roman" w:cs="Times New Roman"/>
        </w:rPr>
      </w:pPr>
      <w:r w:rsidRPr="00E61398">
        <w:rPr>
          <w:rFonts w:ascii="Times New Roman" w:hAnsi="Times New Roman" w:cs="Times New Roman" w:hint="eastAsia"/>
        </w:rPr>
        <w:t>改写：</w:t>
      </w:r>
      <w:r w:rsidRPr="00E61398">
        <w:rPr>
          <w:rFonts w:ascii="Times New Roman" w:eastAsia="楷体_GB2312" w:hAnsi="Times New Roman" w:cs="Times New Roman"/>
        </w:rPr>
        <w:t>他有一张多毛的脸庞</w:t>
      </w:r>
      <w:r>
        <w:rPr>
          <w:rFonts w:ascii="Times New Roman" w:eastAsia="楷体_GB2312" w:hAnsi="Times New Roman" w:cs="Times New Roman"/>
        </w:rPr>
        <w:t>，</w:t>
      </w:r>
      <w:r w:rsidRPr="00E61398">
        <w:rPr>
          <w:rFonts w:ascii="Times New Roman" w:eastAsia="楷体_GB2312" w:hAnsi="Times New Roman" w:cs="Times New Roman"/>
        </w:rPr>
        <w:t>髯很长</w:t>
      </w:r>
      <w:r>
        <w:rPr>
          <w:rFonts w:ascii="Times New Roman" w:eastAsia="楷体_GB2312" w:hAnsi="Times New Roman" w:cs="Times New Roman"/>
        </w:rPr>
        <w:t>，</w:t>
      </w:r>
      <w:r w:rsidRPr="00E61398">
        <w:rPr>
          <w:rFonts w:ascii="Times New Roman" w:eastAsia="楷体_GB2312" w:hAnsi="Times New Roman" w:cs="Times New Roman"/>
        </w:rPr>
        <w:t>眉毛很粗且倒竖着</w:t>
      </w:r>
      <w:r>
        <w:rPr>
          <w:rFonts w:ascii="Times New Roman" w:eastAsia="楷体_GB2312" w:hAnsi="Times New Roman" w:cs="Times New Roman"/>
        </w:rPr>
        <w:t>，</w:t>
      </w:r>
      <w:r w:rsidRPr="00E61398">
        <w:rPr>
          <w:rFonts w:ascii="Times New Roman" w:eastAsia="楷体_GB2312" w:hAnsi="Times New Roman" w:cs="Times New Roman"/>
        </w:rPr>
        <w:t>呈灰白色的鬈发堆在额头上</w:t>
      </w:r>
      <w:r>
        <w:rPr>
          <w:rFonts w:ascii="Times New Roman" w:eastAsia="楷体_GB2312" w:hAnsi="Times New Roman" w:cs="Times New Roman"/>
        </w:rPr>
        <w:t>，</w:t>
      </w:r>
      <w:r w:rsidRPr="00E61398">
        <w:rPr>
          <w:rFonts w:ascii="Times New Roman" w:eastAsia="楷体_GB2312" w:hAnsi="Times New Roman" w:cs="Times New Roman"/>
        </w:rPr>
        <w:t>不论从哪个角度看</w:t>
      </w:r>
      <w:r>
        <w:rPr>
          <w:rFonts w:ascii="Times New Roman" w:eastAsia="楷体_GB2312" w:hAnsi="Times New Roman" w:cs="Times New Roman"/>
        </w:rPr>
        <w:t>，</w:t>
      </w:r>
      <w:r w:rsidRPr="00E61398">
        <w:rPr>
          <w:rFonts w:ascii="Times New Roman" w:eastAsia="楷体_GB2312" w:hAnsi="Times New Roman" w:cs="Times New Roman"/>
        </w:rPr>
        <w:t>都能看见他茂密的须发。他给人留下深刻的印象</w:t>
      </w:r>
      <w:r>
        <w:rPr>
          <w:rFonts w:ascii="Times New Roman" w:eastAsia="楷体_GB2312" w:hAnsi="Times New Roman" w:cs="Times New Roman"/>
        </w:rPr>
        <w:t>，</w:t>
      </w:r>
      <w:r w:rsidRPr="00E61398">
        <w:rPr>
          <w:rFonts w:ascii="Times New Roman" w:eastAsia="楷体_GB2312" w:hAnsi="Times New Roman" w:cs="Times New Roman"/>
        </w:rPr>
        <w:t>也是源于他的白色大胡子。</w:t>
      </w:r>
    </w:p>
    <w:p w:rsidR="00E45FDC" w:rsidRDefault="00E45FDC" w:rsidP="00007FD1">
      <w:pPr>
        <w:pStyle w:val="a3"/>
        <w:ind w:firstLineChars="200" w:firstLine="420"/>
        <w:rPr>
          <w:rFonts w:ascii="Times New Roman" w:hAnsi="Times New Roman" w:cs="Times New Roman"/>
        </w:rPr>
      </w:pPr>
      <w:r w:rsidRPr="00E61398">
        <w:rPr>
          <w:rFonts w:ascii="Times New Roman" w:hAnsi="Times New Roman" w:cs="Times New Roman"/>
        </w:rPr>
        <w:t>体会：</w:t>
      </w:r>
      <w:r w:rsidRPr="00E61398">
        <w:rPr>
          <w:rFonts w:ascii="Times New Roman" w:eastAsia="楷体_GB2312" w:hAnsi="Times New Roman" w:cs="Times New Roman"/>
        </w:rPr>
        <w:t>不使用修辞手法</w:t>
      </w:r>
      <w:r>
        <w:rPr>
          <w:rFonts w:ascii="Times New Roman" w:eastAsia="楷体_GB2312" w:hAnsi="Times New Roman" w:cs="Times New Roman"/>
        </w:rPr>
        <w:t>，</w:t>
      </w:r>
      <w:r w:rsidRPr="00E61398">
        <w:rPr>
          <w:rFonts w:ascii="Times New Roman" w:eastAsia="楷体_GB2312" w:hAnsi="Times New Roman" w:cs="Times New Roman"/>
        </w:rPr>
        <w:t>虽然也能体现出托翁的外貌特征</w:t>
      </w:r>
      <w:r>
        <w:rPr>
          <w:rFonts w:ascii="Times New Roman" w:eastAsia="楷体_GB2312" w:hAnsi="Times New Roman" w:cs="Times New Roman"/>
        </w:rPr>
        <w:t>，</w:t>
      </w:r>
      <w:r w:rsidRPr="00E61398">
        <w:rPr>
          <w:rFonts w:ascii="Times New Roman" w:eastAsia="楷体_GB2312" w:hAnsi="Times New Roman" w:cs="Times New Roman"/>
        </w:rPr>
        <w:t>但读来干瘪</w:t>
      </w:r>
      <w:r>
        <w:rPr>
          <w:rFonts w:ascii="Times New Roman" w:eastAsia="楷体_GB2312" w:hAnsi="Times New Roman" w:cs="Times New Roman"/>
        </w:rPr>
        <w:t>，</w:t>
      </w:r>
      <w:r w:rsidRPr="00E61398">
        <w:rPr>
          <w:rFonts w:ascii="Times New Roman" w:eastAsia="楷体_GB2312" w:hAnsi="Times New Roman" w:cs="Times New Roman"/>
        </w:rPr>
        <w:t>没有生气。而本文中大量修辞手法的运用改变了这一点</w:t>
      </w:r>
      <w:r>
        <w:rPr>
          <w:rFonts w:ascii="Times New Roman" w:eastAsia="楷体_GB2312" w:hAnsi="Times New Roman" w:cs="Times New Roman"/>
        </w:rPr>
        <w:t>，</w:t>
      </w:r>
      <w:r w:rsidRPr="00E61398">
        <w:rPr>
          <w:rFonts w:ascii="Times New Roman" w:eastAsia="楷体_GB2312" w:hAnsi="Times New Roman" w:cs="Times New Roman"/>
        </w:rPr>
        <w:t>须发如</w:t>
      </w:r>
      <w:r w:rsidRPr="00E61398">
        <w:rPr>
          <w:rFonts w:hAnsi="宋体" w:cs="Times New Roman"/>
        </w:rPr>
        <w:t>“</w:t>
      </w:r>
      <w:r w:rsidRPr="00E61398">
        <w:rPr>
          <w:rFonts w:ascii="Times New Roman" w:eastAsia="楷体_GB2312" w:hAnsi="Times New Roman" w:cs="Times New Roman"/>
        </w:rPr>
        <w:t>热</w:t>
      </w:r>
      <w:r w:rsidRPr="00E61398">
        <w:rPr>
          <w:rFonts w:ascii="Times New Roman" w:eastAsia="楷体_GB2312" w:hAnsi="Times New Roman" w:cs="Times New Roman" w:hint="eastAsia"/>
        </w:rPr>
        <w:t>带森林</w:t>
      </w:r>
      <w:r w:rsidRPr="00E61398">
        <w:rPr>
          <w:rFonts w:hAnsi="宋体" w:cs="Times New Roman" w:hint="eastAsia"/>
        </w:rPr>
        <w:t>”</w:t>
      </w:r>
      <w:r>
        <w:rPr>
          <w:rFonts w:ascii="Times New Roman" w:eastAsia="楷体_GB2312" w:hAnsi="Times New Roman" w:cs="Times New Roman" w:hint="eastAsia"/>
        </w:rPr>
        <w:t>，</w:t>
      </w:r>
      <w:r w:rsidRPr="00E61398">
        <w:rPr>
          <w:rFonts w:ascii="Times New Roman" w:eastAsia="楷体_GB2312" w:hAnsi="Times New Roman" w:cs="Times New Roman" w:hint="eastAsia"/>
        </w:rPr>
        <w:t>胡子如</w:t>
      </w:r>
      <w:r w:rsidRPr="00E61398">
        <w:rPr>
          <w:rFonts w:hAnsi="宋体" w:cs="Times New Roman" w:hint="eastAsia"/>
        </w:rPr>
        <w:t>“</w:t>
      </w:r>
      <w:r w:rsidRPr="00E61398">
        <w:rPr>
          <w:rFonts w:ascii="Times New Roman" w:eastAsia="楷体_GB2312" w:hAnsi="Times New Roman" w:cs="Times New Roman" w:hint="eastAsia"/>
        </w:rPr>
        <w:t>白浪</w:t>
      </w:r>
      <w:r w:rsidRPr="00E61398">
        <w:rPr>
          <w:rFonts w:hAnsi="宋体" w:cs="Times New Roman" w:hint="eastAsia"/>
        </w:rPr>
        <w:t>”</w:t>
      </w:r>
      <w:r>
        <w:rPr>
          <w:rFonts w:ascii="Times New Roman" w:eastAsia="楷体_GB2312" w:hAnsi="Times New Roman" w:cs="Times New Roman" w:hint="eastAsia"/>
        </w:rPr>
        <w:t>，</w:t>
      </w:r>
      <w:r w:rsidRPr="00E61398">
        <w:rPr>
          <w:rFonts w:ascii="Times New Roman" w:eastAsia="楷体_GB2312" w:hAnsi="Times New Roman" w:cs="Times New Roman" w:hint="eastAsia"/>
        </w:rPr>
        <w:t>这些比喻让描写变得形象生动</w:t>
      </w:r>
      <w:r>
        <w:rPr>
          <w:rFonts w:ascii="Times New Roman" w:eastAsia="楷体_GB2312" w:hAnsi="Times New Roman" w:cs="Times New Roman" w:hint="eastAsia"/>
        </w:rPr>
        <w:t>，</w:t>
      </w:r>
      <w:r w:rsidRPr="00E61398">
        <w:rPr>
          <w:rFonts w:ascii="Times New Roman" w:eastAsia="楷体_GB2312" w:hAnsi="Times New Roman" w:cs="Times New Roman" w:hint="eastAsia"/>
        </w:rPr>
        <w:t>引发读者丰富的想象与联想。</w:t>
      </w:r>
    </w:p>
    <w:p w:rsidR="00E45FDC" w:rsidRDefault="00E45FDC" w:rsidP="00007FD1">
      <w:pPr>
        <w:pStyle w:val="a3"/>
        <w:ind w:firstLineChars="200" w:firstLine="420"/>
        <w:rPr>
          <w:rFonts w:ascii="Times New Roman" w:hAnsi="Times New Roman" w:cs="Times New Roman"/>
        </w:rPr>
      </w:pPr>
      <w:r w:rsidRPr="00E61398">
        <w:rPr>
          <w:rFonts w:ascii="Times New Roman" w:hAnsi="Times New Roman" w:cs="Times New Roman"/>
        </w:rPr>
        <w:t>2</w:t>
      </w:r>
      <w:r>
        <w:rPr>
          <w:rFonts w:ascii="Times New Roman" w:hAnsi="Times New Roman" w:cs="Times New Roman"/>
        </w:rPr>
        <w:t>．</w:t>
      </w:r>
      <w:r w:rsidRPr="00E61398">
        <w:rPr>
          <w:rFonts w:ascii="Times New Roman" w:hAnsi="Times New Roman" w:cs="Times New Roman"/>
        </w:rPr>
        <w:t>请你找出文中运用修辞手法的句子</w:t>
      </w:r>
      <w:r>
        <w:rPr>
          <w:rFonts w:ascii="Times New Roman" w:hAnsi="Times New Roman" w:cs="Times New Roman"/>
        </w:rPr>
        <w:t>，</w:t>
      </w:r>
      <w:r w:rsidRPr="00E61398">
        <w:rPr>
          <w:rFonts w:ascii="Times New Roman" w:hAnsi="Times New Roman" w:cs="Times New Roman"/>
        </w:rPr>
        <w:t>并进行赏析。</w:t>
      </w:r>
    </w:p>
    <w:p w:rsidR="00E45FDC" w:rsidRDefault="00E45FDC" w:rsidP="00007FD1">
      <w:pPr>
        <w:pStyle w:val="a3"/>
        <w:ind w:firstLineChars="200" w:firstLine="420"/>
        <w:rPr>
          <w:rFonts w:ascii="Times New Roman" w:eastAsia="楷体_GB2312" w:hAnsi="Times New Roman" w:cs="Times New Roman"/>
        </w:rPr>
      </w:pPr>
      <w:r>
        <w:rPr>
          <w:rFonts w:ascii="Times New Roman" w:eastAsia="楷体_GB2312" w:hAnsi="Times New Roman" w:cs="Times New Roman"/>
        </w:rPr>
        <w:t>(</w:t>
      </w:r>
      <w:r w:rsidRPr="00E61398">
        <w:rPr>
          <w:rFonts w:ascii="Times New Roman" w:eastAsia="楷体_GB2312" w:hAnsi="Times New Roman" w:cs="Times New Roman"/>
        </w:rPr>
        <w:t>1</w:t>
      </w:r>
      <w:r>
        <w:rPr>
          <w:rFonts w:ascii="Times New Roman" w:eastAsia="楷体_GB2312" w:hAnsi="Times New Roman" w:cs="Times New Roman"/>
        </w:rPr>
        <w:t>)</w:t>
      </w:r>
      <w:r w:rsidRPr="00E61398">
        <w:rPr>
          <w:rFonts w:ascii="Times New Roman" w:eastAsia="楷体_GB2312" w:hAnsi="Times New Roman" w:cs="Times New Roman"/>
        </w:rPr>
        <w:t>天才的灵魂自甘寓居低矮的陋屋</w:t>
      </w:r>
      <w:r>
        <w:rPr>
          <w:rFonts w:ascii="Times New Roman" w:eastAsia="楷体_GB2312" w:hAnsi="Times New Roman" w:cs="Times New Roman"/>
        </w:rPr>
        <w:t>，</w:t>
      </w:r>
      <w:r w:rsidRPr="00E61398">
        <w:rPr>
          <w:rFonts w:ascii="Times New Roman" w:eastAsia="楷体_GB2312" w:hAnsi="Times New Roman" w:cs="Times New Roman"/>
        </w:rPr>
        <w:t>而天才灵魂的工作间</w:t>
      </w:r>
      <w:r>
        <w:rPr>
          <w:rFonts w:ascii="Times New Roman" w:eastAsia="楷体_GB2312" w:hAnsi="Times New Roman" w:cs="Times New Roman"/>
        </w:rPr>
        <w:t>，</w:t>
      </w:r>
      <w:r w:rsidRPr="00E61398">
        <w:rPr>
          <w:rFonts w:ascii="Times New Roman" w:eastAsia="楷体_GB2312" w:hAnsi="Times New Roman" w:cs="Times New Roman"/>
        </w:rPr>
        <w:t>比起吉尔吉斯人搭建的皮帐篷来好不了多少。</w:t>
      </w:r>
    </w:p>
    <w:p w:rsidR="00E45FDC" w:rsidRDefault="00E45FDC" w:rsidP="00007FD1">
      <w:pPr>
        <w:pStyle w:val="a3"/>
        <w:ind w:firstLineChars="200" w:firstLine="420"/>
        <w:rPr>
          <w:rFonts w:ascii="Times New Roman" w:hAnsi="Times New Roman" w:cs="Times New Roman"/>
        </w:rPr>
      </w:pPr>
      <w:r>
        <w:rPr>
          <w:rFonts w:ascii="Times New Roman" w:eastAsia="楷体_GB2312" w:hAnsi="Times New Roman" w:cs="Times New Roman"/>
        </w:rPr>
        <w:t>(</w:t>
      </w:r>
      <w:r w:rsidRPr="00E61398">
        <w:rPr>
          <w:rFonts w:ascii="Times New Roman" w:eastAsia="楷体_GB2312" w:hAnsi="Times New Roman" w:cs="Times New Roman"/>
        </w:rPr>
        <w:t>2</w:t>
      </w:r>
      <w:r>
        <w:rPr>
          <w:rFonts w:ascii="Times New Roman" w:eastAsia="楷体_GB2312" w:hAnsi="Times New Roman" w:cs="Times New Roman"/>
        </w:rPr>
        <w:t>)</w:t>
      </w:r>
      <w:r w:rsidRPr="00E61398">
        <w:rPr>
          <w:rFonts w:ascii="Times New Roman" w:eastAsia="楷体_GB2312" w:hAnsi="Times New Roman" w:cs="Times New Roman"/>
        </w:rPr>
        <w:t>当这一副寒光四射的匕首转而对准它们的主人时是十分可怕的</w:t>
      </w:r>
      <w:r>
        <w:rPr>
          <w:rFonts w:ascii="Times New Roman" w:eastAsia="楷体_GB2312" w:hAnsi="Times New Roman" w:cs="Times New Roman"/>
        </w:rPr>
        <w:t>，</w:t>
      </w:r>
      <w:r w:rsidRPr="00E61398">
        <w:rPr>
          <w:rFonts w:ascii="Times New Roman" w:eastAsia="楷体_GB2312" w:hAnsi="Times New Roman" w:cs="Times New Roman"/>
        </w:rPr>
        <w:t>因为锋刃无情</w:t>
      </w:r>
      <w:r>
        <w:rPr>
          <w:rFonts w:ascii="Times New Roman" w:eastAsia="楷体_GB2312" w:hAnsi="Times New Roman" w:cs="Times New Roman"/>
        </w:rPr>
        <w:t>，</w:t>
      </w:r>
      <w:r w:rsidRPr="00E61398">
        <w:rPr>
          <w:rFonts w:ascii="Times New Roman" w:eastAsia="楷体_GB2312" w:hAnsi="Times New Roman" w:cs="Times New Roman"/>
        </w:rPr>
        <w:t>直戳要害</w:t>
      </w:r>
      <w:r>
        <w:rPr>
          <w:rFonts w:ascii="Times New Roman" w:eastAsia="楷体_GB2312" w:hAnsi="Times New Roman" w:cs="Times New Roman"/>
        </w:rPr>
        <w:t>，</w:t>
      </w:r>
      <w:r w:rsidRPr="00E61398">
        <w:rPr>
          <w:rFonts w:ascii="Times New Roman" w:eastAsia="楷体_GB2312" w:hAnsi="Times New Roman" w:cs="Times New Roman"/>
        </w:rPr>
        <w:t>正好刺中了他的心窝。</w:t>
      </w:r>
    </w:p>
    <w:p w:rsidR="00E45FDC" w:rsidRDefault="00E45FDC" w:rsidP="00007FD1">
      <w:pPr>
        <w:pStyle w:val="a3"/>
        <w:ind w:firstLineChars="200" w:firstLine="420"/>
        <w:rPr>
          <w:rFonts w:ascii="Times New Roman" w:eastAsia="楷体_GB2312" w:hAnsi="Times New Roman" w:cs="Times New Roman"/>
        </w:rPr>
      </w:pPr>
      <w:r w:rsidRPr="00E61398">
        <w:rPr>
          <w:rFonts w:ascii="Times New Roman" w:hAnsi="Times New Roman" w:cs="Times New Roman"/>
        </w:rPr>
        <w:t>赏析：</w:t>
      </w:r>
      <w:r>
        <w:rPr>
          <w:rFonts w:ascii="Times New Roman" w:eastAsia="楷体_GB2312" w:hAnsi="Times New Roman" w:cs="Times New Roman"/>
        </w:rPr>
        <w:t>(</w:t>
      </w:r>
      <w:r w:rsidRPr="00E61398">
        <w:rPr>
          <w:rFonts w:ascii="Times New Roman" w:eastAsia="楷体_GB2312" w:hAnsi="Times New Roman" w:cs="Times New Roman"/>
        </w:rPr>
        <w:t>1</w:t>
      </w:r>
      <w:r>
        <w:rPr>
          <w:rFonts w:ascii="Times New Roman" w:eastAsia="楷体_GB2312" w:hAnsi="Times New Roman" w:cs="Times New Roman"/>
        </w:rPr>
        <w:t>)</w:t>
      </w:r>
      <w:r w:rsidRPr="00E61398">
        <w:rPr>
          <w:rFonts w:hAnsi="宋体" w:cs="Times New Roman"/>
        </w:rPr>
        <w:t>“</w:t>
      </w:r>
      <w:r w:rsidRPr="00E61398">
        <w:rPr>
          <w:rFonts w:ascii="Times New Roman" w:eastAsia="楷体_GB2312" w:hAnsi="Times New Roman" w:cs="Times New Roman"/>
        </w:rPr>
        <w:t>低矮的陋屋</w:t>
      </w:r>
      <w:r w:rsidRPr="00E61398">
        <w:rPr>
          <w:rFonts w:hAnsi="宋体" w:cs="Times New Roman"/>
        </w:rPr>
        <w:t>”</w:t>
      </w:r>
      <w:r w:rsidRPr="00E61398">
        <w:rPr>
          <w:rFonts w:ascii="Times New Roman" w:eastAsia="楷体_GB2312" w:hAnsi="Times New Roman" w:cs="Times New Roman"/>
        </w:rPr>
        <w:t>是普通民众才会居住的屋子</w:t>
      </w:r>
      <w:r>
        <w:rPr>
          <w:rFonts w:ascii="Times New Roman" w:eastAsia="楷体_GB2312" w:hAnsi="Times New Roman" w:cs="Times New Roman"/>
        </w:rPr>
        <w:t>，</w:t>
      </w:r>
      <w:r w:rsidRPr="00E61398">
        <w:rPr>
          <w:rFonts w:ascii="Times New Roman" w:eastAsia="楷体_GB2312" w:hAnsi="Times New Roman" w:cs="Times New Roman"/>
        </w:rPr>
        <w:t>作者以此作比</w:t>
      </w:r>
      <w:r>
        <w:rPr>
          <w:rFonts w:ascii="Times New Roman" w:eastAsia="楷体_GB2312" w:hAnsi="Times New Roman" w:cs="Times New Roman"/>
        </w:rPr>
        <w:t>，</w:t>
      </w:r>
      <w:r w:rsidRPr="00E61398">
        <w:rPr>
          <w:rFonts w:ascii="Times New Roman" w:eastAsia="楷体_GB2312" w:hAnsi="Times New Roman" w:cs="Times New Roman"/>
        </w:rPr>
        <w:t>不仅奇特形</w:t>
      </w:r>
      <w:r w:rsidRPr="00E61398">
        <w:rPr>
          <w:rFonts w:ascii="Times New Roman" w:eastAsia="楷体_GB2312" w:hAnsi="Times New Roman" w:cs="Times New Roman" w:hint="eastAsia"/>
        </w:rPr>
        <w:t>象</w:t>
      </w:r>
      <w:r>
        <w:rPr>
          <w:rFonts w:ascii="Times New Roman" w:eastAsia="楷体_GB2312" w:hAnsi="Times New Roman" w:cs="Times New Roman" w:hint="eastAsia"/>
        </w:rPr>
        <w:t>，</w:t>
      </w:r>
      <w:r w:rsidRPr="00E61398">
        <w:rPr>
          <w:rFonts w:ascii="Times New Roman" w:eastAsia="楷体_GB2312" w:hAnsi="Times New Roman" w:cs="Times New Roman" w:hint="eastAsia"/>
        </w:rPr>
        <w:t>并与前文反复提到的托翁是俄国普通大众中的一员相对应。</w:t>
      </w:r>
    </w:p>
    <w:p w:rsidR="00E45FDC" w:rsidRDefault="00E45FDC" w:rsidP="00007FD1">
      <w:pPr>
        <w:pStyle w:val="a3"/>
        <w:ind w:firstLineChars="200" w:firstLine="420"/>
        <w:rPr>
          <w:rFonts w:ascii="Times New Roman" w:hAnsi="Times New Roman" w:cs="Times New Roman"/>
        </w:rPr>
      </w:pPr>
      <w:r>
        <w:rPr>
          <w:rFonts w:ascii="Times New Roman" w:eastAsia="楷体_GB2312" w:hAnsi="Times New Roman" w:cs="Times New Roman" w:hint="eastAsia"/>
        </w:rPr>
        <w:t>(</w:t>
      </w:r>
      <w:r w:rsidRPr="00E61398">
        <w:rPr>
          <w:rFonts w:ascii="Times New Roman" w:eastAsia="楷体_GB2312" w:hAnsi="Times New Roman" w:cs="Times New Roman"/>
        </w:rPr>
        <w:t>2</w:t>
      </w:r>
      <w:r>
        <w:rPr>
          <w:rFonts w:ascii="Times New Roman" w:eastAsia="楷体_GB2312" w:hAnsi="Times New Roman" w:cs="Times New Roman"/>
        </w:rPr>
        <w:t>)</w:t>
      </w:r>
      <w:r w:rsidRPr="00E61398">
        <w:rPr>
          <w:rFonts w:ascii="Times New Roman" w:eastAsia="楷体_GB2312" w:hAnsi="Times New Roman" w:cs="Times New Roman"/>
        </w:rPr>
        <w:t>将眼神比喻为利刃</w:t>
      </w:r>
      <w:r>
        <w:rPr>
          <w:rFonts w:ascii="Times New Roman" w:eastAsia="楷体_GB2312" w:hAnsi="Times New Roman" w:cs="Times New Roman"/>
        </w:rPr>
        <w:t>，</w:t>
      </w:r>
      <w:r w:rsidRPr="00E61398">
        <w:rPr>
          <w:rFonts w:ascii="Times New Roman" w:eastAsia="楷体_GB2312" w:hAnsi="Times New Roman" w:cs="Times New Roman"/>
        </w:rPr>
        <w:t>眼神的效果夸张化</w:t>
      </w:r>
      <w:r>
        <w:rPr>
          <w:rFonts w:ascii="Times New Roman" w:eastAsia="楷体_GB2312" w:hAnsi="Times New Roman" w:cs="Times New Roman"/>
        </w:rPr>
        <w:t>，</w:t>
      </w:r>
      <w:r w:rsidRPr="00E61398">
        <w:rPr>
          <w:rFonts w:ascii="Times New Roman" w:eastAsia="楷体_GB2312" w:hAnsi="Times New Roman" w:cs="Times New Roman"/>
        </w:rPr>
        <w:t>作者运用两种修辞共同突出托翁洞察社会的深刻与细致。</w:t>
      </w:r>
    </w:p>
    <w:p w:rsidR="00E45FDC" w:rsidRDefault="00E45FDC" w:rsidP="00007FD1">
      <w:pPr>
        <w:pStyle w:val="a3"/>
        <w:ind w:firstLineChars="200" w:firstLine="420"/>
        <w:rPr>
          <w:rFonts w:ascii="Times New Roman" w:hAnsi="Times New Roman" w:cs="Times New Roman"/>
        </w:rPr>
      </w:pPr>
      <w:r w:rsidRPr="00E61398">
        <w:rPr>
          <w:rFonts w:ascii="Times New Roman" w:eastAsia="黑体" w:hAnsi="Times New Roman" w:cs="Times New Roman"/>
        </w:rPr>
        <w:t>目标导学四：深度解读</w:t>
      </w:r>
      <w:r>
        <w:rPr>
          <w:rFonts w:ascii="Times New Roman" w:eastAsia="黑体" w:hAnsi="Times New Roman" w:cs="Times New Roman"/>
        </w:rPr>
        <w:t>，</w:t>
      </w:r>
      <w:r w:rsidRPr="00E61398">
        <w:rPr>
          <w:rFonts w:ascii="Times New Roman" w:eastAsia="黑体" w:hAnsi="Times New Roman" w:cs="Times New Roman"/>
        </w:rPr>
        <w:t>把握文章深刻内涵</w:t>
      </w:r>
    </w:p>
    <w:p w:rsidR="00E45FDC" w:rsidRDefault="00E45FDC" w:rsidP="00007FD1">
      <w:pPr>
        <w:pStyle w:val="a3"/>
        <w:ind w:firstLineChars="200" w:firstLine="420"/>
        <w:rPr>
          <w:rFonts w:ascii="Times New Roman" w:hAnsi="Times New Roman" w:cs="Times New Roman"/>
        </w:rPr>
      </w:pPr>
      <w:r w:rsidRPr="00E61398">
        <w:rPr>
          <w:rFonts w:ascii="Times New Roman" w:hAnsi="Times New Roman" w:cs="Times New Roman"/>
        </w:rPr>
        <w:t>探究一：作者为什么在文中强调托翁是</w:t>
      </w:r>
      <w:r w:rsidRPr="00E61398">
        <w:rPr>
          <w:rFonts w:hAnsi="宋体" w:cs="Times New Roman"/>
        </w:rPr>
        <w:t>“</w:t>
      </w:r>
      <w:r w:rsidRPr="00E61398">
        <w:rPr>
          <w:rFonts w:ascii="Times New Roman" w:hAnsi="Times New Roman" w:cs="Times New Roman"/>
        </w:rPr>
        <w:t>俄国普通大众的脸</w:t>
      </w:r>
      <w:r w:rsidRPr="00E61398">
        <w:rPr>
          <w:rFonts w:hAnsi="宋体" w:cs="Times New Roman"/>
        </w:rPr>
        <w:t>”</w:t>
      </w:r>
      <w:r w:rsidRPr="00E61398">
        <w:rPr>
          <w:rFonts w:ascii="Times New Roman" w:hAnsi="Times New Roman" w:cs="Times New Roman"/>
        </w:rPr>
        <w:t>？这样写有何深意？</w:t>
      </w:r>
    </w:p>
    <w:p w:rsidR="00E45FDC" w:rsidRDefault="00E45FDC" w:rsidP="00007FD1">
      <w:pPr>
        <w:pStyle w:val="a3"/>
        <w:ind w:firstLineChars="200" w:firstLine="420"/>
        <w:rPr>
          <w:rFonts w:ascii="Times New Roman" w:hAnsi="Times New Roman" w:cs="Times New Roman"/>
        </w:rPr>
      </w:pPr>
      <w:r w:rsidRPr="00E61398">
        <w:rPr>
          <w:rFonts w:ascii="Times New Roman" w:hAnsi="Times New Roman" w:cs="Times New Roman"/>
        </w:rPr>
        <w:t>明确：</w:t>
      </w:r>
      <w:r w:rsidRPr="00E61398">
        <w:rPr>
          <w:rFonts w:ascii="Times New Roman" w:eastAsia="楷体_GB2312" w:hAnsi="Times New Roman" w:cs="Times New Roman"/>
        </w:rPr>
        <w:t>托尔斯泰到晚年实现了他世界观的转变</w:t>
      </w:r>
      <w:r>
        <w:rPr>
          <w:rFonts w:ascii="Times New Roman" w:eastAsia="楷体_GB2312" w:hAnsi="Times New Roman" w:cs="Times New Roman"/>
        </w:rPr>
        <w:t>，</w:t>
      </w:r>
      <w:r w:rsidRPr="00E61398">
        <w:rPr>
          <w:rFonts w:ascii="Times New Roman" w:eastAsia="楷体_GB2312" w:hAnsi="Times New Roman" w:cs="Times New Roman"/>
        </w:rPr>
        <w:t>坚决站到农民的立场上来</w:t>
      </w:r>
      <w:r>
        <w:rPr>
          <w:rFonts w:ascii="Times New Roman" w:eastAsia="楷体_GB2312" w:hAnsi="Times New Roman" w:cs="Times New Roman"/>
        </w:rPr>
        <w:t>，</w:t>
      </w:r>
      <w:r w:rsidRPr="00E61398">
        <w:rPr>
          <w:rFonts w:ascii="Times New Roman" w:eastAsia="楷体_GB2312" w:hAnsi="Times New Roman" w:cs="Times New Roman"/>
        </w:rPr>
        <w:t>对富裕而有教养的阶级</w:t>
      </w:r>
      <w:r w:rsidRPr="00E61398">
        <w:rPr>
          <w:rFonts w:ascii="Times New Roman" w:eastAsia="楷体_GB2312" w:hAnsi="Times New Roman" w:cs="Times New Roman" w:hint="eastAsia"/>
        </w:rPr>
        <w:t>的生活及其基础——土地私有制</w:t>
      </w:r>
      <w:r>
        <w:rPr>
          <w:rFonts w:ascii="Times New Roman" w:eastAsia="楷体_GB2312" w:hAnsi="Times New Roman" w:cs="Times New Roman" w:hint="eastAsia"/>
        </w:rPr>
        <w:t>，</w:t>
      </w:r>
      <w:r w:rsidRPr="00E61398">
        <w:rPr>
          <w:rFonts w:ascii="Times New Roman" w:eastAsia="楷体_GB2312" w:hAnsi="Times New Roman" w:cs="Times New Roman" w:hint="eastAsia"/>
        </w:rPr>
        <w:t>表示强烈的否定</w:t>
      </w:r>
      <w:r>
        <w:rPr>
          <w:rFonts w:ascii="Times New Roman" w:eastAsia="楷体_GB2312" w:hAnsi="Times New Roman" w:cs="Times New Roman" w:hint="eastAsia"/>
        </w:rPr>
        <w:t>，</w:t>
      </w:r>
      <w:r w:rsidRPr="00E61398">
        <w:rPr>
          <w:rFonts w:ascii="Times New Roman" w:eastAsia="楷体_GB2312" w:hAnsi="Times New Roman" w:cs="Times New Roman" w:hint="eastAsia"/>
        </w:rPr>
        <w:t>对国家和教会进行猛烈抨击</w:t>
      </w:r>
      <w:r>
        <w:rPr>
          <w:rFonts w:ascii="Times New Roman" w:eastAsia="楷体_GB2312" w:hAnsi="Times New Roman" w:cs="Times New Roman" w:hint="eastAsia"/>
        </w:rPr>
        <w:t>，</w:t>
      </w:r>
      <w:r w:rsidRPr="00E61398">
        <w:rPr>
          <w:rFonts w:ascii="Times New Roman" w:eastAsia="楷体_GB2312" w:hAnsi="Times New Roman" w:cs="Times New Roman" w:hint="eastAsia"/>
        </w:rPr>
        <w:t>他的精神已然与俄国普通劳动大众站在了一起</w:t>
      </w:r>
      <w:r>
        <w:rPr>
          <w:rFonts w:ascii="Times New Roman" w:eastAsia="楷体_GB2312" w:hAnsi="Times New Roman" w:cs="Times New Roman" w:hint="eastAsia"/>
        </w:rPr>
        <w:t>，</w:t>
      </w:r>
      <w:r w:rsidRPr="00E61398">
        <w:rPr>
          <w:rFonts w:ascii="Times New Roman" w:eastAsia="楷体_GB2312" w:hAnsi="Times New Roman" w:cs="Times New Roman" w:hint="eastAsia"/>
        </w:rPr>
        <w:t>因此强调托翁有</w:t>
      </w:r>
      <w:r w:rsidRPr="00E61398">
        <w:rPr>
          <w:rFonts w:hAnsi="宋体" w:cs="Times New Roman" w:hint="eastAsia"/>
        </w:rPr>
        <w:t>“</w:t>
      </w:r>
      <w:r w:rsidRPr="00E61398">
        <w:rPr>
          <w:rFonts w:ascii="Times New Roman" w:eastAsia="楷体_GB2312" w:hAnsi="Times New Roman" w:cs="Times New Roman" w:hint="eastAsia"/>
        </w:rPr>
        <w:t>俄国普通大众的脸</w:t>
      </w:r>
      <w:r w:rsidRPr="00E61398">
        <w:rPr>
          <w:rFonts w:hAnsi="宋体" w:cs="Times New Roman" w:hint="eastAsia"/>
        </w:rPr>
        <w:t>”</w:t>
      </w:r>
      <w:r w:rsidRPr="00E61398">
        <w:rPr>
          <w:rFonts w:ascii="Times New Roman" w:eastAsia="楷体_GB2312" w:hAnsi="Times New Roman" w:cs="Times New Roman" w:hint="eastAsia"/>
        </w:rPr>
        <w:t>。</w:t>
      </w:r>
    </w:p>
    <w:p w:rsidR="00E45FDC" w:rsidRDefault="00E45FDC" w:rsidP="00007FD1">
      <w:pPr>
        <w:pStyle w:val="a3"/>
        <w:ind w:firstLineChars="200" w:firstLine="420"/>
        <w:rPr>
          <w:rFonts w:ascii="Times New Roman" w:hAnsi="Times New Roman" w:cs="Times New Roman"/>
        </w:rPr>
      </w:pPr>
      <w:r w:rsidRPr="00E61398">
        <w:rPr>
          <w:rFonts w:ascii="Times New Roman" w:hAnsi="Times New Roman" w:cs="Times New Roman"/>
        </w:rPr>
        <w:t>探究二：</w:t>
      </w:r>
      <w:r w:rsidRPr="00E61398">
        <w:rPr>
          <w:rFonts w:hAnsi="宋体" w:cs="Times New Roman"/>
        </w:rPr>
        <w:t>“……</w:t>
      </w:r>
      <w:r w:rsidRPr="00E61398">
        <w:rPr>
          <w:rFonts w:ascii="Times New Roman" w:hAnsi="Times New Roman" w:cs="Times New Roman"/>
        </w:rPr>
        <w:t>这对珠宝有魔力</w:t>
      </w:r>
      <w:r>
        <w:rPr>
          <w:rFonts w:ascii="Times New Roman" w:hAnsi="Times New Roman" w:cs="Times New Roman"/>
        </w:rPr>
        <w:t>，</w:t>
      </w:r>
      <w:r w:rsidRPr="00E61398">
        <w:rPr>
          <w:rFonts w:ascii="Times New Roman" w:hAnsi="Times New Roman" w:cs="Times New Roman"/>
        </w:rPr>
        <w:t>有磁性</w:t>
      </w:r>
      <w:r>
        <w:rPr>
          <w:rFonts w:ascii="Times New Roman" w:hAnsi="Times New Roman" w:cs="Times New Roman"/>
        </w:rPr>
        <w:t>，</w:t>
      </w:r>
      <w:r w:rsidRPr="00E61398">
        <w:rPr>
          <w:rFonts w:ascii="Times New Roman" w:hAnsi="Times New Roman" w:cs="Times New Roman"/>
        </w:rPr>
        <w:t>可以把人世间的物质吸进去</w:t>
      </w:r>
      <w:r>
        <w:rPr>
          <w:rFonts w:ascii="Times New Roman" w:hAnsi="Times New Roman" w:cs="Times New Roman"/>
        </w:rPr>
        <w:t>，</w:t>
      </w:r>
      <w:r w:rsidRPr="00E61398">
        <w:rPr>
          <w:rFonts w:ascii="Times New Roman" w:hAnsi="Times New Roman" w:cs="Times New Roman"/>
        </w:rPr>
        <w:t>然后向我们这个时代放射出精确无误的频波</w:t>
      </w:r>
      <w:r w:rsidRPr="00E61398">
        <w:rPr>
          <w:rFonts w:hAnsi="宋体" w:cs="Times New Roman"/>
        </w:rPr>
        <w:t>”</w:t>
      </w:r>
      <w:r>
        <w:rPr>
          <w:rFonts w:ascii="Times New Roman" w:hAnsi="Times New Roman" w:cs="Times New Roman"/>
        </w:rPr>
        <w:t>，</w:t>
      </w:r>
      <w:r w:rsidRPr="00E61398">
        <w:rPr>
          <w:rFonts w:ascii="Times New Roman" w:hAnsi="Times New Roman" w:cs="Times New Roman"/>
        </w:rPr>
        <w:t>这句话有何深刻意蕴？</w:t>
      </w:r>
    </w:p>
    <w:p w:rsidR="00E45FDC" w:rsidRDefault="00E45FDC" w:rsidP="00007FD1">
      <w:pPr>
        <w:pStyle w:val="a3"/>
        <w:ind w:firstLineChars="200" w:firstLine="420"/>
        <w:rPr>
          <w:rFonts w:ascii="Times New Roman" w:hAnsi="Times New Roman" w:cs="Times New Roman"/>
        </w:rPr>
      </w:pPr>
      <w:r w:rsidRPr="00E61398">
        <w:rPr>
          <w:rFonts w:ascii="Times New Roman" w:hAnsi="Times New Roman" w:cs="Times New Roman"/>
        </w:rPr>
        <w:t>明确：</w:t>
      </w:r>
      <w:r w:rsidRPr="00E61398">
        <w:rPr>
          <w:rFonts w:ascii="Times New Roman" w:eastAsia="楷体_GB2312" w:hAnsi="Times New Roman" w:cs="Times New Roman"/>
        </w:rPr>
        <w:t>这句话写出了作为思想家、艺术家的托尔斯泰的文学创作</w:t>
      </w:r>
      <w:r>
        <w:rPr>
          <w:rFonts w:ascii="Times New Roman" w:eastAsia="楷体_GB2312" w:hAnsi="Times New Roman" w:cs="Times New Roman"/>
        </w:rPr>
        <w:t>，</w:t>
      </w:r>
      <w:r w:rsidRPr="00E61398">
        <w:rPr>
          <w:rFonts w:ascii="Times New Roman" w:eastAsia="楷体_GB2312" w:hAnsi="Times New Roman" w:cs="Times New Roman"/>
        </w:rPr>
        <w:t>来自于对社会生活、人间世态的观察和研究</w:t>
      </w:r>
      <w:r>
        <w:rPr>
          <w:rFonts w:ascii="Times New Roman" w:eastAsia="楷体_GB2312" w:hAnsi="Times New Roman" w:cs="Times New Roman"/>
        </w:rPr>
        <w:t>，</w:t>
      </w:r>
      <w:r w:rsidRPr="00E61398">
        <w:rPr>
          <w:rFonts w:ascii="Times New Roman" w:eastAsia="楷体_GB2312" w:hAnsi="Times New Roman" w:cs="Times New Roman"/>
        </w:rPr>
        <w:t>同时又用他的艺术巨笔把它们准确地表现出来</w:t>
      </w:r>
      <w:r>
        <w:rPr>
          <w:rFonts w:ascii="Times New Roman" w:eastAsia="楷体_GB2312" w:hAnsi="Times New Roman" w:cs="Times New Roman"/>
        </w:rPr>
        <w:t>，</w:t>
      </w:r>
      <w:r w:rsidRPr="00E61398">
        <w:rPr>
          <w:rFonts w:ascii="Times New Roman" w:eastAsia="楷体_GB2312" w:hAnsi="Times New Roman" w:cs="Times New Roman"/>
        </w:rPr>
        <w:t>展示了时代的本质和要求。</w:t>
      </w:r>
    </w:p>
    <w:p w:rsidR="00E45FDC" w:rsidRDefault="00E45FDC" w:rsidP="00007FD1">
      <w:pPr>
        <w:pStyle w:val="a3"/>
        <w:ind w:firstLineChars="200" w:firstLine="420"/>
        <w:rPr>
          <w:rFonts w:ascii="Times New Roman" w:hAnsi="Times New Roman" w:cs="Times New Roman"/>
        </w:rPr>
      </w:pPr>
      <w:r w:rsidRPr="00E61398">
        <w:rPr>
          <w:rFonts w:ascii="Times New Roman" w:hAnsi="Times New Roman" w:cs="Times New Roman"/>
        </w:rPr>
        <w:t>探究三：请你谈谈对最后一段话的理解</w:t>
      </w:r>
      <w:r>
        <w:rPr>
          <w:rFonts w:ascii="Times New Roman" w:hAnsi="Times New Roman" w:cs="Times New Roman"/>
        </w:rPr>
        <w:t>，</w:t>
      </w:r>
      <w:r w:rsidRPr="00E61398">
        <w:rPr>
          <w:rFonts w:ascii="Times New Roman" w:hAnsi="Times New Roman" w:cs="Times New Roman"/>
        </w:rPr>
        <w:t>为什么说列夫</w:t>
      </w:r>
      <w:r w:rsidRPr="00E61398">
        <w:rPr>
          <w:rFonts w:ascii="Times New Roman" w:hAnsi="Times New Roman" w:cs="Times New Roman"/>
        </w:rPr>
        <w:t>·</w:t>
      </w:r>
      <w:r w:rsidRPr="00E61398">
        <w:rPr>
          <w:rFonts w:ascii="Times New Roman" w:hAnsi="Times New Roman" w:cs="Times New Roman"/>
        </w:rPr>
        <w:t>托尔斯泰缺少属于自己的幸福？</w:t>
      </w:r>
    </w:p>
    <w:p w:rsidR="00E45FDC" w:rsidRDefault="00E45FDC" w:rsidP="00007FD1">
      <w:pPr>
        <w:pStyle w:val="a3"/>
        <w:ind w:firstLineChars="200" w:firstLine="420"/>
        <w:rPr>
          <w:rFonts w:ascii="Times New Roman" w:eastAsia="楷体_GB2312" w:hAnsi="Times New Roman" w:cs="Times New Roman"/>
        </w:rPr>
      </w:pPr>
      <w:r w:rsidRPr="00E61398">
        <w:rPr>
          <w:rFonts w:ascii="Times New Roman" w:hAnsi="Times New Roman" w:cs="Times New Roman"/>
        </w:rPr>
        <w:t>明确：</w:t>
      </w:r>
      <w:r w:rsidRPr="00E61398">
        <w:rPr>
          <w:rFonts w:hAnsi="宋体" w:cs="Times New Roman"/>
        </w:rPr>
        <w:t>“</w:t>
      </w:r>
      <w:r w:rsidRPr="00E61398">
        <w:rPr>
          <w:rFonts w:ascii="Times New Roman" w:eastAsia="楷体_GB2312" w:hAnsi="Times New Roman" w:cs="Times New Roman"/>
        </w:rPr>
        <w:t>具有这种犀利眼光</w:t>
      </w:r>
      <w:r>
        <w:rPr>
          <w:rFonts w:ascii="Times New Roman" w:eastAsia="楷体_GB2312" w:hAnsi="Times New Roman" w:cs="Times New Roman"/>
        </w:rPr>
        <w:t>，</w:t>
      </w:r>
      <w:r w:rsidRPr="00E61398">
        <w:rPr>
          <w:rFonts w:ascii="Times New Roman" w:eastAsia="楷体_GB2312" w:hAnsi="Times New Roman" w:cs="Times New Roman"/>
        </w:rPr>
        <w:t>能够看清真相的人</w:t>
      </w:r>
      <w:r w:rsidRPr="00E61398">
        <w:rPr>
          <w:rFonts w:hAnsi="宋体" w:cs="Times New Roman"/>
        </w:rPr>
        <w:t>”</w:t>
      </w:r>
      <w:r>
        <w:rPr>
          <w:rFonts w:ascii="Times New Roman" w:eastAsia="楷体_GB2312" w:hAnsi="Times New Roman" w:cs="Times New Roman"/>
        </w:rPr>
        <w:t>，</w:t>
      </w:r>
      <w:r w:rsidRPr="00E61398">
        <w:rPr>
          <w:rFonts w:ascii="Times New Roman" w:eastAsia="楷体_GB2312" w:hAnsi="Times New Roman" w:cs="Times New Roman"/>
        </w:rPr>
        <w:t>可以成为整个世界及其知识财富的主宰和主人。但</w:t>
      </w:r>
      <w:r w:rsidRPr="00E61398">
        <w:rPr>
          <w:rFonts w:hAnsi="宋体" w:cs="Times New Roman"/>
        </w:rPr>
        <w:t>“</w:t>
      </w:r>
      <w:r w:rsidRPr="00E61398">
        <w:rPr>
          <w:rFonts w:ascii="Times New Roman" w:eastAsia="楷体_GB2312" w:hAnsi="Times New Roman" w:cs="Times New Roman"/>
        </w:rPr>
        <w:t>能够看清真相的人</w:t>
      </w:r>
      <w:r w:rsidRPr="00E61398">
        <w:rPr>
          <w:rFonts w:hAnsi="宋体" w:cs="Times New Roman"/>
        </w:rPr>
        <w:t>”</w:t>
      </w:r>
      <w:r w:rsidRPr="00E61398">
        <w:rPr>
          <w:rFonts w:ascii="Times New Roman" w:eastAsia="楷体_GB2312" w:hAnsi="Times New Roman" w:cs="Times New Roman"/>
        </w:rPr>
        <w:t>常是痛苦的</w:t>
      </w:r>
      <w:r>
        <w:rPr>
          <w:rFonts w:ascii="Times New Roman" w:eastAsia="楷体_GB2312" w:hAnsi="Times New Roman" w:cs="Times New Roman"/>
        </w:rPr>
        <w:t>，</w:t>
      </w:r>
      <w:r w:rsidRPr="00E61398">
        <w:rPr>
          <w:rFonts w:ascii="Times New Roman" w:eastAsia="楷体_GB2312" w:hAnsi="Times New Roman" w:cs="Times New Roman"/>
        </w:rPr>
        <w:t>这是智者的痛苦</w:t>
      </w:r>
      <w:r>
        <w:rPr>
          <w:rFonts w:ascii="Times New Roman" w:eastAsia="楷体_GB2312" w:hAnsi="Times New Roman" w:cs="Times New Roman"/>
        </w:rPr>
        <w:t>，</w:t>
      </w:r>
      <w:r w:rsidRPr="00E61398">
        <w:rPr>
          <w:rFonts w:ascii="Times New Roman" w:eastAsia="楷体_GB2312" w:hAnsi="Times New Roman" w:cs="Times New Roman"/>
        </w:rPr>
        <w:t>如果他既是智者又是仁者</w:t>
      </w:r>
      <w:r>
        <w:rPr>
          <w:rFonts w:ascii="Times New Roman" w:eastAsia="楷体_GB2312" w:hAnsi="Times New Roman" w:cs="Times New Roman"/>
        </w:rPr>
        <w:t>，</w:t>
      </w:r>
      <w:r w:rsidRPr="00E61398">
        <w:rPr>
          <w:rFonts w:ascii="Times New Roman" w:eastAsia="楷体_GB2312" w:hAnsi="Times New Roman" w:cs="Times New Roman"/>
        </w:rPr>
        <w:t>那么痛苦将是双倍的。托尔斯泰正是这样的人</w:t>
      </w:r>
      <w:r>
        <w:rPr>
          <w:rFonts w:ascii="Times New Roman" w:eastAsia="楷体_GB2312" w:hAnsi="Times New Roman" w:cs="Times New Roman"/>
        </w:rPr>
        <w:t>，</w:t>
      </w:r>
      <w:r w:rsidRPr="00E61398">
        <w:rPr>
          <w:rFonts w:ascii="Times New Roman" w:eastAsia="楷体_GB2312" w:hAnsi="Times New Roman" w:cs="Times New Roman"/>
        </w:rPr>
        <w:t>他看透了暴政、丑恶、虚伪和苦难</w:t>
      </w:r>
      <w:r>
        <w:rPr>
          <w:rFonts w:ascii="Times New Roman" w:eastAsia="楷体_GB2312" w:hAnsi="Times New Roman" w:cs="Times New Roman"/>
        </w:rPr>
        <w:t>，</w:t>
      </w:r>
      <w:r w:rsidRPr="00E61398">
        <w:rPr>
          <w:rFonts w:ascii="Times New Roman" w:eastAsia="楷体_GB2312" w:hAnsi="Times New Roman" w:cs="Times New Roman"/>
        </w:rPr>
        <w:t>也看清了造成人间种种罪恶的原因</w:t>
      </w:r>
      <w:r>
        <w:rPr>
          <w:rFonts w:ascii="Times New Roman" w:eastAsia="楷体_GB2312" w:hAnsi="Times New Roman" w:cs="Times New Roman"/>
        </w:rPr>
        <w:t>，</w:t>
      </w:r>
      <w:r w:rsidRPr="00E61398">
        <w:rPr>
          <w:rFonts w:ascii="Times New Roman" w:eastAsia="楷体_GB2312" w:hAnsi="Times New Roman" w:cs="Times New Roman"/>
        </w:rPr>
        <w:t>并尽其毕生努力去改变它</w:t>
      </w:r>
      <w:r>
        <w:rPr>
          <w:rFonts w:ascii="Times New Roman" w:eastAsia="楷体_GB2312" w:hAnsi="Times New Roman" w:cs="Times New Roman"/>
        </w:rPr>
        <w:t>，</w:t>
      </w:r>
      <w:r w:rsidRPr="00E61398">
        <w:rPr>
          <w:rFonts w:ascii="Times New Roman" w:eastAsia="楷体_GB2312" w:hAnsi="Times New Roman" w:cs="Times New Roman"/>
        </w:rPr>
        <w:t>但总是事与愿违</w:t>
      </w:r>
      <w:r>
        <w:rPr>
          <w:rFonts w:ascii="Times New Roman" w:eastAsia="楷体_GB2312" w:hAnsi="Times New Roman" w:cs="Times New Roman"/>
        </w:rPr>
        <w:t>，</w:t>
      </w:r>
      <w:r w:rsidRPr="00E61398">
        <w:rPr>
          <w:rFonts w:ascii="Times New Roman" w:eastAsia="楷体_GB2312" w:hAnsi="Times New Roman" w:cs="Times New Roman"/>
        </w:rPr>
        <w:t>这才是最大的痛苦。晚年的托尔斯泰厌弃贵族生活</w:t>
      </w:r>
      <w:r>
        <w:rPr>
          <w:rFonts w:ascii="Times New Roman" w:eastAsia="楷体_GB2312" w:hAnsi="Times New Roman" w:cs="Times New Roman"/>
        </w:rPr>
        <w:t>，</w:t>
      </w:r>
      <w:r w:rsidRPr="00E61398">
        <w:rPr>
          <w:rFonts w:ascii="Times New Roman" w:eastAsia="楷体_GB2312" w:hAnsi="Times New Roman" w:cs="Times New Roman"/>
        </w:rPr>
        <w:t>放弃财产</w:t>
      </w:r>
      <w:r>
        <w:rPr>
          <w:rFonts w:ascii="Times New Roman" w:eastAsia="楷体_GB2312" w:hAnsi="Times New Roman" w:cs="Times New Roman"/>
        </w:rPr>
        <w:t>，</w:t>
      </w:r>
      <w:r w:rsidRPr="00E61398">
        <w:rPr>
          <w:rFonts w:ascii="Times New Roman" w:eastAsia="楷体_GB2312" w:hAnsi="Times New Roman" w:cs="Times New Roman"/>
        </w:rPr>
        <w:t>以</w:t>
      </w:r>
      <w:r w:rsidRPr="00E61398">
        <w:rPr>
          <w:rFonts w:ascii="Times New Roman" w:eastAsia="楷体_GB2312" w:hAnsi="Times New Roman" w:cs="Times New Roman" w:hint="eastAsia"/>
        </w:rPr>
        <w:t>致和家人产生矛盾</w:t>
      </w:r>
      <w:r>
        <w:rPr>
          <w:rFonts w:ascii="Times New Roman" w:eastAsia="楷体_GB2312" w:hAnsi="Times New Roman" w:cs="Times New Roman" w:hint="eastAsia"/>
        </w:rPr>
        <w:t>，</w:t>
      </w:r>
      <w:r w:rsidRPr="00E61398">
        <w:rPr>
          <w:rFonts w:ascii="Times New Roman" w:eastAsia="楷体_GB2312" w:hAnsi="Times New Roman" w:cs="Times New Roman" w:hint="eastAsia"/>
        </w:rPr>
        <w:t>最后毅然离家出走</w:t>
      </w:r>
      <w:r>
        <w:rPr>
          <w:rFonts w:ascii="Times New Roman" w:eastAsia="楷体_GB2312" w:hAnsi="Times New Roman" w:cs="Times New Roman" w:hint="eastAsia"/>
        </w:rPr>
        <w:t>，</w:t>
      </w:r>
      <w:r w:rsidRPr="00E61398">
        <w:rPr>
          <w:rFonts w:ascii="Times New Roman" w:eastAsia="楷体_GB2312" w:hAnsi="Times New Roman" w:cs="Times New Roman" w:hint="eastAsia"/>
        </w:rPr>
        <w:t>客死途中。托尔斯泰的人生经历</w:t>
      </w:r>
      <w:r>
        <w:rPr>
          <w:rFonts w:ascii="Times New Roman" w:eastAsia="楷体_GB2312" w:hAnsi="Times New Roman" w:cs="Times New Roman" w:hint="eastAsia"/>
        </w:rPr>
        <w:t>，</w:t>
      </w:r>
      <w:r w:rsidRPr="00E61398">
        <w:rPr>
          <w:rFonts w:ascii="Times New Roman" w:eastAsia="楷体_GB2312" w:hAnsi="Times New Roman" w:cs="Times New Roman" w:hint="eastAsia"/>
        </w:rPr>
        <w:t>便是文中最后一段的诠释。</w:t>
      </w:r>
    </w:p>
    <w:p w:rsidR="00E45FDC" w:rsidRDefault="00E45FDC" w:rsidP="00007FD1">
      <w:pPr>
        <w:pStyle w:val="a3"/>
        <w:ind w:firstLineChars="200" w:firstLine="420"/>
        <w:rPr>
          <w:rFonts w:ascii="Times New Roman" w:hAnsi="Times New Roman" w:cs="Times New Roman"/>
        </w:rPr>
      </w:pPr>
      <w:r w:rsidRPr="00E61398">
        <w:rPr>
          <w:rFonts w:ascii="Times New Roman" w:hAnsi="Times New Roman" w:cs="Times New Roman"/>
        </w:rPr>
        <w:t>三、板书设计</w:t>
      </w:r>
    </w:p>
    <w:p w:rsidR="00E45FDC" w:rsidRDefault="00E45FDC" w:rsidP="00007FD1">
      <w:pPr>
        <w:pStyle w:val="a3"/>
        <w:ind w:firstLineChars="200" w:firstLine="420"/>
        <w:jc w:val="center"/>
        <w:rPr>
          <w:rFonts w:ascii="Times New Roman" w:hAnsi="Times New Roman" w:cs="Times New Roman"/>
        </w:rPr>
      </w:pPr>
      <w:r>
        <w:rPr>
          <w:rFonts w:ascii="Times New Roman" w:hAnsi="Times New Roman" w:cs="Times New Roman"/>
        </w:rPr>
        <w:t xml:space="preserve">　　　</w:t>
      </w:r>
      <w:r w:rsidRPr="00E61398">
        <w:rPr>
          <w:rFonts w:ascii="Times New Roman" w:hAnsi="Times New Roman" w:cs="Times New Roman"/>
        </w:rPr>
        <w:t>列夫</w:t>
      </w:r>
      <w:r w:rsidRPr="00E61398">
        <w:rPr>
          <w:rFonts w:ascii="Times New Roman" w:hAnsi="Times New Roman" w:cs="Times New Roman"/>
        </w:rPr>
        <w:t>·</w:t>
      </w:r>
      <w:r w:rsidRPr="00E61398">
        <w:rPr>
          <w:rFonts w:ascii="Times New Roman" w:hAnsi="Times New Roman" w:cs="Times New Roman"/>
        </w:rPr>
        <w:t>托尔斯泰</w:t>
      </w:r>
    </w:p>
    <w:p w:rsidR="00E45FDC" w:rsidRDefault="00E45FDC" w:rsidP="00007FD1">
      <w:pPr>
        <w:pStyle w:val="a3"/>
        <w:ind w:firstLineChars="200" w:firstLine="420"/>
        <w:rPr>
          <w:rFonts w:ascii="Times New Roman" w:hAnsi="Times New Roman" w:cs="Times New Roman"/>
        </w:rPr>
      </w:pPr>
      <w:r w:rsidRPr="00E61398">
        <w:rPr>
          <w:rFonts w:ascii="Times New Roman" w:hAnsi="Times New Roman" w:cs="Times New Roman"/>
        </w:rPr>
        <w:t>外貌</w:t>
      </w:r>
      <w:r>
        <w:rPr>
          <w:rFonts w:ascii="Times New Roman" w:hAnsi="Times New Roman" w:cs="Times New Roman"/>
        </w:rPr>
        <w:fldChar w:fldCharType="begin"/>
      </w:r>
      <w:r>
        <w:rPr>
          <w:rFonts w:ascii="Times New Roman" w:hAnsi="Times New Roman" w:cs="Times New Roman"/>
        </w:rPr>
        <w:instrText>eq \</w:instrText>
      </w:r>
      <w:r w:rsidRPr="00E61398">
        <w:rPr>
          <w:rFonts w:ascii="Times New Roman" w:hAnsi="Times New Roman" w:cs="Times New Roman"/>
        </w:rPr>
        <w:instrText>o(</w:instrText>
      </w:r>
      <w:r w:rsidRPr="00E61398">
        <w:rPr>
          <w:rFonts w:hAnsi="宋体" w:cs="Times New Roman"/>
          <w:spacing w:val="-27"/>
        </w:rPr>
        <w:instrText>――</w:instrText>
      </w:r>
      <w:r w:rsidRPr="00E61398">
        <w:rPr>
          <w:rFonts w:hAnsi="宋体" w:cs="Times New Roman"/>
        </w:rPr>
        <w:instrText>→</w:instrText>
      </w:r>
      <w:r w:rsidRPr="00E61398">
        <w:rPr>
          <w:rFonts w:ascii="Times New Roman" w:hAnsi="Times New Roman" w:cs="Times New Roman"/>
        </w:rPr>
        <w:instrText>,\s\up7(</w:instrText>
      </w:r>
      <w:r>
        <w:rPr>
          <w:rFonts w:ascii="Times New Roman" w:hAnsi="Times New Roman" w:cs="Times New Roman"/>
          <w:sz w:val="15"/>
        </w:rPr>
        <w:instrText xml:space="preserve">　　　　</w:instrText>
      </w:r>
      <w:r w:rsidRPr="00E61398">
        <w:rPr>
          <w:rFonts w:ascii="Times New Roman" w:hAnsi="Times New Roman" w:cs="Times New Roman"/>
        </w:rPr>
        <w:instrText>))</w:instrText>
      </w:r>
      <w:r>
        <w:rPr>
          <w:rFonts w:ascii="Times New Roman" w:hAnsi="Times New Roman" w:cs="Times New Roman"/>
        </w:rPr>
        <w:fldChar w:fldCharType="end"/>
      </w:r>
      <w:r w:rsidRPr="00E61398">
        <w:rPr>
          <w:rFonts w:ascii="Times New Roman" w:hAnsi="Times New Roman" w:cs="Times New Roman"/>
        </w:rPr>
        <w:t>眼睛</w:t>
      </w:r>
      <w:r>
        <w:rPr>
          <w:rFonts w:ascii="Times New Roman" w:hAnsi="Times New Roman" w:cs="Times New Roman"/>
        </w:rPr>
        <w:fldChar w:fldCharType="begin"/>
      </w:r>
      <w:r>
        <w:rPr>
          <w:rFonts w:ascii="Times New Roman" w:hAnsi="Times New Roman" w:cs="Times New Roman"/>
        </w:rPr>
        <w:instrText>eq \</w:instrText>
      </w:r>
      <w:r w:rsidRPr="00E61398">
        <w:rPr>
          <w:rFonts w:ascii="Times New Roman" w:hAnsi="Times New Roman" w:cs="Times New Roman"/>
        </w:rPr>
        <w:instrText>o(</w:instrText>
      </w:r>
      <w:r w:rsidRPr="00E61398">
        <w:rPr>
          <w:rFonts w:hAnsi="宋体" w:cs="Times New Roman"/>
          <w:spacing w:val="-27"/>
        </w:rPr>
        <w:instrText>――</w:instrText>
      </w:r>
      <w:r w:rsidRPr="00E61398">
        <w:rPr>
          <w:rFonts w:hAnsi="宋体" w:cs="Times New Roman"/>
        </w:rPr>
        <w:instrText>→</w:instrText>
      </w:r>
      <w:r w:rsidRPr="00E61398">
        <w:rPr>
          <w:rFonts w:ascii="Times New Roman" w:hAnsi="Times New Roman" w:cs="Times New Roman"/>
        </w:rPr>
        <w:instrText>,\s\up7(</w:instrText>
      </w:r>
      <w:r>
        <w:rPr>
          <w:rFonts w:ascii="Times New Roman" w:hAnsi="Times New Roman" w:cs="Times New Roman"/>
          <w:sz w:val="15"/>
        </w:rPr>
        <w:instrText xml:space="preserve">　　　　</w:instrText>
      </w:r>
      <w:r w:rsidRPr="00E61398">
        <w:rPr>
          <w:rFonts w:ascii="Times New Roman" w:hAnsi="Times New Roman" w:cs="Times New Roman"/>
        </w:rPr>
        <w:instrText>))</w:instrText>
      </w:r>
      <w:r>
        <w:rPr>
          <w:rFonts w:ascii="Times New Roman" w:hAnsi="Times New Roman" w:cs="Times New Roman"/>
        </w:rPr>
        <w:fldChar w:fldCharType="end"/>
      </w:r>
      <w:r w:rsidRPr="00E61398">
        <w:rPr>
          <w:rFonts w:ascii="Times New Roman" w:hAnsi="Times New Roman" w:cs="Times New Roman"/>
        </w:rPr>
        <w:t>灵魂</w:t>
      </w:r>
    </w:p>
    <w:p w:rsidR="00E45FDC" w:rsidRDefault="00E45FDC" w:rsidP="00007FD1">
      <w:pPr>
        <w:pStyle w:val="a3"/>
        <w:ind w:firstLineChars="200" w:firstLine="420"/>
        <w:rPr>
          <w:rFonts w:ascii="Times New Roman" w:hAnsi="Times New Roman" w:cs="Times New Roman"/>
        </w:rPr>
      </w:pPr>
      <w:r w:rsidRPr="00E61398">
        <w:rPr>
          <w:rFonts w:ascii="Times New Roman" w:hAnsi="Times New Roman" w:cs="Times New Roman"/>
        </w:rPr>
        <w:t>丑陋</w:t>
      </w:r>
      <w:r>
        <w:rPr>
          <w:rFonts w:ascii="Times New Roman" w:hAnsi="Times New Roman" w:cs="Times New Roman"/>
        </w:rPr>
        <w:t xml:space="preserve">  </w:t>
      </w:r>
      <w:r w:rsidRPr="00E61398">
        <w:rPr>
          <w:rFonts w:ascii="Times New Roman" w:hAnsi="Times New Roman" w:cs="Times New Roman"/>
        </w:rPr>
        <w:t>犀利</w:t>
      </w:r>
      <w:r>
        <w:rPr>
          <w:rFonts w:ascii="Times New Roman" w:hAnsi="Times New Roman" w:cs="Times New Roman"/>
        </w:rPr>
        <w:t xml:space="preserve">  </w:t>
      </w:r>
      <w:r w:rsidRPr="00E61398">
        <w:rPr>
          <w:rFonts w:ascii="Times New Roman" w:hAnsi="Times New Roman" w:cs="Times New Roman"/>
        </w:rPr>
        <w:t>高贵</w:t>
      </w:r>
    </w:p>
    <w:p w:rsidR="00E45FDC" w:rsidRDefault="00E45FDC" w:rsidP="00007FD1">
      <w:pPr>
        <w:pStyle w:val="a3"/>
        <w:ind w:firstLineChars="200" w:firstLine="420"/>
        <w:rPr>
          <w:rFonts w:ascii="Times New Roman" w:hAnsi="Times New Roman" w:cs="Times New Roman"/>
        </w:rPr>
      </w:pPr>
      <w:r w:rsidRPr="00E61398">
        <w:rPr>
          <w:rFonts w:ascii="Times New Roman" w:hAnsi="Times New Roman" w:cs="Times New Roman"/>
        </w:rPr>
        <w:t>普通</w:t>
      </w:r>
      <w:r>
        <w:rPr>
          <w:rFonts w:ascii="Times New Roman" w:hAnsi="Times New Roman" w:cs="Times New Roman"/>
        </w:rPr>
        <w:t xml:space="preserve">  </w:t>
      </w:r>
      <w:r w:rsidRPr="00E61398">
        <w:rPr>
          <w:rFonts w:ascii="Times New Roman" w:hAnsi="Times New Roman" w:cs="Times New Roman"/>
        </w:rPr>
        <w:t>丰富</w:t>
      </w:r>
      <w:r>
        <w:rPr>
          <w:rFonts w:ascii="Times New Roman" w:hAnsi="Times New Roman" w:cs="Times New Roman"/>
        </w:rPr>
        <w:t xml:space="preserve">  </w:t>
      </w:r>
      <w:r w:rsidRPr="00E61398">
        <w:rPr>
          <w:rFonts w:ascii="Times New Roman" w:hAnsi="Times New Roman" w:cs="Times New Roman"/>
        </w:rPr>
        <w:t>伟大</w:t>
      </w:r>
    </w:p>
    <w:p w:rsidR="00E45FDC" w:rsidRDefault="00E45FDC" w:rsidP="00007FD1">
      <w:pPr>
        <w:pStyle w:val="a3"/>
        <w:ind w:firstLineChars="200" w:firstLine="420"/>
        <w:rPr>
          <w:rFonts w:ascii="Times New Roman" w:hAnsi="Times New Roman" w:cs="Times New Roman"/>
        </w:rPr>
      </w:pPr>
      <w:r w:rsidRPr="00E61398">
        <w:rPr>
          <w:rFonts w:ascii="Times New Roman" w:hAnsi="Times New Roman" w:cs="Times New Roman"/>
        </w:rPr>
        <w:t>矮小</w:t>
      </w:r>
      <w:r>
        <w:rPr>
          <w:rFonts w:ascii="Times New Roman" w:hAnsi="Times New Roman" w:cs="Times New Roman"/>
        </w:rPr>
        <w:t xml:space="preserve">  </w:t>
      </w:r>
      <w:r w:rsidRPr="00E61398">
        <w:rPr>
          <w:rFonts w:ascii="Times New Roman" w:hAnsi="Times New Roman" w:cs="Times New Roman"/>
        </w:rPr>
        <w:t>威力</w:t>
      </w:r>
      <w:r>
        <w:rPr>
          <w:rFonts w:ascii="Times New Roman" w:hAnsi="Times New Roman" w:cs="Times New Roman"/>
        </w:rPr>
        <w:t xml:space="preserve">  </w:t>
      </w:r>
      <w:r w:rsidRPr="00E61398">
        <w:rPr>
          <w:rFonts w:ascii="Times New Roman" w:hAnsi="Times New Roman" w:cs="Times New Roman"/>
        </w:rPr>
        <w:t>深邃</w:t>
      </w:r>
    </w:p>
    <w:p w:rsidR="00E45FDC" w:rsidRDefault="00E45FDC" w:rsidP="00007FD1">
      <w:pPr>
        <w:pStyle w:val="a3"/>
        <w:ind w:firstLineChars="200" w:firstLine="420"/>
        <w:rPr>
          <w:rFonts w:ascii="Times New Roman" w:hAnsi="Times New Roman" w:cs="Times New Roman"/>
        </w:rPr>
      </w:pPr>
      <w:r>
        <w:rPr>
          <w:rFonts w:ascii="Times New Roman" w:hAnsi="Times New Roman" w:cs="Times New Roman"/>
        </w:rPr>
        <w:t>(</w:t>
      </w:r>
      <w:r w:rsidRPr="00E61398">
        <w:rPr>
          <w:rFonts w:ascii="Times New Roman" w:hAnsi="Times New Roman" w:cs="Times New Roman"/>
        </w:rPr>
        <w:t>丑</w:t>
      </w:r>
      <w:r>
        <w:rPr>
          <w:rFonts w:ascii="Times New Roman" w:hAnsi="Times New Roman" w:cs="Times New Roman"/>
        </w:rPr>
        <w:t>)  (</w:t>
      </w:r>
      <w:r w:rsidRPr="00E61398">
        <w:rPr>
          <w:rFonts w:ascii="Times New Roman" w:hAnsi="Times New Roman" w:cs="Times New Roman"/>
        </w:rPr>
        <w:t>美</w:t>
      </w:r>
      <w:r>
        <w:rPr>
          <w:rFonts w:ascii="Times New Roman" w:hAnsi="Times New Roman" w:cs="Times New Roman"/>
        </w:rPr>
        <w:t xml:space="preserve">)  </w:t>
      </w:r>
      <w:r w:rsidRPr="00E61398">
        <w:rPr>
          <w:rFonts w:ascii="Times New Roman" w:hAnsi="Times New Roman" w:cs="Times New Roman"/>
        </w:rPr>
        <w:t>崇敬赞美</w:t>
      </w:r>
    </w:p>
    <w:p w:rsidR="00E45FDC" w:rsidRDefault="00E45FDC" w:rsidP="00007FD1">
      <w:pPr>
        <w:pStyle w:val="a3"/>
        <w:ind w:firstLineChars="200" w:firstLine="420"/>
        <w:rPr>
          <w:rFonts w:ascii="Times New Roman" w:hAnsi="Times New Roman" w:cs="Times New Roman"/>
        </w:rPr>
      </w:pPr>
      <w:r>
        <w:rPr>
          <w:rFonts w:ascii="Times New Roman" w:hAnsi="Times New Roman" w:cs="Times New Roman"/>
        </w:rPr>
        <w:t>(</w:t>
      </w:r>
      <w:r w:rsidRPr="00E61398">
        <w:rPr>
          <w:rFonts w:ascii="Times New Roman" w:hAnsi="Times New Roman" w:cs="Times New Roman"/>
        </w:rPr>
        <w:t>形</w:t>
      </w:r>
      <w:r>
        <w:rPr>
          <w:rFonts w:ascii="Times New Roman" w:hAnsi="Times New Roman" w:cs="Times New Roman"/>
        </w:rPr>
        <w:t>)  (</w:t>
      </w:r>
      <w:r w:rsidRPr="00E61398">
        <w:rPr>
          <w:rFonts w:ascii="Times New Roman" w:hAnsi="Times New Roman" w:cs="Times New Roman"/>
        </w:rPr>
        <w:t>神</w:t>
      </w:r>
      <w:r>
        <w:rPr>
          <w:rFonts w:ascii="Times New Roman" w:hAnsi="Times New Roman" w:cs="Times New Roman"/>
        </w:rPr>
        <w:t xml:space="preserve">)  </w:t>
      </w:r>
      <w:r w:rsidRPr="00E61398">
        <w:rPr>
          <w:rFonts w:ascii="Times New Roman" w:hAnsi="Times New Roman" w:cs="Times New Roman"/>
        </w:rPr>
        <w:t>欲扬先抑</w:t>
      </w:r>
    </w:p>
    <w:p w:rsidR="00E45FDC" w:rsidRDefault="00E45FDC" w:rsidP="00007FD1">
      <w:pPr>
        <w:pStyle w:val="a3"/>
        <w:ind w:firstLineChars="200" w:firstLine="420"/>
        <w:rPr>
          <w:rFonts w:ascii="Times New Roman" w:hAnsi="Times New Roman" w:cs="Times New Roman"/>
        </w:rPr>
      </w:pPr>
      <w:r>
        <w:rPr>
          <w:rFonts w:ascii="Times New Roman" w:hAnsi="Times New Roman" w:cs="Times New Roman" w:hint="eastAsia"/>
          <w:noProof/>
        </w:rPr>
        <w:drawing>
          <wp:inline distT="0" distB="0" distL="0" distR="0" wp14:anchorId="0958C413" wp14:editId="2D66C939">
            <wp:extent cx="1047750" cy="209550"/>
            <wp:effectExtent l="19050" t="0" r="0" b="0"/>
            <wp:docPr id="26" name="图片 26" descr="\\c3\本地磁盘 (D)\帮忙做的\18秋·人八语上教案转word\教学反思.T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3\本地磁盘 (D)\帮忙做的\18秋·人八语上教案转word\教学反思.TIF"/>
                    <pic:cNvPicPr>
                      <a:picLocks noChangeAspect="1" noChangeArrowheads="1"/>
                    </pic:cNvPicPr>
                  </pic:nvPicPr>
                  <pic:blipFill>
                    <a:blip r:embed="rId9" r:link="rId10" cstate="print"/>
                    <a:srcRect/>
                    <a:stretch>
                      <a:fillRect/>
                    </a:stretch>
                  </pic:blipFill>
                  <pic:spPr bwMode="auto">
                    <a:xfrm>
                      <a:off x="0" y="0"/>
                      <a:ext cx="1047750" cy="209550"/>
                    </a:xfrm>
                    <a:prstGeom prst="rect">
                      <a:avLst/>
                    </a:prstGeom>
                    <a:noFill/>
                    <a:ln w="9525">
                      <a:noFill/>
                      <a:miter lim="800000"/>
                      <a:headEnd/>
                      <a:tailEnd/>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96"/>
        <w:gridCol w:w="6120"/>
      </w:tblGrid>
      <w:tr w:rsidR="00E45FDC" w:rsidRPr="00E61398" w:rsidTr="00F7114B">
        <w:trPr>
          <w:jc w:val="center"/>
        </w:trPr>
        <w:tc>
          <w:tcPr>
            <w:tcW w:w="2496" w:type="dxa"/>
            <w:shd w:val="clear" w:color="auto" w:fill="auto"/>
            <w:vAlign w:val="center"/>
          </w:tcPr>
          <w:p w:rsidR="00E45FDC" w:rsidRPr="00E61398" w:rsidRDefault="00E45FDC" w:rsidP="00F7114B">
            <w:pPr>
              <w:pStyle w:val="a3"/>
              <w:jc w:val="center"/>
              <w:rPr>
                <w:rFonts w:ascii="Times New Roman" w:hAnsi="Times New Roman" w:cs="Times New Roman"/>
              </w:rPr>
            </w:pPr>
            <w:r w:rsidRPr="00E61398">
              <w:rPr>
                <w:rFonts w:ascii="Times New Roman" w:eastAsia="黑体" w:hAnsi="Times New Roman" w:cs="Times New Roman"/>
              </w:rPr>
              <w:t>可取之处</w:t>
            </w:r>
          </w:p>
        </w:tc>
        <w:tc>
          <w:tcPr>
            <w:tcW w:w="6120" w:type="dxa"/>
            <w:shd w:val="clear" w:color="auto" w:fill="auto"/>
            <w:vAlign w:val="center"/>
          </w:tcPr>
          <w:p w:rsidR="00E45FDC" w:rsidRPr="00E61398" w:rsidRDefault="00E45FDC" w:rsidP="00F7114B">
            <w:pPr>
              <w:pStyle w:val="a3"/>
              <w:jc w:val="center"/>
              <w:rPr>
                <w:rFonts w:ascii="Times New Roman" w:hAnsi="Times New Roman" w:cs="Times New Roman"/>
              </w:rPr>
            </w:pPr>
            <w:r w:rsidRPr="00E61398">
              <w:rPr>
                <w:rFonts w:ascii="Times New Roman" w:hAnsi="Times New Roman" w:cs="Times New Roman"/>
              </w:rPr>
              <w:t>文本教学注重人物形象的分析</w:t>
            </w:r>
            <w:r>
              <w:rPr>
                <w:rFonts w:ascii="Times New Roman" w:hAnsi="Times New Roman" w:cs="Times New Roman"/>
              </w:rPr>
              <w:t>，</w:t>
            </w:r>
            <w:r w:rsidRPr="00E61398">
              <w:rPr>
                <w:rFonts w:ascii="Times New Roman" w:hAnsi="Times New Roman" w:cs="Times New Roman"/>
              </w:rPr>
              <w:t>在人物形象的把握中体会外貌描写的作用</w:t>
            </w:r>
            <w:r>
              <w:rPr>
                <w:rFonts w:ascii="Times New Roman" w:hAnsi="Times New Roman" w:cs="Times New Roman"/>
              </w:rPr>
              <w:t>，</w:t>
            </w:r>
            <w:r w:rsidRPr="00E61398">
              <w:rPr>
                <w:rFonts w:ascii="Times New Roman" w:hAnsi="Times New Roman" w:cs="Times New Roman"/>
              </w:rPr>
              <w:t>同时又通过对外貌描写的分析令学生意识到修辞在描写语段中所呈现的表达效果</w:t>
            </w:r>
            <w:r>
              <w:rPr>
                <w:rFonts w:ascii="Times New Roman" w:hAnsi="Times New Roman" w:cs="Times New Roman"/>
              </w:rPr>
              <w:t>，</w:t>
            </w:r>
            <w:r w:rsidRPr="00E61398">
              <w:rPr>
                <w:rFonts w:ascii="Times New Roman" w:hAnsi="Times New Roman" w:cs="Times New Roman"/>
              </w:rPr>
              <w:t>各种文法技法成一整体</w:t>
            </w:r>
            <w:r>
              <w:rPr>
                <w:rFonts w:ascii="Times New Roman" w:hAnsi="Times New Roman" w:cs="Times New Roman"/>
              </w:rPr>
              <w:t>，</w:t>
            </w:r>
            <w:r w:rsidRPr="00E61398">
              <w:rPr>
                <w:rFonts w:ascii="Times New Roman" w:hAnsi="Times New Roman" w:cs="Times New Roman"/>
              </w:rPr>
              <w:t>有利于学生的理解。</w:t>
            </w:r>
          </w:p>
        </w:tc>
      </w:tr>
      <w:tr w:rsidR="00E45FDC" w:rsidTr="00F7114B">
        <w:trPr>
          <w:jc w:val="center"/>
        </w:trPr>
        <w:tc>
          <w:tcPr>
            <w:tcW w:w="2496" w:type="dxa"/>
            <w:shd w:val="clear" w:color="auto" w:fill="auto"/>
            <w:vAlign w:val="center"/>
          </w:tcPr>
          <w:p w:rsidR="00E45FDC" w:rsidRPr="00E61398" w:rsidRDefault="00E45FDC" w:rsidP="00F7114B">
            <w:pPr>
              <w:pStyle w:val="a3"/>
              <w:jc w:val="center"/>
              <w:rPr>
                <w:rFonts w:ascii="Times New Roman" w:hAnsi="Times New Roman" w:cs="Times New Roman"/>
              </w:rPr>
            </w:pPr>
            <w:r w:rsidRPr="00E61398">
              <w:rPr>
                <w:rFonts w:ascii="Times New Roman" w:eastAsia="黑体" w:hAnsi="Times New Roman" w:cs="Times New Roman"/>
              </w:rPr>
              <w:t>不足之处</w:t>
            </w:r>
          </w:p>
        </w:tc>
        <w:tc>
          <w:tcPr>
            <w:tcW w:w="6120" w:type="dxa"/>
            <w:shd w:val="clear" w:color="auto" w:fill="auto"/>
            <w:vAlign w:val="center"/>
          </w:tcPr>
          <w:p w:rsidR="00E45FDC" w:rsidRDefault="00E45FDC" w:rsidP="00F7114B">
            <w:pPr>
              <w:pStyle w:val="a3"/>
              <w:jc w:val="center"/>
              <w:rPr>
                <w:rFonts w:ascii="Times New Roman" w:hAnsi="Times New Roman" w:cs="Times New Roman"/>
              </w:rPr>
            </w:pPr>
            <w:r w:rsidRPr="00E61398">
              <w:rPr>
                <w:rFonts w:ascii="Times New Roman" w:hAnsi="Times New Roman" w:cs="Times New Roman"/>
              </w:rPr>
              <w:t>由于课时限制</w:t>
            </w:r>
            <w:r>
              <w:rPr>
                <w:rFonts w:ascii="Times New Roman" w:hAnsi="Times New Roman" w:cs="Times New Roman"/>
              </w:rPr>
              <w:t>，</w:t>
            </w:r>
            <w:r w:rsidRPr="00E61398">
              <w:rPr>
                <w:rFonts w:ascii="Times New Roman" w:hAnsi="Times New Roman" w:cs="Times New Roman"/>
              </w:rPr>
              <w:t>学生对托翁生平及其时代背景缺乏详尽的认识</w:t>
            </w:r>
            <w:r>
              <w:rPr>
                <w:rFonts w:ascii="Times New Roman" w:hAnsi="Times New Roman" w:cs="Times New Roman"/>
              </w:rPr>
              <w:t>，</w:t>
            </w:r>
            <w:r w:rsidRPr="00E61398">
              <w:rPr>
                <w:rFonts w:ascii="Times New Roman" w:hAnsi="Times New Roman" w:cs="Times New Roman"/>
              </w:rPr>
              <w:t>因而可能对文章的理解只能点到为止</w:t>
            </w:r>
            <w:r>
              <w:rPr>
                <w:rFonts w:ascii="Times New Roman" w:hAnsi="Times New Roman" w:cs="Times New Roman"/>
              </w:rPr>
              <w:t>，</w:t>
            </w:r>
            <w:r w:rsidRPr="00E61398">
              <w:rPr>
                <w:rFonts w:ascii="Times New Roman" w:hAnsi="Times New Roman" w:cs="Times New Roman"/>
              </w:rPr>
              <w:t>不能深究。</w:t>
            </w:r>
          </w:p>
        </w:tc>
      </w:tr>
    </w:tbl>
    <w:p w:rsidR="00E45FDC" w:rsidRDefault="00E45FDC" w:rsidP="00007FD1">
      <w:pPr>
        <w:pStyle w:val="a3"/>
        <w:ind w:firstLineChars="200" w:firstLine="420"/>
        <w:rPr>
          <w:rFonts w:ascii="Times New Roman" w:hAnsi="Times New Roman" w:cs="Times New Roman"/>
        </w:rPr>
      </w:pPr>
    </w:p>
    <w:p w:rsidR="00E45FDC" w:rsidRDefault="00E45FDC" w:rsidP="00E3726C">
      <w:pPr>
        <w:sectPr w:rsidR="00E45FDC" w:rsidSect="00E3726C">
          <w:type w:val="continuous"/>
          <w:pgSz w:w="11906" w:h="16838"/>
          <w:pgMar w:top="1440" w:right="1800" w:bottom="1440" w:left="1800" w:header="851" w:footer="992" w:gutter="0"/>
          <w:cols w:space="425"/>
          <w:docGrid w:type="lines" w:linePitch="312"/>
        </w:sectPr>
      </w:pPr>
    </w:p>
    <w:p w:rsidR="00925145" w:rsidRDefault="00925145"/>
    <w:sectPr w:rsidR="00925145">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00"/>
    <w:family w:val="swiss"/>
    <w:pitch w:val="variable"/>
    <w:sig w:usb0="A00002EF" w:usb1="4000207B"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Times New Roman">
    <w:panose1 w:val="02020603050405020304"/>
    <w:charset w:val="00"/>
    <w:family w:val="roman"/>
    <w:pitch w:val="variable"/>
    <w:sig w:usb0="20002A87" w:usb1="80000000" w:usb2="00000008" w:usb3="00000000" w:csb0="000001FF" w:csb1="00000000"/>
  </w:font>
  <w:font w:name="Cambria">
    <w:panose1 w:val="02040503050406030204"/>
    <w:charset w:val="00"/>
    <w:family w:val="roman"/>
    <w:pitch w:val="variable"/>
    <w:sig w:usb0="A00002EF" w:usb1="4000004B" w:usb2="00000000" w:usb3="00000000" w:csb0="0000009F" w:csb1="00000000"/>
  </w:font>
  <w:font w:name="Courier New">
    <w:panose1 w:val="02070309020205020404"/>
    <w:charset w:val="00"/>
    <w:family w:val="modern"/>
    <w:pitch w:val="fixed"/>
    <w:sig w:usb0="20002A87" w:usb1="80000000" w:usb2="00000008" w:usb3="00000000" w:csb0="000001FF" w:csb1="00000000"/>
  </w:font>
  <w:font w:name="黑体">
    <w:altName w:val="SimHei"/>
    <w:panose1 w:val="02010609060101010101"/>
    <w:charset w:val="86"/>
    <w:family w:val="auto"/>
    <w:pitch w:val="variable"/>
    <w:sig w:usb0="800002BF" w:usb1="38CF7CFA" w:usb2="00000016" w:usb3="00000000" w:csb0="00040001" w:csb1="00000000"/>
  </w:font>
  <w:font w:name="楷体_GB2312">
    <w:panose1 w:val="02010609030101010101"/>
    <w:charset w:val="86"/>
    <w:family w:val="modern"/>
    <w:pitch w:val="fixed"/>
    <w:sig w:usb0="00000001" w:usb1="080E0000" w:usb2="00000010" w:usb3="00000000" w:csb0="00040000"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view w:val="normal"/>
  <w:bordersDoNotSurroundHeader/>
  <w:bordersDoNotSurroundFooter/>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45FDC"/>
    <w:rsid w:val="00925145"/>
    <w:rsid w:val="00E45FDC"/>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paragraph" w:styleId="2">
    <w:name w:val="heading 2"/>
    <w:basedOn w:val="a"/>
    <w:next w:val="a"/>
    <w:link w:val="2Char"/>
    <w:semiHidden/>
    <w:unhideWhenUsed/>
    <w:qFormat/>
    <w:rsid w:val="00E45FDC"/>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basedOn w:val="a0"/>
    <w:link w:val="2"/>
    <w:semiHidden/>
    <w:rsid w:val="00E45FDC"/>
    <w:rPr>
      <w:rFonts w:asciiTheme="majorHAnsi" w:eastAsiaTheme="majorEastAsia" w:hAnsiTheme="majorHAnsi" w:cstheme="majorBidi"/>
      <w:b/>
      <w:bCs/>
      <w:sz w:val="32"/>
      <w:szCs w:val="32"/>
    </w:rPr>
  </w:style>
  <w:style w:type="paragraph" w:styleId="a3">
    <w:name w:val="Plain Text"/>
    <w:basedOn w:val="a"/>
    <w:link w:val="Char"/>
    <w:rsid w:val="00E45FDC"/>
    <w:rPr>
      <w:rFonts w:ascii="宋体" w:eastAsia="宋体" w:hAnsi="Courier New" w:cs="Courier New"/>
      <w:szCs w:val="21"/>
    </w:rPr>
  </w:style>
  <w:style w:type="character" w:customStyle="1" w:styleId="Char">
    <w:name w:val="纯文本 Char"/>
    <w:basedOn w:val="a0"/>
    <w:link w:val="a3"/>
    <w:rsid w:val="00E45FDC"/>
    <w:rPr>
      <w:rFonts w:ascii="宋体" w:eastAsia="宋体" w:hAnsi="Courier New" w:cs="Courier New"/>
      <w:szCs w:val="21"/>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Plain Text"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style>
  <w:style w:type="paragraph" w:styleId="2">
    <w:name w:val="heading 2"/>
    <w:basedOn w:val="a"/>
    <w:next w:val="a"/>
    <w:link w:val="2Char"/>
    <w:semiHidden/>
    <w:unhideWhenUsed/>
    <w:qFormat/>
    <w:rsid w:val="00E45FDC"/>
    <w:pPr>
      <w:keepNext/>
      <w:keepLines/>
      <w:spacing w:before="260" w:after="260" w:line="416" w:lineRule="auto"/>
      <w:outlineLvl w:val="1"/>
    </w:pPr>
    <w:rPr>
      <w:rFonts w:asciiTheme="majorHAnsi" w:eastAsiaTheme="majorEastAsia" w:hAnsiTheme="majorHAnsi" w:cstheme="majorBidi"/>
      <w:b/>
      <w:bCs/>
      <w:sz w:val="32"/>
      <w:szCs w:val="3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basedOn w:val="a0"/>
    <w:link w:val="2"/>
    <w:semiHidden/>
    <w:rsid w:val="00E45FDC"/>
    <w:rPr>
      <w:rFonts w:asciiTheme="majorHAnsi" w:eastAsiaTheme="majorEastAsia" w:hAnsiTheme="majorHAnsi" w:cstheme="majorBidi"/>
      <w:b/>
      <w:bCs/>
      <w:sz w:val="32"/>
      <w:szCs w:val="32"/>
    </w:rPr>
  </w:style>
  <w:style w:type="paragraph" w:styleId="a3">
    <w:name w:val="Plain Text"/>
    <w:basedOn w:val="a"/>
    <w:link w:val="Char"/>
    <w:rsid w:val="00E45FDC"/>
    <w:rPr>
      <w:rFonts w:ascii="宋体" w:eastAsia="宋体" w:hAnsi="Courier New" w:cs="Courier New"/>
      <w:szCs w:val="21"/>
    </w:rPr>
  </w:style>
  <w:style w:type="character" w:customStyle="1" w:styleId="Char">
    <w:name w:val="纯文本 Char"/>
    <w:basedOn w:val="a0"/>
    <w:link w:val="a3"/>
    <w:rsid w:val="00E45FDC"/>
    <w:rPr>
      <w:rFonts w:ascii="宋体" w:eastAsia="宋体" w:hAnsi="Courier New" w:cs="Courier New"/>
      <w:szCs w:val="2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file:///\\c3\&#26412;&#22320;&#30913;&#30424;%20(D)\&#24110;&#24537;&#20570;&#30340;\18&#31179;&#183;&#20154;&#20843;&#35821;&#19978;&#25945;&#26696;&#36716;word\&#25945;&#23398;&#36807;&#31243;.TIF" TargetMode="External"/><Relationship Id="rId3" Type="http://schemas.openxmlformats.org/officeDocument/2006/relationships/settings" Target="settings.xml"/><Relationship Id="rId7" Type="http://schemas.openxmlformats.org/officeDocument/2006/relationships/image" Target="media/image2.tiff"/><Relationship Id="rId12" Type="http://schemas.openxmlformats.org/officeDocument/2006/relationships/theme" Target="theme/theme1.xml"/><Relationship Id="rId2" Type="http://schemas.microsoft.com/office/2007/relationships/stylesWithEffects" Target="stylesWithEffects.xml"/><Relationship Id="rId1" Type="http://schemas.openxmlformats.org/officeDocument/2006/relationships/styles" Target="styles.xml"/><Relationship Id="rId6" Type="http://schemas.openxmlformats.org/officeDocument/2006/relationships/image" Target="file:///\\c3\&#26412;&#22320;&#30913;&#30424;%20(D)\&#24110;&#24537;&#20570;&#30340;\18&#31179;&#183;&#20154;&#20843;&#35821;&#19978;&#25945;&#26696;&#36716;word\&#25945;&#23398;&#30446;&#26631;.TIF" TargetMode="External"/><Relationship Id="rId11" Type="http://schemas.openxmlformats.org/officeDocument/2006/relationships/fontTable" Target="fontTable.xml"/><Relationship Id="rId5" Type="http://schemas.openxmlformats.org/officeDocument/2006/relationships/image" Target="media/image1.tiff"/><Relationship Id="rId10" Type="http://schemas.openxmlformats.org/officeDocument/2006/relationships/image" Target="file:///\\c3\&#26412;&#22320;&#30913;&#30424;%20(D)\&#24110;&#24537;&#20570;&#30340;\18&#31179;&#183;&#20154;&#20843;&#35821;&#19978;&#25945;&#26696;&#36716;word\&#25945;&#23398;&#21453;&#24605;.TIF" TargetMode="External"/><Relationship Id="rId4" Type="http://schemas.openxmlformats.org/officeDocument/2006/relationships/webSettings" Target="webSettings.xml"/><Relationship Id="rId9" Type="http://schemas.openxmlformats.org/officeDocument/2006/relationships/image" Target="media/image3.tif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1</Pages>
  <Words>405</Words>
  <Characters>2315</Characters>
  <Application>Microsoft Office Word</Application>
  <DocSecurity>0</DocSecurity>
  <Lines>19</Lines>
  <Paragraphs>5</Paragraphs>
  <ScaleCrop>false</ScaleCrop>
  <Company/>
  <LinksUpToDate>false</LinksUpToDate>
  <CharactersWithSpaces>2715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Administrator</dc:creator>
  <cp:keywords/>
  <dc:description/>
  <cp:lastModifiedBy/>
  <cp:revision>1</cp:revision>
  <dcterms:created xsi:type="dcterms:W3CDTF">2018-05-19T03:33:00Z</dcterms:created>
</cp:coreProperties>
</file>