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D70" w:rsidRPr="00E44D70" w:rsidRDefault="00E44D70" w:rsidP="00E44D70">
      <w:r w:rsidRPr="00E44D70">
        <w:rPr>
          <w:rFonts w:hint="eastAsia"/>
        </w:rPr>
        <w:t>1</w:t>
      </w:r>
      <w:r w:rsidRPr="00E44D70">
        <w:rPr>
          <w:rFonts w:hint="eastAsia"/>
        </w:rPr>
        <w:t>教学目标</w:t>
      </w:r>
      <w:r w:rsidRPr="00E44D70">
        <w:rPr>
          <w:rFonts w:hint="eastAsia"/>
        </w:rPr>
        <w:t xml:space="preserve"> </w:t>
      </w:r>
    </w:p>
    <w:p w:rsidR="00E44D70" w:rsidRPr="00E44D70" w:rsidRDefault="00E44D70" w:rsidP="00E44D70">
      <w:pPr>
        <w:rPr>
          <w:rFonts w:hint="eastAsia"/>
        </w:rPr>
      </w:pPr>
      <w:r w:rsidRPr="00E44D70">
        <w:rPr>
          <w:rFonts w:hint="eastAsia"/>
        </w:rPr>
        <w:t>1</w:t>
      </w:r>
      <w:r w:rsidRPr="00E44D70">
        <w:rPr>
          <w:rFonts w:hint="eastAsia"/>
        </w:rPr>
        <w:t>、了解本课相关的文学常识</w:t>
      </w:r>
      <w:r w:rsidRPr="00E44D70">
        <w:rPr>
          <w:rFonts w:hint="eastAsia"/>
        </w:rPr>
        <w:t>;</w:t>
      </w:r>
      <w:r w:rsidRPr="00E44D70">
        <w:rPr>
          <w:rFonts w:hint="eastAsia"/>
        </w:rPr>
        <w:t>疏通文意</w:t>
      </w:r>
      <w:r w:rsidRPr="00E44D70">
        <w:rPr>
          <w:rFonts w:hint="eastAsia"/>
        </w:rPr>
        <w:t>,</w:t>
      </w:r>
      <w:r w:rsidRPr="00E44D70">
        <w:rPr>
          <w:rFonts w:hint="eastAsia"/>
        </w:rPr>
        <w:t>了解古文中一词多义的现象。</w:t>
      </w:r>
    </w:p>
    <w:p w:rsidR="00E44D70" w:rsidRPr="00E44D70" w:rsidRDefault="00E44D70" w:rsidP="00E44D70">
      <w:pPr>
        <w:rPr>
          <w:rFonts w:hint="eastAsia"/>
        </w:rPr>
      </w:pPr>
      <w:r w:rsidRPr="00E44D70">
        <w:rPr>
          <w:rFonts w:hint="eastAsia"/>
        </w:rPr>
        <w:t>2</w:t>
      </w:r>
      <w:r w:rsidRPr="00E44D70">
        <w:rPr>
          <w:rFonts w:hint="eastAsia"/>
        </w:rPr>
        <w:t>、理清人物所经历事件的过程</w:t>
      </w:r>
      <w:r w:rsidRPr="00E44D70">
        <w:rPr>
          <w:rFonts w:hint="eastAsia"/>
        </w:rPr>
        <w:t>,</w:t>
      </w:r>
      <w:r w:rsidRPr="00E44D70">
        <w:rPr>
          <w:rFonts w:hint="eastAsia"/>
        </w:rPr>
        <w:t>学习用人物语言、动作等方法来塑造人物形象。</w:t>
      </w:r>
    </w:p>
    <w:p w:rsidR="00E44D70" w:rsidRPr="00E44D70" w:rsidRDefault="00E44D70" w:rsidP="00E44D70">
      <w:pPr>
        <w:rPr>
          <w:rFonts w:hint="eastAsia"/>
        </w:rPr>
      </w:pPr>
      <w:r w:rsidRPr="00E44D70">
        <w:rPr>
          <w:rFonts w:hint="eastAsia"/>
        </w:rPr>
        <w:t>3</w:t>
      </w:r>
      <w:r w:rsidRPr="00E44D70">
        <w:rPr>
          <w:rFonts w:hint="eastAsia"/>
        </w:rPr>
        <w:t>、了解董宣执法的故事</w:t>
      </w:r>
      <w:r w:rsidRPr="00E44D70">
        <w:rPr>
          <w:rFonts w:hint="eastAsia"/>
        </w:rPr>
        <w:t>,</w:t>
      </w:r>
      <w:r w:rsidRPr="00E44D70">
        <w:rPr>
          <w:rFonts w:hint="eastAsia"/>
        </w:rPr>
        <w:t>学习董宣不畏权势、秉公执法的精神</w:t>
      </w:r>
      <w:r w:rsidRPr="00E44D70">
        <w:rPr>
          <w:rFonts w:hint="eastAsia"/>
        </w:rPr>
        <w:t>;</w:t>
      </w:r>
      <w:r w:rsidRPr="00E44D70">
        <w:rPr>
          <w:rFonts w:hint="eastAsia"/>
        </w:rPr>
        <w:t>培养公正、廉洁的品质</w:t>
      </w:r>
      <w:r w:rsidRPr="00E44D70">
        <w:rPr>
          <w:rFonts w:hint="eastAsia"/>
        </w:rPr>
        <w:t>,</w:t>
      </w:r>
      <w:r w:rsidRPr="00E44D70">
        <w:rPr>
          <w:rFonts w:hint="eastAsia"/>
        </w:rPr>
        <w:t>树立正确的法制观念。</w:t>
      </w:r>
    </w:p>
    <w:p w:rsidR="00E44D70" w:rsidRPr="00E44D70" w:rsidRDefault="00E44D70" w:rsidP="00E44D70">
      <w:pPr>
        <w:rPr>
          <w:rFonts w:hint="eastAsia"/>
        </w:rPr>
      </w:pPr>
      <w:r w:rsidRPr="00E44D70">
        <w:rPr>
          <w:rFonts w:hint="eastAsia"/>
        </w:rPr>
        <w:t>2</w:t>
      </w:r>
      <w:r w:rsidRPr="00E44D70">
        <w:rPr>
          <w:rFonts w:hint="eastAsia"/>
        </w:rPr>
        <w:t>学情分析</w:t>
      </w:r>
      <w:r w:rsidRPr="00E44D70">
        <w:rPr>
          <w:rFonts w:hint="eastAsia"/>
        </w:rPr>
        <w:t xml:space="preserve"> </w:t>
      </w:r>
    </w:p>
    <w:p w:rsidR="00E44D70" w:rsidRPr="00E44D70" w:rsidRDefault="00E44D70" w:rsidP="00E44D70">
      <w:pPr>
        <w:rPr>
          <w:rFonts w:hint="eastAsia"/>
        </w:rPr>
      </w:pPr>
      <w:r w:rsidRPr="00E44D70">
        <w:rPr>
          <w:rFonts w:hint="eastAsia"/>
        </w:rPr>
        <w:t>本课是九年级上册的一篇文言文</w:t>
      </w:r>
      <w:r w:rsidRPr="00E44D70">
        <w:rPr>
          <w:rFonts w:hint="eastAsia"/>
        </w:rPr>
        <w:t>,</w:t>
      </w:r>
      <w:r w:rsidRPr="00E44D70">
        <w:rPr>
          <w:rFonts w:hint="eastAsia"/>
        </w:rPr>
        <w:t>经过两年多的学习</w:t>
      </w:r>
      <w:r w:rsidRPr="00E44D70">
        <w:rPr>
          <w:rFonts w:hint="eastAsia"/>
        </w:rPr>
        <w:t>,</w:t>
      </w:r>
      <w:r w:rsidRPr="00E44D70">
        <w:rPr>
          <w:rFonts w:hint="eastAsia"/>
        </w:rPr>
        <w:t>学生已经具有了一定的文言基础</w:t>
      </w:r>
      <w:r w:rsidRPr="00E44D70">
        <w:rPr>
          <w:rFonts w:hint="eastAsia"/>
        </w:rPr>
        <w:t>,</w:t>
      </w:r>
      <w:r w:rsidRPr="00E44D70">
        <w:rPr>
          <w:rFonts w:hint="eastAsia"/>
        </w:rPr>
        <w:t>对课文的解读难度较小</w:t>
      </w:r>
      <w:r w:rsidRPr="00E44D70">
        <w:rPr>
          <w:rFonts w:hint="eastAsia"/>
        </w:rPr>
        <w:t>,</w:t>
      </w:r>
      <w:r w:rsidRPr="00E44D70">
        <w:rPr>
          <w:rFonts w:hint="eastAsia"/>
        </w:rPr>
        <w:t>因此对文章的深入分析与个性解读是这个学段学生学习文言文的重点。</w:t>
      </w:r>
    </w:p>
    <w:p w:rsidR="00E44D70" w:rsidRPr="00E44D70" w:rsidRDefault="00E44D70" w:rsidP="00E44D70">
      <w:pPr>
        <w:rPr>
          <w:rFonts w:hint="eastAsia"/>
        </w:rPr>
      </w:pPr>
      <w:r w:rsidRPr="00E44D70">
        <w:rPr>
          <w:rFonts w:hint="eastAsia"/>
        </w:rPr>
        <w:t>3</w:t>
      </w:r>
      <w:r w:rsidRPr="00E44D70">
        <w:rPr>
          <w:rFonts w:hint="eastAsia"/>
        </w:rPr>
        <w:t>重点难点</w:t>
      </w:r>
      <w:r w:rsidRPr="00E44D70">
        <w:rPr>
          <w:rFonts w:hint="eastAsia"/>
        </w:rPr>
        <w:t xml:space="preserve"> </w:t>
      </w:r>
    </w:p>
    <w:p w:rsidR="00E44D70" w:rsidRPr="00E44D70" w:rsidRDefault="00E44D70" w:rsidP="00E44D70">
      <w:pPr>
        <w:rPr>
          <w:rFonts w:hint="eastAsia"/>
        </w:rPr>
      </w:pPr>
      <w:r w:rsidRPr="00E44D70">
        <w:rPr>
          <w:rFonts w:hint="eastAsia"/>
        </w:rPr>
        <w:t>教学重点</w:t>
      </w:r>
      <w:r w:rsidRPr="00E44D70">
        <w:rPr>
          <w:rFonts w:hint="eastAsia"/>
        </w:rPr>
        <w:t>:</w:t>
      </w:r>
    </w:p>
    <w:p w:rsidR="00E44D70" w:rsidRPr="00E44D70" w:rsidRDefault="00E44D70" w:rsidP="00E44D70">
      <w:pPr>
        <w:rPr>
          <w:rFonts w:hint="eastAsia"/>
        </w:rPr>
      </w:pPr>
      <w:r w:rsidRPr="00E44D70">
        <w:rPr>
          <w:rFonts w:hint="eastAsia"/>
        </w:rPr>
        <w:t>1</w:t>
      </w:r>
      <w:r w:rsidRPr="00E44D70">
        <w:rPr>
          <w:rFonts w:hint="eastAsia"/>
        </w:rPr>
        <w:t>、疏通文意</w:t>
      </w:r>
      <w:r w:rsidRPr="00E44D70">
        <w:rPr>
          <w:rFonts w:hint="eastAsia"/>
        </w:rPr>
        <w:t>,</w:t>
      </w:r>
      <w:r w:rsidRPr="00E44D70">
        <w:rPr>
          <w:rFonts w:hint="eastAsia"/>
        </w:rPr>
        <w:t>积累文言词汇</w:t>
      </w:r>
    </w:p>
    <w:p w:rsidR="00E44D70" w:rsidRPr="00E44D70" w:rsidRDefault="00E44D70" w:rsidP="00E44D70">
      <w:pPr>
        <w:rPr>
          <w:rFonts w:hint="eastAsia"/>
        </w:rPr>
      </w:pPr>
      <w:r w:rsidRPr="00E44D70">
        <w:rPr>
          <w:rFonts w:hint="eastAsia"/>
        </w:rPr>
        <w:t>2</w:t>
      </w:r>
      <w:r w:rsidRPr="00E44D70">
        <w:rPr>
          <w:rFonts w:hint="eastAsia"/>
        </w:rPr>
        <w:t>、学习本文塑造人物的方法</w:t>
      </w:r>
    </w:p>
    <w:p w:rsidR="00E44D70" w:rsidRPr="00E44D70" w:rsidRDefault="00E44D70" w:rsidP="00E44D70">
      <w:pPr>
        <w:rPr>
          <w:rFonts w:hint="eastAsia"/>
        </w:rPr>
      </w:pPr>
      <w:r w:rsidRPr="00E44D70">
        <w:rPr>
          <w:rFonts w:hint="eastAsia"/>
        </w:rPr>
        <w:t>教学难点</w:t>
      </w:r>
      <w:r w:rsidRPr="00E44D70">
        <w:rPr>
          <w:rFonts w:hint="eastAsia"/>
        </w:rPr>
        <w:t>:</w:t>
      </w:r>
    </w:p>
    <w:p w:rsidR="00E44D70" w:rsidRPr="00E44D70" w:rsidRDefault="00E44D70" w:rsidP="00E44D70">
      <w:pPr>
        <w:rPr>
          <w:rFonts w:hint="eastAsia"/>
        </w:rPr>
      </w:pPr>
      <w:r w:rsidRPr="00E44D70">
        <w:rPr>
          <w:rFonts w:hint="eastAsia"/>
        </w:rPr>
        <w:t>了解董宣执法的故事</w:t>
      </w:r>
      <w:r w:rsidRPr="00E44D70">
        <w:rPr>
          <w:rFonts w:hint="eastAsia"/>
        </w:rPr>
        <w:t>,</w:t>
      </w:r>
      <w:r w:rsidRPr="00E44D70">
        <w:rPr>
          <w:rFonts w:hint="eastAsia"/>
        </w:rPr>
        <w:t>学习董宣不畏权势、秉公执法的精神</w:t>
      </w:r>
    </w:p>
    <w:p w:rsidR="00E44D70" w:rsidRPr="00E44D70" w:rsidRDefault="00E44D70" w:rsidP="00E44D70">
      <w:pPr>
        <w:rPr>
          <w:rFonts w:hint="eastAsia"/>
        </w:rPr>
      </w:pPr>
      <w:r w:rsidRPr="00E44D70">
        <w:rPr>
          <w:rFonts w:hint="eastAsia"/>
        </w:rPr>
        <w:t>4</w:t>
      </w:r>
      <w:r w:rsidRPr="00E44D70">
        <w:rPr>
          <w:rFonts w:hint="eastAsia"/>
        </w:rPr>
        <w:t>教学过程</w:t>
      </w:r>
      <w:r w:rsidRPr="00E44D70">
        <w:rPr>
          <w:rFonts w:hint="eastAsia"/>
        </w:rPr>
        <w:t xml:space="preserve"> </w:t>
      </w:r>
    </w:p>
    <w:p w:rsidR="00E44D70" w:rsidRPr="00E44D70" w:rsidRDefault="00E44D70" w:rsidP="00E44D70">
      <w:pPr>
        <w:rPr>
          <w:rFonts w:hint="eastAsia"/>
        </w:rPr>
      </w:pPr>
      <w:r w:rsidRPr="00E44D70">
        <w:rPr>
          <w:rFonts w:hint="eastAsia"/>
        </w:rPr>
        <w:t xml:space="preserve">4.1 </w:t>
      </w:r>
      <w:r w:rsidRPr="00E44D70">
        <w:rPr>
          <w:rFonts w:hint="eastAsia"/>
          <w:i/>
          <w:iCs/>
        </w:rPr>
        <w:t>第二课时</w:t>
      </w:r>
      <w:r w:rsidRPr="00E44D70">
        <w:rPr>
          <w:rFonts w:hint="eastAsia"/>
        </w:rPr>
        <w:t xml:space="preserve"> </w:t>
      </w:r>
    </w:p>
    <w:p w:rsidR="00E44D70" w:rsidRPr="00E44D70" w:rsidRDefault="00E44D70" w:rsidP="00E44D70">
      <w:pPr>
        <w:rPr>
          <w:rFonts w:hint="eastAsia"/>
        </w:rPr>
      </w:pPr>
      <w:r w:rsidRPr="00E44D70">
        <w:rPr>
          <w:rFonts w:hint="eastAsia"/>
        </w:rPr>
        <w:t>4.1.1</w:t>
      </w:r>
      <w:r w:rsidRPr="00E44D70">
        <w:rPr>
          <w:rFonts w:hint="eastAsia"/>
        </w:rPr>
        <w:t>导入</w:t>
      </w:r>
      <w:r w:rsidRPr="00E44D70">
        <w:rPr>
          <w:rFonts w:hint="eastAsia"/>
        </w:rPr>
        <w:t xml:space="preserve"> </w:t>
      </w:r>
    </w:p>
    <w:p w:rsidR="00E44D70" w:rsidRPr="00E44D70" w:rsidRDefault="00E44D70" w:rsidP="00E44D70">
      <w:pPr>
        <w:rPr>
          <w:rFonts w:hint="eastAsia"/>
        </w:rPr>
      </w:pPr>
      <w:r w:rsidRPr="00E44D70">
        <w:rPr>
          <w:rFonts w:hint="eastAsia"/>
        </w:rPr>
        <w:t>同学们</w:t>
      </w:r>
      <w:r w:rsidRPr="00E44D70">
        <w:rPr>
          <w:rFonts w:hint="eastAsia"/>
        </w:rPr>
        <w:t>,</w:t>
      </w:r>
      <w:r w:rsidRPr="00E44D70">
        <w:rPr>
          <w:rFonts w:hint="eastAsia"/>
        </w:rPr>
        <w:t>我们讲述了很多古代文人的经历</w:t>
      </w:r>
      <w:r w:rsidRPr="00E44D70">
        <w:rPr>
          <w:rFonts w:hint="eastAsia"/>
        </w:rPr>
        <w:t>,</w:t>
      </w:r>
      <w:r w:rsidRPr="00E44D70">
        <w:rPr>
          <w:rFonts w:hint="eastAsia"/>
        </w:rPr>
        <w:t>似乎古代的官吏都是贪赃枉法、欺压良善之辈</w:t>
      </w:r>
      <w:r w:rsidRPr="00E44D70">
        <w:rPr>
          <w:rFonts w:hint="eastAsia"/>
        </w:rPr>
        <w:t>,</w:t>
      </w:r>
      <w:r w:rsidRPr="00E44D70">
        <w:rPr>
          <w:rFonts w:hint="eastAsia"/>
        </w:rPr>
        <w:t>那么</w:t>
      </w:r>
      <w:r w:rsidRPr="00E44D70">
        <w:rPr>
          <w:rFonts w:hint="eastAsia"/>
        </w:rPr>
        <w:t>,</w:t>
      </w:r>
      <w:r w:rsidRPr="00E44D70">
        <w:rPr>
          <w:rFonts w:hint="eastAsia"/>
        </w:rPr>
        <w:t>古代有没有好官呢</w:t>
      </w:r>
      <w:r w:rsidRPr="00E44D70">
        <w:rPr>
          <w:rFonts w:hint="eastAsia"/>
        </w:rPr>
        <w:t>?</w:t>
      </w:r>
      <w:r w:rsidRPr="00E44D70">
        <w:rPr>
          <w:rFonts w:hint="eastAsia"/>
        </w:rPr>
        <w:t>今天我们就来认识一位号称酷吏的官员——董宣。</w:t>
      </w:r>
    </w:p>
    <w:p w:rsidR="00E44D70" w:rsidRPr="00E44D70" w:rsidRDefault="00E44D70" w:rsidP="00E44D70">
      <w:pPr>
        <w:rPr>
          <w:rFonts w:hint="eastAsia"/>
        </w:rPr>
      </w:pPr>
      <w:r w:rsidRPr="00E44D70">
        <w:rPr>
          <w:rFonts w:hint="eastAsia"/>
        </w:rPr>
        <w:t>4.1.2</w:t>
      </w:r>
      <w:r w:rsidRPr="00E44D70">
        <w:rPr>
          <w:rFonts w:hint="eastAsia"/>
        </w:rPr>
        <w:t>作家作品</w:t>
      </w:r>
      <w:r w:rsidRPr="00E44D70">
        <w:rPr>
          <w:rFonts w:hint="eastAsia"/>
        </w:rPr>
        <w:t xml:space="preserve"> </w:t>
      </w:r>
    </w:p>
    <w:p w:rsidR="00E44D70" w:rsidRPr="00E44D70" w:rsidRDefault="00E44D70" w:rsidP="00E44D70">
      <w:pPr>
        <w:rPr>
          <w:rFonts w:hint="eastAsia"/>
        </w:rPr>
      </w:pPr>
      <w:r w:rsidRPr="00E44D70">
        <w:rPr>
          <w:rFonts w:hint="eastAsia"/>
        </w:rPr>
        <w:t>1</w:t>
      </w:r>
      <w:r w:rsidRPr="00E44D70">
        <w:rPr>
          <w:rFonts w:hint="eastAsia"/>
        </w:rPr>
        <w:t>、范晔</w:t>
      </w:r>
      <w:r w:rsidRPr="00E44D70">
        <w:rPr>
          <w:rFonts w:hint="eastAsia"/>
        </w:rPr>
        <w:t>(398-445)</w:t>
      </w:r>
    </w:p>
    <w:p w:rsidR="00E44D70" w:rsidRPr="00E44D70" w:rsidRDefault="00E44D70" w:rsidP="00E44D70">
      <w:pPr>
        <w:rPr>
          <w:rFonts w:hint="eastAsia"/>
        </w:rPr>
      </w:pPr>
      <w:r w:rsidRPr="00E44D70">
        <w:rPr>
          <w:rFonts w:hint="eastAsia"/>
        </w:rPr>
        <w:t>南朝宋史学家。字蔚宗</w:t>
      </w:r>
      <w:r w:rsidRPr="00E44D70">
        <w:rPr>
          <w:rFonts w:hint="eastAsia"/>
        </w:rPr>
        <w:t>,</w:t>
      </w:r>
      <w:r w:rsidRPr="00E44D70">
        <w:rPr>
          <w:rFonts w:hint="eastAsia"/>
        </w:rPr>
        <w:t>顺阳人。《宋书》说他</w:t>
      </w:r>
      <w:r w:rsidRPr="00E44D70">
        <w:rPr>
          <w:rFonts w:hint="eastAsia"/>
        </w:rPr>
        <w:t>:</w:t>
      </w:r>
      <w:r w:rsidRPr="00E44D70">
        <w:rPr>
          <w:rFonts w:hint="eastAsia"/>
        </w:rPr>
        <w:t>“博涉经史</w:t>
      </w:r>
      <w:r w:rsidRPr="00E44D70">
        <w:rPr>
          <w:rFonts w:hint="eastAsia"/>
        </w:rPr>
        <w:t>,</w:t>
      </w:r>
      <w:r w:rsidRPr="00E44D70">
        <w:rPr>
          <w:rFonts w:hint="eastAsia"/>
        </w:rPr>
        <w:t>善为文章</w:t>
      </w:r>
      <w:r w:rsidRPr="00E44D70">
        <w:rPr>
          <w:rFonts w:hint="eastAsia"/>
        </w:rPr>
        <w:t>,</w:t>
      </w:r>
      <w:r w:rsidRPr="00E44D70">
        <w:rPr>
          <w:rFonts w:hint="eastAsia"/>
        </w:rPr>
        <w:t>能隶书</w:t>
      </w:r>
      <w:r w:rsidRPr="00E44D70">
        <w:rPr>
          <w:rFonts w:hint="eastAsia"/>
        </w:rPr>
        <w:t>,</w:t>
      </w:r>
      <w:r w:rsidRPr="00E44D70">
        <w:rPr>
          <w:rFonts w:hint="eastAsia"/>
        </w:rPr>
        <w:t>晓音律。”</w:t>
      </w:r>
    </w:p>
    <w:p w:rsidR="00E44D70" w:rsidRPr="00E44D70" w:rsidRDefault="00E44D70" w:rsidP="00E44D70">
      <w:pPr>
        <w:rPr>
          <w:rFonts w:hint="eastAsia"/>
        </w:rPr>
      </w:pPr>
      <w:r w:rsidRPr="00E44D70">
        <w:rPr>
          <w:rFonts w:hint="eastAsia"/>
        </w:rPr>
        <w:t>元嘉初年</w:t>
      </w:r>
      <w:r w:rsidRPr="00E44D70">
        <w:rPr>
          <w:rFonts w:hint="eastAsia"/>
        </w:rPr>
        <w:t>,</w:t>
      </w:r>
      <w:r w:rsidRPr="00E44D70">
        <w:rPr>
          <w:rFonts w:hint="eastAsia"/>
        </w:rPr>
        <w:t>任宣城太守时</w:t>
      </w:r>
      <w:r w:rsidRPr="00E44D70">
        <w:rPr>
          <w:rFonts w:hint="eastAsia"/>
        </w:rPr>
        <w:t>,</w:t>
      </w:r>
      <w:r w:rsidRPr="00E44D70">
        <w:rPr>
          <w:rFonts w:hint="eastAsia"/>
        </w:rPr>
        <w:t>取各家关于后汉史书的著作</w:t>
      </w:r>
      <w:r w:rsidRPr="00E44D70">
        <w:rPr>
          <w:rFonts w:hint="eastAsia"/>
        </w:rPr>
        <w:t>,</w:t>
      </w:r>
      <w:r w:rsidRPr="00E44D70">
        <w:rPr>
          <w:rFonts w:hint="eastAsia"/>
        </w:rPr>
        <w:t>删烦补略</w:t>
      </w:r>
      <w:r w:rsidRPr="00E44D70">
        <w:rPr>
          <w:rFonts w:hint="eastAsia"/>
        </w:rPr>
        <w:t>,</w:t>
      </w:r>
      <w:r w:rsidRPr="00E44D70">
        <w:rPr>
          <w:rFonts w:hint="eastAsia"/>
        </w:rPr>
        <w:t>撰《后汉书》</w:t>
      </w:r>
      <w:r w:rsidRPr="00E44D70">
        <w:rPr>
          <w:rFonts w:hint="eastAsia"/>
        </w:rPr>
        <w:t>,</w:t>
      </w:r>
      <w:r w:rsidRPr="00E44D70">
        <w:rPr>
          <w:rFonts w:hint="eastAsia"/>
        </w:rPr>
        <w:t>为我国史学名著。该书以文采著称</w:t>
      </w:r>
      <w:r w:rsidRPr="00E44D70">
        <w:rPr>
          <w:rFonts w:hint="eastAsia"/>
        </w:rPr>
        <w:t>,</w:t>
      </w:r>
      <w:r w:rsidRPr="00E44D70">
        <w:rPr>
          <w:rFonts w:hint="eastAsia"/>
        </w:rPr>
        <w:t>论赞部分尤为突出</w:t>
      </w:r>
    </w:p>
    <w:p w:rsidR="00E44D70" w:rsidRPr="00E44D70" w:rsidRDefault="00E44D70" w:rsidP="00E44D70">
      <w:pPr>
        <w:rPr>
          <w:rFonts w:hint="eastAsia"/>
        </w:rPr>
      </w:pPr>
      <w:r w:rsidRPr="00E44D70">
        <w:rPr>
          <w:rFonts w:hint="eastAsia"/>
        </w:rPr>
        <w:t>2</w:t>
      </w:r>
      <w:r w:rsidRPr="00E44D70">
        <w:rPr>
          <w:rFonts w:hint="eastAsia"/>
        </w:rPr>
        <w:t>、《后汉书》</w:t>
      </w:r>
      <w:r w:rsidRPr="00E44D70">
        <w:rPr>
          <w:rFonts w:hint="eastAsia"/>
        </w:rPr>
        <w:t>:</w:t>
      </w:r>
      <w:r w:rsidRPr="00E44D70">
        <w:rPr>
          <w:rFonts w:hint="eastAsia"/>
        </w:rPr>
        <w:t>是一部记载东汉历史的纪传体史书。记载了从王莽起至汉献帝止共一百九十五年的史实。</w:t>
      </w:r>
    </w:p>
    <w:p w:rsidR="00E44D70" w:rsidRPr="00E44D70" w:rsidRDefault="00E44D70" w:rsidP="00E44D70">
      <w:pPr>
        <w:rPr>
          <w:rFonts w:hint="eastAsia"/>
        </w:rPr>
      </w:pPr>
      <w:r w:rsidRPr="00E44D70">
        <w:rPr>
          <w:rFonts w:hint="eastAsia"/>
        </w:rPr>
        <w:t>四史</w:t>
      </w:r>
      <w:r w:rsidRPr="00E44D70">
        <w:rPr>
          <w:rFonts w:hint="eastAsia"/>
        </w:rPr>
        <w:t>:</w:t>
      </w:r>
      <w:r w:rsidRPr="00E44D70">
        <w:rPr>
          <w:rFonts w:hint="eastAsia"/>
        </w:rPr>
        <w:t>《史记》</w:t>
      </w:r>
      <w:r w:rsidRPr="00E44D70">
        <w:rPr>
          <w:rFonts w:hint="eastAsia"/>
        </w:rPr>
        <w:t xml:space="preserve"> (</w:t>
      </w:r>
      <w:r w:rsidRPr="00E44D70">
        <w:rPr>
          <w:rFonts w:hint="eastAsia"/>
        </w:rPr>
        <w:t>西汉</w:t>
      </w:r>
      <w:r w:rsidRPr="00E44D70">
        <w:rPr>
          <w:rFonts w:hint="eastAsia"/>
        </w:rPr>
        <w:t>)</w:t>
      </w:r>
      <w:r w:rsidRPr="00E44D70">
        <w:rPr>
          <w:rFonts w:hint="eastAsia"/>
        </w:rPr>
        <w:t>司马迁</w:t>
      </w:r>
    </w:p>
    <w:p w:rsidR="00E44D70" w:rsidRPr="00E44D70" w:rsidRDefault="00E44D70" w:rsidP="00E44D70">
      <w:pPr>
        <w:rPr>
          <w:rFonts w:hint="eastAsia"/>
        </w:rPr>
      </w:pPr>
      <w:r w:rsidRPr="00E44D70">
        <w:rPr>
          <w:rFonts w:hint="eastAsia"/>
        </w:rPr>
        <w:t>《汉书》</w:t>
      </w:r>
      <w:r w:rsidRPr="00E44D70">
        <w:rPr>
          <w:rFonts w:hint="eastAsia"/>
        </w:rPr>
        <w:t xml:space="preserve"> (</w:t>
      </w:r>
      <w:r w:rsidRPr="00E44D70">
        <w:rPr>
          <w:rFonts w:hint="eastAsia"/>
        </w:rPr>
        <w:t>东汉</w:t>
      </w:r>
      <w:r w:rsidRPr="00E44D70">
        <w:rPr>
          <w:rFonts w:hint="eastAsia"/>
        </w:rPr>
        <w:t>)</w:t>
      </w:r>
      <w:r w:rsidRPr="00E44D70">
        <w:rPr>
          <w:rFonts w:hint="eastAsia"/>
        </w:rPr>
        <w:t>班固</w:t>
      </w:r>
    </w:p>
    <w:p w:rsidR="00E44D70" w:rsidRPr="00E44D70" w:rsidRDefault="00E44D70" w:rsidP="00E44D70">
      <w:pPr>
        <w:rPr>
          <w:rFonts w:hint="eastAsia"/>
        </w:rPr>
      </w:pPr>
      <w:r w:rsidRPr="00E44D70">
        <w:rPr>
          <w:rFonts w:hint="eastAsia"/>
        </w:rPr>
        <w:t>《三国志》</w:t>
      </w:r>
      <w:r w:rsidRPr="00E44D70">
        <w:rPr>
          <w:rFonts w:hint="eastAsia"/>
        </w:rPr>
        <w:t xml:space="preserve"> (</w:t>
      </w:r>
      <w:r w:rsidRPr="00E44D70">
        <w:rPr>
          <w:rFonts w:hint="eastAsia"/>
        </w:rPr>
        <w:t>西晋</w:t>
      </w:r>
      <w:r w:rsidRPr="00E44D70">
        <w:rPr>
          <w:rFonts w:hint="eastAsia"/>
        </w:rPr>
        <w:t>)</w:t>
      </w:r>
      <w:r w:rsidRPr="00E44D70">
        <w:rPr>
          <w:rFonts w:hint="eastAsia"/>
        </w:rPr>
        <w:t>陈寿</w:t>
      </w:r>
    </w:p>
    <w:p w:rsidR="00E44D70" w:rsidRPr="00E44D70" w:rsidRDefault="00E44D70" w:rsidP="00E44D70">
      <w:pPr>
        <w:rPr>
          <w:rFonts w:hint="eastAsia"/>
        </w:rPr>
      </w:pPr>
      <w:r w:rsidRPr="00E44D70">
        <w:rPr>
          <w:rFonts w:hint="eastAsia"/>
        </w:rPr>
        <w:t>《</w:t>
      </w:r>
      <w:r w:rsidRPr="00E44D70">
        <w:rPr>
          <w:rFonts w:hint="eastAsia"/>
        </w:rPr>
        <w:t xml:space="preserve"> </w:t>
      </w:r>
      <w:r w:rsidRPr="00E44D70">
        <w:rPr>
          <w:rFonts w:hint="eastAsia"/>
        </w:rPr>
        <w:t>后汉书》</w:t>
      </w:r>
      <w:r w:rsidRPr="00E44D70">
        <w:rPr>
          <w:rFonts w:hint="eastAsia"/>
        </w:rPr>
        <w:t xml:space="preserve"> (</w:t>
      </w:r>
      <w:r w:rsidRPr="00E44D70">
        <w:rPr>
          <w:rFonts w:hint="eastAsia"/>
        </w:rPr>
        <w:t>南宋</w:t>
      </w:r>
      <w:r w:rsidRPr="00E44D70">
        <w:rPr>
          <w:rFonts w:hint="eastAsia"/>
        </w:rPr>
        <w:t>)</w:t>
      </w:r>
      <w:r w:rsidRPr="00E44D70">
        <w:rPr>
          <w:rFonts w:hint="eastAsia"/>
        </w:rPr>
        <w:t>范晔</w:t>
      </w:r>
    </w:p>
    <w:p w:rsidR="00E44D70" w:rsidRPr="00E44D70" w:rsidRDefault="00E44D70" w:rsidP="00E44D70">
      <w:pPr>
        <w:rPr>
          <w:rFonts w:hint="eastAsia"/>
        </w:rPr>
      </w:pPr>
      <w:r w:rsidRPr="00E44D70">
        <w:rPr>
          <w:rFonts w:hint="eastAsia"/>
        </w:rPr>
        <w:t>4.1.3</w:t>
      </w:r>
      <w:r w:rsidRPr="00E44D70">
        <w:rPr>
          <w:rFonts w:hint="eastAsia"/>
        </w:rPr>
        <w:t>教学活动</w:t>
      </w:r>
      <w:r w:rsidRPr="00E44D70">
        <w:rPr>
          <w:rFonts w:hint="eastAsia"/>
        </w:rPr>
        <w:t xml:space="preserve"> </w:t>
      </w:r>
    </w:p>
    <w:p w:rsidR="00E44D70" w:rsidRPr="00E44D70" w:rsidRDefault="00E44D70" w:rsidP="00E44D70">
      <w:pPr>
        <w:rPr>
          <w:rFonts w:hint="eastAsia"/>
        </w:rPr>
      </w:pPr>
      <w:r w:rsidRPr="00E44D70">
        <w:rPr>
          <w:rFonts w:hint="eastAsia"/>
        </w:rPr>
        <w:t>活动</w:t>
      </w:r>
      <w:r w:rsidRPr="00E44D70">
        <w:rPr>
          <w:rFonts w:hint="eastAsia"/>
        </w:rPr>
        <w:t>1</w:t>
      </w:r>
      <w:r w:rsidRPr="00E44D70">
        <w:rPr>
          <w:rFonts w:hint="eastAsia"/>
        </w:rPr>
        <w:t>【练习】学习成果检测</w:t>
      </w:r>
      <w:r w:rsidRPr="00E44D70">
        <w:rPr>
          <w:rFonts w:hint="eastAsia"/>
        </w:rPr>
        <w:t xml:space="preserve"> </w:t>
      </w:r>
    </w:p>
    <w:p w:rsidR="00E44D70" w:rsidRPr="00E44D70" w:rsidRDefault="00E44D70" w:rsidP="00E44D70">
      <w:pPr>
        <w:rPr>
          <w:rFonts w:hint="eastAsia"/>
        </w:rPr>
      </w:pPr>
      <w:r w:rsidRPr="00E44D70">
        <w:rPr>
          <w:rFonts w:hint="eastAsia"/>
        </w:rPr>
        <w:t>1</w:t>
      </w:r>
      <w:r w:rsidRPr="00E44D70">
        <w:rPr>
          <w:rFonts w:hint="eastAsia"/>
        </w:rPr>
        <w:t>、朗读课文</w:t>
      </w:r>
      <w:r w:rsidRPr="00E44D70">
        <w:rPr>
          <w:rFonts w:hint="eastAsia"/>
        </w:rPr>
        <w:t>,</w:t>
      </w:r>
      <w:r w:rsidRPr="00E44D70">
        <w:rPr>
          <w:rFonts w:hint="eastAsia"/>
        </w:rPr>
        <w:t>扫除字音障碍</w:t>
      </w:r>
    </w:p>
    <w:p w:rsidR="00E44D70" w:rsidRPr="00E44D70" w:rsidRDefault="00E44D70" w:rsidP="00E44D70">
      <w:pPr>
        <w:rPr>
          <w:rFonts w:hint="eastAsia"/>
        </w:rPr>
      </w:pPr>
      <w:r w:rsidRPr="00E44D70">
        <w:rPr>
          <w:rFonts w:hint="eastAsia"/>
        </w:rPr>
        <w:t>2</w:t>
      </w:r>
      <w:r w:rsidRPr="00E44D70">
        <w:rPr>
          <w:rFonts w:hint="eastAsia"/>
        </w:rPr>
        <w:t>、结合注释</w:t>
      </w:r>
      <w:r w:rsidRPr="00E44D70">
        <w:rPr>
          <w:rFonts w:hint="eastAsia"/>
        </w:rPr>
        <w:t xml:space="preserve"> </w:t>
      </w:r>
      <w:r w:rsidRPr="00E44D70">
        <w:rPr>
          <w:rFonts w:hint="eastAsia"/>
        </w:rPr>
        <w:t>理解课文</w:t>
      </w:r>
    </w:p>
    <w:p w:rsidR="00E44D70" w:rsidRPr="00E44D70" w:rsidRDefault="00E44D70" w:rsidP="00E44D70">
      <w:pPr>
        <w:rPr>
          <w:rFonts w:hint="eastAsia"/>
        </w:rPr>
      </w:pPr>
      <w:r w:rsidRPr="00E44D70">
        <w:rPr>
          <w:rFonts w:hint="eastAsia"/>
        </w:rPr>
        <w:t>活动</w:t>
      </w:r>
      <w:r w:rsidRPr="00E44D70">
        <w:rPr>
          <w:rFonts w:hint="eastAsia"/>
        </w:rPr>
        <w:t>2</w:t>
      </w:r>
      <w:r w:rsidRPr="00E44D70">
        <w:rPr>
          <w:rFonts w:hint="eastAsia"/>
        </w:rPr>
        <w:t>【讲授】走进文本</w:t>
      </w:r>
      <w:r w:rsidRPr="00E44D70">
        <w:rPr>
          <w:rFonts w:hint="eastAsia"/>
        </w:rPr>
        <w:t xml:space="preserve"> </w:t>
      </w:r>
    </w:p>
    <w:p w:rsidR="00E44D70" w:rsidRPr="00E44D70" w:rsidRDefault="00E44D70" w:rsidP="00E44D70">
      <w:pPr>
        <w:rPr>
          <w:rFonts w:hint="eastAsia"/>
        </w:rPr>
      </w:pPr>
      <w:r w:rsidRPr="00E44D70">
        <w:rPr>
          <w:rFonts w:hint="eastAsia"/>
        </w:rPr>
        <w:t>1</w:t>
      </w:r>
      <w:r w:rsidRPr="00E44D70">
        <w:rPr>
          <w:rFonts w:hint="eastAsia"/>
        </w:rPr>
        <w:t>、本文讲了关于董宣的哪几件事</w:t>
      </w:r>
      <w:r w:rsidRPr="00E44D70">
        <w:rPr>
          <w:rFonts w:hint="eastAsia"/>
        </w:rPr>
        <w:t>?</w:t>
      </w:r>
    </w:p>
    <w:p w:rsidR="00E44D70" w:rsidRPr="00E44D70" w:rsidRDefault="00E44D70" w:rsidP="00E44D70">
      <w:pPr>
        <w:rPr>
          <w:rFonts w:hint="eastAsia"/>
        </w:rPr>
      </w:pPr>
      <w:r w:rsidRPr="00E44D70">
        <w:rPr>
          <w:rFonts w:hint="eastAsia"/>
        </w:rPr>
        <w:t>1).</w:t>
      </w:r>
      <w:r w:rsidRPr="00E44D70">
        <w:rPr>
          <w:rFonts w:hint="eastAsia"/>
        </w:rPr>
        <w:t>记叙“董宣执法”的故事。</w:t>
      </w:r>
    </w:p>
    <w:p w:rsidR="00E44D70" w:rsidRPr="00E44D70" w:rsidRDefault="00E44D70" w:rsidP="00E44D70">
      <w:pPr>
        <w:rPr>
          <w:rFonts w:hint="eastAsia"/>
        </w:rPr>
      </w:pPr>
      <w:r w:rsidRPr="00E44D70">
        <w:rPr>
          <w:rFonts w:hint="eastAsia"/>
        </w:rPr>
        <w:t>2).</w:t>
      </w:r>
      <w:r w:rsidRPr="00E44D70">
        <w:rPr>
          <w:rFonts w:hint="eastAsia"/>
        </w:rPr>
        <w:t>记叙董宣去世后家中贫困的景况。</w:t>
      </w:r>
    </w:p>
    <w:p w:rsidR="00E44D70" w:rsidRPr="00E44D70" w:rsidRDefault="00E44D70" w:rsidP="00E44D70">
      <w:pPr>
        <w:rPr>
          <w:rFonts w:hint="eastAsia"/>
        </w:rPr>
      </w:pPr>
      <w:r w:rsidRPr="00E44D70">
        <w:rPr>
          <w:rFonts w:hint="eastAsia"/>
        </w:rPr>
        <w:t>2</w:t>
      </w:r>
      <w:r w:rsidRPr="00E44D70">
        <w:rPr>
          <w:rFonts w:hint="eastAsia"/>
        </w:rPr>
        <w:t>、咬文嚼字</w:t>
      </w:r>
    </w:p>
    <w:p w:rsidR="00E44D70" w:rsidRPr="00E44D70" w:rsidRDefault="00E44D70" w:rsidP="00E44D70">
      <w:pPr>
        <w:rPr>
          <w:rFonts w:hint="eastAsia"/>
        </w:rPr>
      </w:pPr>
      <w:r w:rsidRPr="00E44D70">
        <w:rPr>
          <w:rFonts w:hint="eastAsia"/>
        </w:rPr>
        <w:t>(</w:t>
      </w:r>
      <w:r w:rsidRPr="00E44D70">
        <w:rPr>
          <w:rFonts w:hint="eastAsia"/>
        </w:rPr>
        <w:t>通过文本分析人物言行</w:t>
      </w:r>
      <w:r w:rsidRPr="00E44D70">
        <w:rPr>
          <w:rFonts w:hint="eastAsia"/>
        </w:rPr>
        <w:t>:</w:t>
      </w:r>
    </w:p>
    <w:p w:rsidR="00E44D70" w:rsidRPr="00E44D70" w:rsidRDefault="00E44D70" w:rsidP="00E44D70">
      <w:pPr>
        <w:rPr>
          <w:rFonts w:hint="eastAsia"/>
        </w:rPr>
      </w:pPr>
      <w:r w:rsidRPr="00E44D70">
        <w:rPr>
          <w:rFonts w:hint="eastAsia"/>
        </w:rPr>
        <w:t>大言数主之失、因格杀之——不畏权贵、秉公执法</w:t>
      </w:r>
    </w:p>
    <w:p w:rsidR="00E44D70" w:rsidRPr="00E44D70" w:rsidRDefault="00E44D70" w:rsidP="00E44D70">
      <w:pPr>
        <w:rPr>
          <w:rFonts w:hint="eastAsia"/>
        </w:rPr>
      </w:pPr>
      <w:r w:rsidRPr="00E44D70">
        <w:rPr>
          <w:rFonts w:hint="eastAsia"/>
        </w:rPr>
        <w:t>以头击楹</w:t>
      </w:r>
      <w:r w:rsidRPr="00E44D70">
        <w:rPr>
          <w:rFonts w:hint="eastAsia"/>
        </w:rPr>
        <w:t>,</w:t>
      </w:r>
      <w:r w:rsidRPr="00E44D70">
        <w:rPr>
          <w:rFonts w:hint="eastAsia"/>
        </w:rPr>
        <w:t>流血被面、宣不从、终不肯伏——刚正不阿</w:t>
      </w:r>
    </w:p>
    <w:p w:rsidR="00E44D70" w:rsidRPr="00E44D70" w:rsidRDefault="00E44D70" w:rsidP="00E44D70">
      <w:pPr>
        <w:rPr>
          <w:rFonts w:hint="eastAsia"/>
        </w:rPr>
      </w:pPr>
      <w:r w:rsidRPr="00E44D70">
        <w:rPr>
          <w:rFonts w:hint="eastAsia"/>
        </w:rPr>
        <w:t>悉以班诸吏、死后情境——廉洁正直</w:t>
      </w:r>
      <w:r w:rsidRPr="00E44D70">
        <w:rPr>
          <w:rFonts w:hint="eastAsia"/>
        </w:rPr>
        <w:t>)</w:t>
      </w:r>
    </w:p>
    <w:p w:rsidR="00E44D70" w:rsidRPr="00E44D70" w:rsidRDefault="00E44D70" w:rsidP="00E44D70">
      <w:pPr>
        <w:rPr>
          <w:rFonts w:hint="eastAsia"/>
        </w:rPr>
      </w:pPr>
      <w:r w:rsidRPr="00E44D70">
        <w:rPr>
          <w:rFonts w:hint="eastAsia"/>
        </w:rPr>
        <w:t>3</w:t>
      </w:r>
      <w:r w:rsidRPr="00E44D70">
        <w:rPr>
          <w:rFonts w:hint="eastAsia"/>
        </w:rPr>
        <w:t>、分析总结</w:t>
      </w:r>
    </w:p>
    <w:p w:rsidR="00E44D70" w:rsidRPr="00E44D70" w:rsidRDefault="00E44D70" w:rsidP="00E44D70">
      <w:pPr>
        <w:rPr>
          <w:rFonts w:hint="eastAsia"/>
        </w:rPr>
      </w:pPr>
      <w:r w:rsidRPr="00E44D70">
        <w:rPr>
          <w:rFonts w:hint="eastAsia"/>
        </w:rPr>
        <w:lastRenderedPageBreak/>
        <w:t>1)</w:t>
      </w:r>
      <w:r w:rsidRPr="00E44D70">
        <w:rPr>
          <w:rFonts w:hint="eastAsia"/>
        </w:rPr>
        <w:t>结合全文说说董宣是个怎样的人</w:t>
      </w:r>
      <w:r w:rsidRPr="00E44D70">
        <w:rPr>
          <w:rFonts w:hint="eastAsia"/>
        </w:rPr>
        <w:t>?</w:t>
      </w:r>
    </w:p>
    <w:p w:rsidR="00E44D70" w:rsidRPr="00E44D70" w:rsidRDefault="00E44D70" w:rsidP="00E44D70">
      <w:pPr>
        <w:rPr>
          <w:rFonts w:hint="eastAsia"/>
        </w:rPr>
      </w:pPr>
      <w:r w:rsidRPr="00E44D70">
        <w:rPr>
          <w:rFonts w:hint="eastAsia"/>
        </w:rPr>
        <w:t>本文记叙了董宣秉公执法</w:t>
      </w:r>
      <w:r w:rsidRPr="00E44D70">
        <w:rPr>
          <w:rFonts w:hint="eastAsia"/>
        </w:rPr>
        <w:t>,</w:t>
      </w:r>
      <w:r w:rsidRPr="00E44D70">
        <w:rPr>
          <w:rFonts w:hint="eastAsia"/>
        </w:rPr>
        <w:t>力斩豪奴的故事和他平生清贫的生活</w:t>
      </w:r>
      <w:r w:rsidRPr="00E44D70">
        <w:rPr>
          <w:rFonts w:hint="eastAsia"/>
        </w:rPr>
        <w:t>,</w:t>
      </w:r>
      <w:r w:rsidRPr="00E44D70">
        <w:rPr>
          <w:rFonts w:hint="eastAsia"/>
        </w:rPr>
        <w:t>表现他不畏权贵</w:t>
      </w:r>
      <w:r w:rsidRPr="00E44D70">
        <w:rPr>
          <w:rFonts w:hint="eastAsia"/>
        </w:rPr>
        <w:t>,</w:t>
      </w:r>
      <w:r w:rsidRPr="00E44D70">
        <w:rPr>
          <w:rFonts w:hint="eastAsia"/>
        </w:rPr>
        <w:t>秉公办事的精神和清廉为官</w:t>
      </w:r>
      <w:r w:rsidRPr="00E44D70">
        <w:rPr>
          <w:rFonts w:hint="eastAsia"/>
        </w:rPr>
        <w:t>,</w:t>
      </w:r>
      <w:r w:rsidRPr="00E44D70">
        <w:rPr>
          <w:rFonts w:hint="eastAsia"/>
        </w:rPr>
        <w:t>刚正做人的品格。</w:t>
      </w:r>
    </w:p>
    <w:p w:rsidR="00E44D70" w:rsidRPr="00E44D70" w:rsidRDefault="00E44D70" w:rsidP="00E44D70">
      <w:pPr>
        <w:rPr>
          <w:rFonts w:hint="eastAsia"/>
        </w:rPr>
      </w:pPr>
      <w:r w:rsidRPr="00E44D70">
        <w:rPr>
          <w:rFonts w:hint="eastAsia"/>
        </w:rPr>
        <w:t>2)</w:t>
      </w:r>
      <w:r w:rsidRPr="00E44D70">
        <w:rPr>
          <w:rFonts w:hint="eastAsia"/>
        </w:rPr>
        <w:t>课文在塑造董宣这个人物形象时</w:t>
      </w:r>
      <w:r w:rsidRPr="00E44D70">
        <w:rPr>
          <w:rFonts w:hint="eastAsia"/>
        </w:rPr>
        <w:t>,</w:t>
      </w:r>
      <w:r w:rsidRPr="00E44D70">
        <w:rPr>
          <w:rFonts w:hint="eastAsia"/>
        </w:rPr>
        <w:t>主要用了什么手法</w:t>
      </w:r>
      <w:r w:rsidRPr="00E44D70">
        <w:rPr>
          <w:rFonts w:hint="eastAsia"/>
        </w:rPr>
        <w:t>?</w:t>
      </w:r>
    </w:p>
    <w:p w:rsidR="00E44D70" w:rsidRPr="00E44D70" w:rsidRDefault="00E44D70" w:rsidP="00E44D70">
      <w:pPr>
        <w:rPr>
          <w:rFonts w:hint="eastAsia"/>
        </w:rPr>
      </w:pPr>
      <w:r w:rsidRPr="00E44D70">
        <w:rPr>
          <w:rFonts w:hint="eastAsia"/>
        </w:rPr>
        <w:t xml:space="preserve">1 </w:t>
      </w:r>
      <w:r w:rsidRPr="00E44D70">
        <w:rPr>
          <w:rFonts w:hint="eastAsia"/>
        </w:rPr>
        <w:t>课文主要通过人物的言行来塑造董宣的形象</w:t>
      </w:r>
    </w:p>
    <w:p w:rsidR="00E44D70" w:rsidRPr="00E44D70" w:rsidRDefault="00E44D70" w:rsidP="00E44D70">
      <w:pPr>
        <w:rPr>
          <w:rFonts w:hint="eastAsia"/>
        </w:rPr>
      </w:pPr>
      <w:r w:rsidRPr="00E44D70">
        <w:rPr>
          <w:rFonts w:hint="eastAsia"/>
        </w:rPr>
        <w:t>2</w:t>
      </w:r>
      <w:r w:rsidRPr="00E44D70">
        <w:rPr>
          <w:rFonts w:hint="eastAsia"/>
        </w:rPr>
        <w:t>侧面烘托手法——豪强莫不战栗</w:t>
      </w:r>
      <w:r w:rsidRPr="00E44D70">
        <w:rPr>
          <w:rFonts w:hint="eastAsia"/>
        </w:rPr>
        <w:t>,</w:t>
      </w:r>
      <w:r w:rsidRPr="00E44D70">
        <w:rPr>
          <w:rFonts w:hint="eastAsia"/>
        </w:rPr>
        <w:t>京师号为“卧虎”</w:t>
      </w:r>
      <w:r w:rsidRPr="00E44D70">
        <w:rPr>
          <w:rFonts w:hint="eastAsia"/>
        </w:rPr>
        <w:t>,</w:t>
      </w:r>
      <w:r w:rsidRPr="00E44D70">
        <w:rPr>
          <w:rFonts w:hint="eastAsia"/>
        </w:rPr>
        <w:t>歌之曰</w:t>
      </w:r>
      <w:r w:rsidRPr="00E44D70">
        <w:rPr>
          <w:rFonts w:hint="eastAsia"/>
        </w:rPr>
        <w:t>:</w:t>
      </w:r>
      <w:r w:rsidRPr="00E44D70">
        <w:rPr>
          <w:rFonts w:hint="eastAsia"/>
        </w:rPr>
        <w:t>“鼓不鸣董少平”来表现人物。</w:t>
      </w:r>
    </w:p>
    <w:p w:rsidR="00E44D70" w:rsidRPr="00E44D70" w:rsidRDefault="00E44D70" w:rsidP="00E44D70">
      <w:pPr>
        <w:rPr>
          <w:rFonts w:hint="eastAsia"/>
        </w:rPr>
      </w:pPr>
      <w:r w:rsidRPr="00E44D70">
        <w:rPr>
          <w:rFonts w:hint="eastAsia"/>
        </w:rPr>
        <w:t>活动</w:t>
      </w:r>
      <w:r w:rsidRPr="00E44D70">
        <w:rPr>
          <w:rFonts w:hint="eastAsia"/>
        </w:rPr>
        <w:t>3</w:t>
      </w:r>
      <w:r w:rsidRPr="00E44D70">
        <w:rPr>
          <w:rFonts w:hint="eastAsia"/>
        </w:rPr>
        <w:t>【讲授】拓展思考</w:t>
      </w:r>
      <w:r w:rsidRPr="00E44D70">
        <w:rPr>
          <w:rFonts w:hint="eastAsia"/>
        </w:rPr>
        <w:t xml:space="preserve"> </w:t>
      </w:r>
    </w:p>
    <w:p w:rsidR="00E44D70" w:rsidRPr="00E44D70" w:rsidRDefault="00E44D70" w:rsidP="00E44D70">
      <w:pPr>
        <w:rPr>
          <w:rFonts w:hint="eastAsia"/>
        </w:rPr>
      </w:pPr>
      <w:r w:rsidRPr="00E44D70">
        <w:rPr>
          <w:rFonts w:hint="eastAsia"/>
        </w:rPr>
        <w:t>1</w:t>
      </w:r>
      <w:r w:rsidRPr="00E44D70">
        <w:rPr>
          <w:rFonts w:hint="eastAsia"/>
        </w:rPr>
        <w:t>、汉光武帝刘秀对董宣的态度前后发生了哪些变化</w:t>
      </w:r>
      <w:r w:rsidRPr="00E44D70">
        <w:rPr>
          <w:rFonts w:hint="eastAsia"/>
        </w:rPr>
        <w:t>?</w:t>
      </w:r>
      <w:r w:rsidRPr="00E44D70">
        <w:rPr>
          <w:rFonts w:hint="eastAsia"/>
        </w:rPr>
        <w:t>从哪些地方可以看出</w:t>
      </w:r>
      <w:r w:rsidRPr="00E44D70">
        <w:rPr>
          <w:rFonts w:hint="eastAsia"/>
        </w:rPr>
        <w:t>?</w:t>
      </w:r>
    </w:p>
    <w:p w:rsidR="00E44D70" w:rsidRPr="00E44D70" w:rsidRDefault="00E44D70" w:rsidP="00E44D70">
      <w:pPr>
        <w:rPr>
          <w:rFonts w:hint="eastAsia"/>
        </w:rPr>
      </w:pPr>
      <w:r w:rsidRPr="00E44D70">
        <w:rPr>
          <w:rFonts w:hint="eastAsia"/>
        </w:rPr>
        <w:t>先是“怒”</w:t>
      </w:r>
      <w:r w:rsidRPr="00E44D70">
        <w:rPr>
          <w:rFonts w:hint="eastAsia"/>
        </w:rPr>
        <w:t xml:space="preserve"> (</w:t>
      </w:r>
      <w:r w:rsidRPr="00E44D70">
        <w:rPr>
          <w:rFonts w:hint="eastAsia"/>
        </w:rPr>
        <w:t>表现在</w:t>
      </w:r>
      <w:r w:rsidRPr="00E44D70">
        <w:rPr>
          <w:rFonts w:hint="eastAsia"/>
        </w:rPr>
        <w:t>:</w:t>
      </w:r>
      <w:r w:rsidRPr="00E44D70">
        <w:rPr>
          <w:rFonts w:hint="eastAsia"/>
        </w:rPr>
        <w:t>“召宣”欲箠杀之</w:t>
      </w:r>
      <w:r w:rsidRPr="00E44D70">
        <w:rPr>
          <w:rFonts w:hint="eastAsia"/>
        </w:rPr>
        <w:t>);</w:t>
      </w:r>
    </w:p>
    <w:p w:rsidR="00E44D70" w:rsidRPr="00E44D70" w:rsidRDefault="00E44D70" w:rsidP="00E44D70">
      <w:pPr>
        <w:rPr>
          <w:rFonts w:hint="eastAsia"/>
        </w:rPr>
      </w:pPr>
      <w:r w:rsidRPr="00E44D70">
        <w:rPr>
          <w:rFonts w:hint="eastAsia"/>
        </w:rPr>
        <w:t>接着听了董宣的陈述</w:t>
      </w:r>
      <w:r w:rsidRPr="00E44D70">
        <w:rPr>
          <w:rFonts w:hint="eastAsia"/>
        </w:rPr>
        <w:t>,</w:t>
      </w:r>
      <w:r w:rsidRPr="00E44D70">
        <w:rPr>
          <w:rFonts w:hint="eastAsia"/>
        </w:rPr>
        <w:t>改为“笑”</w:t>
      </w:r>
      <w:r w:rsidRPr="00E44D70">
        <w:rPr>
          <w:rFonts w:hint="eastAsia"/>
        </w:rPr>
        <w:t>(</w:t>
      </w:r>
      <w:r w:rsidRPr="00E44D70">
        <w:rPr>
          <w:rFonts w:hint="eastAsia"/>
        </w:rPr>
        <w:t>表现在</w:t>
      </w:r>
      <w:r w:rsidRPr="00E44D70">
        <w:rPr>
          <w:rFonts w:hint="eastAsia"/>
        </w:rPr>
        <w:t>:</w:t>
      </w:r>
      <w:r w:rsidRPr="00E44D70">
        <w:rPr>
          <w:rFonts w:hint="eastAsia"/>
        </w:rPr>
        <w:t>“因敕”“赐钱三十万”</w:t>
      </w:r>
      <w:r w:rsidRPr="00E44D70">
        <w:rPr>
          <w:rFonts w:hint="eastAsia"/>
        </w:rPr>
        <w:t>)</w:t>
      </w:r>
    </w:p>
    <w:p w:rsidR="00E44D70" w:rsidRPr="00E44D70" w:rsidRDefault="00E44D70" w:rsidP="00E44D70">
      <w:pPr>
        <w:rPr>
          <w:rFonts w:hint="eastAsia"/>
        </w:rPr>
      </w:pPr>
      <w:r w:rsidRPr="00E44D70">
        <w:rPr>
          <w:rFonts w:hint="eastAsia"/>
        </w:rPr>
        <w:t>最后</w:t>
      </w:r>
      <w:r w:rsidRPr="00E44D70">
        <w:rPr>
          <w:rFonts w:hint="eastAsia"/>
        </w:rPr>
        <w:t>,</w:t>
      </w:r>
      <w:r w:rsidRPr="00E44D70">
        <w:rPr>
          <w:rFonts w:hint="eastAsia"/>
        </w:rPr>
        <w:t>当董宣卒于官时</w:t>
      </w:r>
      <w:r w:rsidRPr="00E44D70">
        <w:rPr>
          <w:rFonts w:hint="eastAsia"/>
        </w:rPr>
        <w:t>,</w:t>
      </w:r>
      <w:r w:rsidRPr="00E44D70">
        <w:rPr>
          <w:rFonts w:hint="eastAsia"/>
        </w:rPr>
        <w:t>伤心。</w:t>
      </w:r>
      <w:r w:rsidRPr="00E44D70">
        <w:rPr>
          <w:rFonts w:hint="eastAsia"/>
        </w:rPr>
        <w:t>(</w:t>
      </w:r>
      <w:r w:rsidRPr="00E44D70">
        <w:rPr>
          <w:rFonts w:hint="eastAsia"/>
        </w:rPr>
        <w:t>表现在</w:t>
      </w:r>
      <w:r w:rsidRPr="00E44D70">
        <w:rPr>
          <w:rFonts w:hint="eastAsia"/>
        </w:rPr>
        <w:t>:</w:t>
      </w:r>
      <w:r w:rsidRPr="00E44D70">
        <w:rPr>
          <w:rFonts w:hint="eastAsia"/>
        </w:rPr>
        <w:t>“帝伤之。曰</w:t>
      </w:r>
      <w:r w:rsidRPr="00E44D70">
        <w:rPr>
          <w:rFonts w:hint="eastAsia"/>
        </w:rPr>
        <w:t>:</w:t>
      </w:r>
      <w:r w:rsidRPr="00E44D70">
        <w:rPr>
          <w:rFonts w:hint="eastAsia"/>
        </w:rPr>
        <w:t>‘董宣廉洁</w:t>
      </w:r>
      <w:r w:rsidRPr="00E44D70">
        <w:rPr>
          <w:rFonts w:hint="eastAsia"/>
        </w:rPr>
        <w:t>,</w:t>
      </w:r>
      <w:r w:rsidRPr="00E44D70">
        <w:rPr>
          <w:rFonts w:hint="eastAsia"/>
        </w:rPr>
        <w:t>死乃知之’。”</w:t>
      </w:r>
      <w:r w:rsidRPr="00E44D70">
        <w:rPr>
          <w:rFonts w:hint="eastAsia"/>
        </w:rPr>
        <w:t xml:space="preserve"> )</w:t>
      </w:r>
    </w:p>
    <w:p w:rsidR="00E44D70" w:rsidRPr="00E44D70" w:rsidRDefault="00E44D70" w:rsidP="00E44D70">
      <w:pPr>
        <w:rPr>
          <w:rFonts w:hint="eastAsia"/>
        </w:rPr>
      </w:pPr>
      <w:r w:rsidRPr="00E44D70">
        <w:rPr>
          <w:rFonts w:hint="eastAsia"/>
        </w:rPr>
        <w:t>提问</w:t>
      </w:r>
      <w:r w:rsidRPr="00E44D70">
        <w:rPr>
          <w:rFonts w:hint="eastAsia"/>
        </w:rPr>
        <w:t>:</w:t>
      </w:r>
      <w:r w:rsidRPr="00E44D70">
        <w:rPr>
          <w:rFonts w:hint="eastAsia"/>
        </w:rPr>
        <w:t>如何看待刘秀</w:t>
      </w:r>
      <w:r w:rsidRPr="00E44D70">
        <w:rPr>
          <w:rFonts w:hint="eastAsia"/>
        </w:rPr>
        <w:t>?</w:t>
      </w:r>
      <w:r w:rsidRPr="00E44D70">
        <w:rPr>
          <w:rFonts w:hint="eastAsia"/>
        </w:rPr>
        <w:t>又如何看待刘秀的表现</w:t>
      </w:r>
      <w:r w:rsidRPr="00E44D70">
        <w:rPr>
          <w:rFonts w:hint="eastAsia"/>
        </w:rPr>
        <w:t>?</w:t>
      </w:r>
    </w:p>
    <w:p w:rsidR="00E44D70" w:rsidRPr="00E44D70" w:rsidRDefault="00E44D70" w:rsidP="00E44D70">
      <w:pPr>
        <w:rPr>
          <w:rFonts w:hint="eastAsia"/>
        </w:rPr>
      </w:pPr>
      <w:r w:rsidRPr="00E44D70">
        <w:rPr>
          <w:rFonts w:hint="eastAsia"/>
        </w:rPr>
        <w:t>(</w:t>
      </w:r>
      <w:r w:rsidRPr="00E44D70">
        <w:rPr>
          <w:rFonts w:hint="eastAsia"/>
        </w:rPr>
        <w:t>背景</w:t>
      </w:r>
      <w:r w:rsidRPr="00E44D70">
        <w:rPr>
          <w:rFonts w:hint="eastAsia"/>
        </w:rPr>
        <w:t>:</w:t>
      </w:r>
      <w:r w:rsidRPr="00E44D70">
        <w:rPr>
          <w:rFonts w:hint="eastAsia"/>
        </w:rPr>
        <w:t>东汉都城是洛阳</w:t>
      </w:r>
      <w:r w:rsidRPr="00E44D70">
        <w:rPr>
          <w:rFonts w:hint="eastAsia"/>
        </w:rPr>
        <w:t>,</w:t>
      </w:r>
      <w:r w:rsidRPr="00E44D70">
        <w:rPr>
          <w:rFonts w:hint="eastAsia"/>
        </w:rPr>
        <w:t>洛阳令可不是一般的县长</w:t>
      </w:r>
      <w:r w:rsidRPr="00E44D70">
        <w:rPr>
          <w:rFonts w:hint="eastAsia"/>
        </w:rPr>
        <w:t>,</w:t>
      </w:r>
      <w:r w:rsidRPr="00E44D70">
        <w:rPr>
          <w:rFonts w:hint="eastAsia"/>
        </w:rPr>
        <w:t>包拯是北宋开封府尹</w:t>
      </w:r>
      <w:r w:rsidRPr="00E44D70">
        <w:rPr>
          <w:rFonts w:hint="eastAsia"/>
        </w:rPr>
        <w:t>,</w:t>
      </w:r>
      <w:r w:rsidRPr="00E44D70">
        <w:rPr>
          <w:rFonts w:hint="eastAsia"/>
        </w:rPr>
        <w:t>赵匡义在登位之前也是开封府尹。是首都市长</w:t>
      </w:r>
      <w:r w:rsidRPr="00E44D70">
        <w:rPr>
          <w:rFonts w:hint="eastAsia"/>
        </w:rPr>
        <w:t>,</w:t>
      </w:r>
      <w:r w:rsidRPr="00E44D70">
        <w:rPr>
          <w:rFonts w:hint="eastAsia"/>
        </w:rPr>
        <w:t>相当于现在的北京市长。东汉初年</w:t>
      </w:r>
      <w:r w:rsidRPr="00E44D70">
        <w:rPr>
          <w:rFonts w:hint="eastAsia"/>
        </w:rPr>
        <w:t>,</w:t>
      </w:r>
      <w:r w:rsidRPr="00E44D70">
        <w:rPr>
          <w:rFonts w:hint="eastAsia"/>
        </w:rPr>
        <w:t>京都洛阳是全国最难治理的地方。聚集在城内的皇亲国戚、功臣显贵常常纵容自家奴仆横行街市</w:t>
      </w:r>
      <w:r w:rsidRPr="00E44D70">
        <w:rPr>
          <w:rFonts w:hint="eastAsia"/>
        </w:rPr>
        <w:t>,</w:t>
      </w:r>
      <w:r w:rsidRPr="00E44D70">
        <w:rPr>
          <w:rFonts w:hint="eastAsia"/>
        </w:rPr>
        <w:t>为所欲为。朝廷接连换了几个洛阳令还是掌控不了局面。最后光武帝刘秀任命已经</w:t>
      </w:r>
      <w:r w:rsidRPr="00E44D70">
        <w:rPr>
          <w:rFonts w:hint="eastAsia"/>
        </w:rPr>
        <w:t>69</w:t>
      </w:r>
      <w:r w:rsidRPr="00E44D70">
        <w:rPr>
          <w:rFonts w:hint="eastAsia"/>
        </w:rPr>
        <w:t>岁的董宣为洛阳令。湖阳公主家奴行凶是董宣到任后遇到的第一个难题。</w:t>
      </w:r>
      <w:r w:rsidRPr="00E44D70">
        <w:rPr>
          <w:rFonts w:hint="eastAsia"/>
        </w:rPr>
        <w:t>)</w:t>
      </w:r>
    </w:p>
    <w:p w:rsidR="00E44D70" w:rsidRPr="00E44D70" w:rsidRDefault="00E44D70" w:rsidP="00E44D70">
      <w:pPr>
        <w:rPr>
          <w:rFonts w:hint="eastAsia"/>
        </w:rPr>
      </w:pPr>
      <w:r w:rsidRPr="00E44D70">
        <w:rPr>
          <w:rFonts w:hint="eastAsia"/>
        </w:rPr>
        <w:t>2</w:t>
      </w:r>
      <w:r w:rsidRPr="00E44D70">
        <w:rPr>
          <w:rFonts w:hint="eastAsia"/>
        </w:rPr>
        <w:t>、历史上像董宣这样的人</w:t>
      </w:r>
      <w:r w:rsidRPr="00E44D70">
        <w:rPr>
          <w:rFonts w:hint="eastAsia"/>
        </w:rPr>
        <w:t>,</w:t>
      </w:r>
      <w:r w:rsidRPr="00E44D70">
        <w:rPr>
          <w:rFonts w:hint="eastAsia"/>
        </w:rPr>
        <w:t>你还知道有哪些</w:t>
      </w:r>
      <w:r w:rsidRPr="00E44D70">
        <w:rPr>
          <w:rFonts w:hint="eastAsia"/>
        </w:rPr>
        <w:t>?</w:t>
      </w:r>
    </w:p>
    <w:p w:rsidR="00E44D70" w:rsidRPr="00E44D70" w:rsidRDefault="00E44D70" w:rsidP="00E44D70">
      <w:pPr>
        <w:rPr>
          <w:rFonts w:hint="eastAsia"/>
        </w:rPr>
      </w:pPr>
      <w:r w:rsidRPr="00E44D70">
        <w:rPr>
          <w:rFonts w:hint="eastAsia"/>
        </w:rPr>
        <w:t>活动</w:t>
      </w:r>
      <w:r w:rsidRPr="00E44D70">
        <w:rPr>
          <w:rFonts w:hint="eastAsia"/>
        </w:rPr>
        <w:t>4</w:t>
      </w:r>
      <w:r w:rsidRPr="00E44D70">
        <w:rPr>
          <w:rFonts w:hint="eastAsia"/>
        </w:rPr>
        <w:t>【测试】学习评测</w:t>
      </w:r>
      <w:r w:rsidRPr="00E44D70">
        <w:rPr>
          <w:rFonts w:hint="eastAsia"/>
        </w:rPr>
        <w:t xml:space="preserve"> </w:t>
      </w:r>
    </w:p>
    <w:p w:rsidR="00E44D70" w:rsidRPr="00E44D70" w:rsidRDefault="00E44D70" w:rsidP="00E44D70">
      <w:pPr>
        <w:rPr>
          <w:rFonts w:hint="eastAsia"/>
        </w:rPr>
      </w:pPr>
      <w:r w:rsidRPr="00E44D70">
        <w:rPr>
          <w:rFonts w:hint="eastAsia"/>
        </w:rPr>
        <w:t>1</w:t>
      </w:r>
      <w:r w:rsidRPr="00E44D70">
        <w:rPr>
          <w:rFonts w:hint="eastAsia"/>
        </w:rPr>
        <w:t>、总结文中的一词多义现象</w:t>
      </w:r>
      <w:r w:rsidRPr="00E44D70">
        <w:rPr>
          <w:rFonts w:hint="eastAsia"/>
        </w:rPr>
        <w:t>:</w:t>
      </w:r>
    </w:p>
    <w:p w:rsidR="00E44D70" w:rsidRPr="00E44D70" w:rsidRDefault="00E44D70" w:rsidP="00E44D70">
      <w:pPr>
        <w:rPr>
          <w:rFonts w:hint="eastAsia"/>
        </w:rPr>
      </w:pPr>
      <w:r w:rsidRPr="00E44D70">
        <w:rPr>
          <w:rFonts w:hint="eastAsia"/>
        </w:rPr>
        <w:t>1)</w:t>
      </w:r>
      <w:r w:rsidRPr="00E44D70">
        <w:rPr>
          <w:rFonts w:hint="eastAsia"/>
        </w:rPr>
        <w:t>因①因匿主家</w:t>
      </w:r>
      <w:r w:rsidRPr="00E44D70">
        <w:rPr>
          <w:rFonts w:hint="eastAsia"/>
        </w:rPr>
        <w:t xml:space="preserve"> </w:t>
      </w:r>
      <w:r w:rsidRPr="00E44D70">
        <w:rPr>
          <w:rFonts w:hint="eastAsia"/>
        </w:rPr>
        <w:t>因为</w:t>
      </w:r>
      <w:r w:rsidRPr="00E44D70">
        <w:rPr>
          <w:rFonts w:hint="eastAsia"/>
        </w:rPr>
        <w:t xml:space="preserve"> 2)</w:t>
      </w:r>
      <w:r w:rsidRPr="00E44D70">
        <w:rPr>
          <w:rFonts w:hint="eastAsia"/>
        </w:rPr>
        <w:t>叩①乃驻车叩马</w:t>
      </w:r>
      <w:r w:rsidRPr="00E44D70">
        <w:rPr>
          <w:rFonts w:hint="eastAsia"/>
        </w:rPr>
        <w:t xml:space="preserve"> </w:t>
      </w:r>
      <w:r w:rsidRPr="00E44D70">
        <w:rPr>
          <w:rFonts w:hint="eastAsia"/>
        </w:rPr>
        <w:t>拉住</w:t>
      </w:r>
    </w:p>
    <w:p w:rsidR="00E44D70" w:rsidRPr="00E44D70" w:rsidRDefault="00E44D70" w:rsidP="00E44D70">
      <w:pPr>
        <w:rPr>
          <w:rFonts w:hint="eastAsia"/>
        </w:rPr>
      </w:pPr>
      <w:r w:rsidRPr="00E44D70">
        <w:rPr>
          <w:rFonts w:hint="eastAsia"/>
        </w:rPr>
        <w:t>②因格杀之</w:t>
      </w:r>
      <w:r w:rsidRPr="00E44D70">
        <w:rPr>
          <w:rFonts w:hint="eastAsia"/>
        </w:rPr>
        <w:t xml:space="preserve"> </w:t>
      </w:r>
      <w:r w:rsidRPr="00E44D70">
        <w:rPr>
          <w:rFonts w:hint="eastAsia"/>
        </w:rPr>
        <w:t>接着</w:t>
      </w:r>
      <w:r w:rsidRPr="00E44D70">
        <w:rPr>
          <w:rFonts w:hint="eastAsia"/>
        </w:rPr>
        <w:t xml:space="preserve"> </w:t>
      </w:r>
      <w:r w:rsidRPr="00E44D70">
        <w:rPr>
          <w:rFonts w:hint="eastAsia"/>
        </w:rPr>
        <w:t>②使宣叩头谢主</w:t>
      </w:r>
      <w:r w:rsidRPr="00E44D70">
        <w:rPr>
          <w:rFonts w:hint="eastAsia"/>
        </w:rPr>
        <w:t xml:space="preserve"> </w:t>
      </w:r>
      <w:r w:rsidRPr="00E44D70">
        <w:rPr>
          <w:rFonts w:hint="eastAsia"/>
        </w:rPr>
        <w:t>磕</w:t>
      </w:r>
    </w:p>
    <w:p w:rsidR="00E44D70" w:rsidRPr="00E44D70" w:rsidRDefault="00E44D70" w:rsidP="00E44D70">
      <w:pPr>
        <w:rPr>
          <w:rFonts w:hint="eastAsia"/>
        </w:rPr>
      </w:pPr>
      <w:r w:rsidRPr="00E44D70">
        <w:rPr>
          <w:rFonts w:hint="eastAsia"/>
        </w:rPr>
        <w:t>③因敕</w:t>
      </w:r>
      <w:r w:rsidRPr="00E44D70">
        <w:rPr>
          <w:rFonts w:hint="eastAsia"/>
        </w:rPr>
        <w:t xml:space="preserve"> </w:t>
      </w:r>
      <w:r w:rsidRPr="00E44D70">
        <w:rPr>
          <w:rFonts w:hint="eastAsia"/>
        </w:rPr>
        <w:t>于是</w:t>
      </w:r>
      <w:r w:rsidRPr="00E44D70">
        <w:rPr>
          <w:rFonts w:hint="eastAsia"/>
        </w:rPr>
        <w:t xml:space="preserve"> </w:t>
      </w:r>
      <w:r w:rsidRPr="00E44D70">
        <w:rPr>
          <w:rFonts w:hint="eastAsia"/>
        </w:rPr>
        <w:t>就</w:t>
      </w:r>
    </w:p>
    <w:p w:rsidR="00E44D70" w:rsidRPr="00E44D70" w:rsidRDefault="00E44D70" w:rsidP="00E44D70">
      <w:pPr>
        <w:rPr>
          <w:rFonts w:hint="eastAsia"/>
        </w:rPr>
      </w:pPr>
      <w:r w:rsidRPr="00E44D70">
        <w:rPr>
          <w:rFonts w:hint="eastAsia"/>
        </w:rPr>
        <w:t>3)</w:t>
      </w:r>
      <w:r w:rsidRPr="00E44D70">
        <w:rPr>
          <w:rFonts w:hint="eastAsia"/>
        </w:rPr>
        <w:t>被①流血被面</w:t>
      </w:r>
      <w:r w:rsidRPr="00E44D70">
        <w:rPr>
          <w:rFonts w:hint="eastAsia"/>
        </w:rPr>
        <w:t xml:space="preserve"> </w:t>
      </w:r>
      <w:r w:rsidRPr="00E44D70">
        <w:rPr>
          <w:rFonts w:hint="eastAsia"/>
        </w:rPr>
        <w:t>盖</w:t>
      </w:r>
      <w:r w:rsidRPr="00E44D70">
        <w:rPr>
          <w:rFonts w:hint="eastAsia"/>
        </w:rPr>
        <w:t>,</w:t>
      </w:r>
      <w:r w:rsidRPr="00E44D70">
        <w:rPr>
          <w:rFonts w:hint="eastAsia"/>
        </w:rPr>
        <w:t>覆盖</w:t>
      </w:r>
    </w:p>
    <w:p w:rsidR="00E44D70" w:rsidRPr="00E44D70" w:rsidRDefault="00E44D70" w:rsidP="00E44D70">
      <w:pPr>
        <w:rPr>
          <w:rFonts w:hint="eastAsia"/>
        </w:rPr>
      </w:pPr>
      <w:r w:rsidRPr="00E44D70">
        <w:rPr>
          <w:rFonts w:hint="eastAsia"/>
        </w:rPr>
        <w:t>②唯见布被覆尸</w:t>
      </w:r>
      <w:r w:rsidRPr="00E44D70">
        <w:rPr>
          <w:rFonts w:hint="eastAsia"/>
        </w:rPr>
        <w:t xml:space="preserve"> </w:t>
      </w:r>
      <w:r w:rsidRPr="00E44D70">
        <w:rPr>
          <w:rFonts w:hint="eastAsia"/>
        </w:rPr>
        <w:t>被子</w:t>
      </w:r>
    </w:p>
    <w:p w:rsidR="00E44D70" w:rsidRPr="00E44D70" w:rsidRDefault="00E44D70" w:rsidP="00E44D70">
      <w:pPr>
        <w:rPr>
          <w:rFonts w:hint="eastAsia"/>
        </w:rPr>
      </w:pPr>
      <w:r w:rsidRPr="00E44D70">
        <w:rPr>
          <w:rFonts w:hint="eastAsia"/>
        </w:rPr>
        <w:t>4)</w:t>
      </w:r>
      <w:r w:rsidRPr="00E44D70">
        <w:rPr>
          <w:rFonts w:hint="eastAsia"/>
        </w:rPr>
        <w:t>数①大言数主之失</w:t>
      </w:r>
      <w:r w:rsidRPr="00E44D70">
        <w:rPr>
          <w:rFonts w:hint="eastAsia"/>
        </w:rPr>
        <w:t xml:space="preserve"> </w:t>
      </w:r>
      <w:r w:rsidRPr="00E44D70">
        <w:rPr>
          <w:rFonts w:hint="eastAsia"/>
        </w:rPr>
        <w:t>列举</w:t>
      </w:r>
    </w:p>
    <w:p w:rsidR="00E44D70" w:rsidRPr="00E44D70" w:rsidRDefault="00E44D70" w:rsidP="00E44D70">
      <w:pPr>
        <w:rPr>
          <w:rFonts w:hint="eastAsia"/>
        </w:rPr>
      </w:pPr>
      <w:r w:rsidRPr="00E44D70">
        <w:rPr>
          <w:rFonts w:hint="eastAsia"/>
        </w:rPr>
        <w:t>5)</w:t>
      </w:r>
      <w:r w:rsidRPr="00E44D70">
        <w:rPr>
          <w:rFonts w:hint="eastAsia"/>
        </w:rPr>
        <w:t>令①帝令小黄门持之</w:t>
      </w:r>
      <w:r w:rsidRPr="00E44D70">
        <w:rPr>
          <w:rFonts w:hint="eastAsia"/>
        </w:rPr>
        <w:t xml:space="preserve"> </w:t>
      </w:r>
      <w:r w:rsidRPr="00E44D70">
        <w:rPr>
          <w:rFonts w:hint="eastAsia"/>
        </w:rPr>
        <w:t>命令</w:t>
      </w:r>
    </w:p>
    <w:p w:rsidR="00E44D70" w:rsidRPr="00E44D70" w:rsidRDefault="00E44D70" w:rsidP="00E44D70">
      <w:pPr>
        <w:rPr>
          <w:rFonts w:hint="eastAsia"/>
        </w:rPr>
      </w:pPr>
      <w:r w:rsidRPr="00E44D70">
        <w:rPr>
          <w:rFonts w:hint="eastAsia"/>
        </w:rPr>
        <w:t>②有大麦数斛</w:t>
      </w:r>
      <w:r w:rsidRPr="00E44D70">
        <w:rPr>
          <w:rFonts w:hint="eastAsia"/>
        </w:rPr>
        <w:t xml:space="preserve"> </w:t>
      </w:r>
      <w:r w:rsidRPr="00E44D70">
        <w:rPr>
          <w:rFonts w:hint="eastAsia"/>
        </w:rPr>
        <w:t>几</w:t>
      </w:r>
      <w:r w:rsidRPr="00E44D70">
        <w:rPr>
          <w:rFonts w:hint="eastAsia"/>
        </w:rPr>
        <w:t xml:space="preserve"> </w:t>
      </w:r>
      <w:r w:rsidRPr="00E44D70">
        <w:rPr>
          <w:rFonts w:hint="eastAsia"/>
        </w:rPr>
        <w:t>②威不能行一令乎</w:t>
      </w:r>
      <w:r w:rsidRPr="00E44D70">
        <w:rPr>
          <w:rFonts w:hint="eastAsia"/>
        </w:rPr>
        <w:t xml:space="preserve"> </w:t>
      </w:r>
      <w:r w:rsidRPr="00E44D70">
        <w:rPr>
          <w:rFonts w:hint="eastAsia"/>
        </w:rPr>
        <w:t>县令</w:t>
      </w:r>
    </w:p>
    <w:p w:rsidR="00E44D70" w:rsidRPr="00E44D70" w:rsidRDefault="00E44D70" w:rsidP="00E44D70">
      <w:pPr>
        <w:rPr>
          <w:rFonts w:hint="eastAsia"/>
        </w:rPr>
      </w:pPr>
      <w:r w:rsidRPr="00E44D70">
        <w:rPr>
          <w:rFonts w:hint="eastAsia"/>
        </w:rPr>
        <w:t>2</w:t>
      </w:r>
      <w:r w:rsidRPr="00E44D70">
        <w:rPr>
          <w:rFonts w:hint="eastAsia"/>
        </w:rPr>
        <w:t>、综合思考</w:t>
      </w:r>
      <w:r w:rsidRPr="00E44D70">
        <w:rPr>
          <w:rFonts w:hint="eastAsia"/>
        </w:rPr>
        <w:t>:</w:t>
      </w:r>
      <w:r w:rsidRPr="00E44D70">
        <w:rPr>
          <w:rFonts w:hint="eastAsia"/>
        </w:rPr>
        <w:t>董宣未经审判“格</w:t>
      </w:r>
      <w:r w:rsidRPr="00E44D70">
        <w:rPr>
          <w:rFonts w:hint="eastAsia"/>
        </w:rPr>
        <w:t xml:space="preserve"> </w:t>
      </w:r>
      <w:r w:rsidRPr="00E44D70">
        <w:rPr>
          <w:rFonts w:hint="eastAsia"/>
        </w:rPr>
        <w:t>杀”家奴</w:t>
      </w:r>
      <w:r w:rsidRPr="00E44D70">
        <w:rPr>
          <w:rFonts w:hint="eastAsia"/>
        </w:rPr>
        <w:t>,</w:t>
      </w:r>
      <w:r w:rsidRPr="00E44D70">
        <w:rPr>
          <w:rFonts w:hint="eastAsia"/>
        </w:rPr>
        <w:t>大家有什么看法</w:t>
      </w:r>
      <w:r w:rsidRPr="00E44D70">
        <w:rPr>
          <w:rFonts w:hint="eastAsia"/>
        </w:rPr>
        <w:t>?</w:t>
      </w:r>
    </w:p>
    <w:p w:rsidR="00E44D70" w:rsidRPr="00E44D70" w:rsidRDefault="00E44D70" w:rsidP="00E44D70">
      <w:pPr>
        <w:rPr>
          <w:rFonts w:hint="eastAsia"/>
        </w:rPr>
      </w:pPr>
      <w:r w:rsidRPr="00E44D70">
        <w:rPr>
          <w:rFonts w:hint="eastAsia"/>
        </w:rPr>
        <w:t>(</w:t>
      </w:r>
      <w:r w:rsidRPr="00E44D70">
        <w:rPr>
          <w:rFonts w:hint="eastAsia"/>
        </w:rPr>
        <w:t>明确</w:t>
      </w:r>
      <w:r w:rsidRPr="00E44D70">
        <w:rPr>
          <w:rFonts w:hint="eastAsia"/>
        </w:rPr>
        <w:t>:</w:t>
      </w:r>
      <w:r w:rsidRPr="00E44D70">
        <w:rPr>
          <w:rFonts w:hint="eastAsia"/>
        </w:rPr>
        <w:t>董宣的执法方式是在当时的社会条件下决定的</w:t>
      </w:r>
      <w:r w:rsidRPr="00E44D70">
        <w:rPr>
          <w:rFonts w:hint="eastAsia"/>
        </w:rPr>
        <w:t>,</w:t>
      </w:r>
      <w:r w:rsidRPr="00E44D70">
        <w:rPr>
          <w:rFonts w:hint="eastAsia"/>
        </w:rPr>
        <w:t>符合他公正严明的特点</w:t>
      </w:r>
      <w:r w:rsidRPr="00E44D70">
        <w:rPr>
          <w:rFonts w:hint="eastAsia"/>
        </w:rPr>
        <w:t>,</w:t>
      </w:r>
      <w:r w:rsidRPr="00E44D70">
        <w:rPr>
          <w:rFonts w:hint="eastAsia"/>
        </w:rPr>
        <w:t>但是在现代社会</w:t>
      </w:r>
      <w:r w:rsidRPr="00E44D70">
        <w:rPr>
          <w:rFonts w:hint="eastAsia"/>
        </w:rPr>
        <w:t>,</w:t>
      </w:r>
      <w:r w:rsidRPr="00E44D70">
        <w:rPr>
          <w:rFonts w:hint="eastAsia"/>
        </w:rPr>
        <w:t>只有按照法律规章执法才能维护法律的尊严。</w:t>
      </w:r>
      <w:r w:rsidRPr="00E44D70">
        <w:rPr>
          <w:rFonts w:hint="eastAsia"/>
        </w:rPr>
        <w:t>)</w:t>
      </w:r>
    </w:p>
    <w:p w:rsidR="00EB16A8" w:rsidRDefault="00EB16A8"/>
    <w:sectPr w:rsidR="00EB16A8" w:rsidSect="00EB16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CF2" w:rsidRDefault="00C62CF2" w:rsidP="00E44D70">
      <w:r>
        <w:separator/>
      </w:r>
    </w:p>
  </w:endnote>
  <w:endnote w:type="continuationSeparator" w:id="0">
    <w:p w:rsidR="00C62CF2" w:rsidRDefault="00C62CF2" w:rsidP="00E44D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CF2" w:rsidRDefault="00C62CF2" w:rsidP="00E44D70">
      <w:r>
        <w:separator/>
      </w:r>
    </w:p>
  </w:footnote>
  <w:footnote w:type="continuationSeparator" w:id="0">
    <w:p w:rsidR="00C62CF2" w:rsidRDefault="00C62CF2" w:rsidP="00E44D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4D70"/>
    <w:rsid w:val="00C62CF2"/>
    <w:rsid w:val="00E44D70"/>
    <w:rsid w:val="00EB16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6A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4D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4D70"/>
    <w:rPr>
      <w:sz w:val="18"/>
      <w:szCs w:val="18"/>
    </w:rPr>
  </w:style>
  <w:style w:type="paragraph" w:styleId="a4">
    <w:name w:val="footer"/>
    <w:basedOn w:val="a"/>
    <w:link w:val="Char0"/>
    <w:uiPriority w:val="99"/>
    <w:semiHidden/>
    <w:unhideWhenUsed/>
    <w:rsid w:val="00E44D7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44D70"/>
    <w:rPr>
      <w:sz w:val="18"/>
      <w:szCs w:val="18"/>
    </w:rPr>
  </w:style>
</w:styles>
</file>

<file path=word/webSettings.xml><?xml version="1.0" encoding="utf-8"?>
<w:webSettings xmlns:r="http://schemas.openxmlformats.org/officeDocument/2006/relationships" xmlns:w="http://schemas.openxmlformats.org/wordprocessingml/2006/main">
  <w:divs>
    <w:div w:id="648510729">
      <w:bodyDiv w:val="1"/>
      <w:marLeft w:val="0"/>
      <w:marRight w:val="0"/>
      <w:marTop w:val="0"/>
      <w:marBottom w:val="0"/>
      <w:divBdr>
        <w:top w:val="none" w:sz="0" w:space="0" w:color="auto"/>
        <w:left w:val="none" w:sz="0" w:space="0" w:color="auto"/>
        <w:bottom w:val="none" w:sz="0" w:space="0" w:color="auto"/>
        <w:right w:val="none" w:sz="0" w:space="0" w:color="auto"/>
      </w:divBdr>
      <w:divsChild>
        <w:div w:id="1015573639">
          <w:marLeft w:val="0"/>
          <w:marRight w:val="0"/>
          <w:marTop w:val="795"/>
          <w:marBottom w:val="0"/>
          <w:divBdr>
            <w:top w:val="none" w:sz="0" w:space="0" w:color="auto"/>
            <w:left w:val="none" w:sz="0" w:space="0" w:color="auto"/>
            <w:bottom w:val="none" w:sz="0" w:space="0" w:color="auto"/>
            <w:right w:val="none" w:sz="0" w:space="0" w:color="auto"/>
          </w:divBdr>
          <w:divsChild>
            <w:div w:id="1651014790">
              <w:marLeft w:val="-225"/>
              <w:marRight w:val="0"/>
              <w:marTop w:val="0"/>
              <w:marBottom w:val="0"/>
              <w:divBdr>
                <w:top w:val="none" w:sz="0" w:space="0" w:color="auto"/>
                <w:left w:val="none" w:sz="0" w:space="0" w:color="auto"/>
                <w:bottom w:val="none" w:sz="0" w:space="0" w:color="auto"/>
                <w:right w:val="none" w:sz="0" w:space="0" w:color="auto"/>
              </w:divBdr>
              <w:divsChild>
                <w:div w:id="784271296">
                  <w:marLeft w:val="0"/>
                  <w:marRight w:val="0"/>
                  <w:marTop w:val="0"/>
                  <w:marBottom w:val="0"/>
                  <w:divBdr>
                    <w:top w:val="none" w:sz="0" w:space="0" w:color="auto"/>
                    <w:left w:val="none" w:sz="0" w:space="0" w:color="auto"/>
                    <w:bottom w:val="none" w:sz="0" w:space="0" w:color="auto"/>
                    <w:right w:val="none" w:sz="0" w:space="0" w:color="auto"/>
                  </w:divBdr>
                  <w:divsChild>
                    <w:div w:id="546378738">
                      <w:marLeft w:val="0"/>
                      <w:marRight w:val="0"/>
                      <w:marTop w:val="0"/>
                      <w:marBottom w:val="0"/>
                      <w:divBdr>
                        <w:top w:val="none" w:sz="0" w:space="0" w:color="auto"/>
                        <w:left w:val="none" w:sz="0" w:space="0" w:color="auto"/>
                        <w:bottom w:val="none" w:sz="0" w:space="0" w:color="auto"/>
                        <w:right w:val="none" w:sz="0" w:space="0" w:color="auto"/>
                      </w:divBdr>
                      <w:divsChild>
                        <w:div w:id="510413596">
                          <w:marLeft w:val="0"/>
                          <w:marRight w:val="0"/>
                          <w:marTop w:val="0"/>
                          <w:marBottom w:val="0"/>
                          <w:divBdr>
                            <w:top w:val="none" w:sz="0" w:space="0" w:color="auto"/>
                            <w:left w:val="none" w:sz="0" w:space="0" w:color="auto"/>
                            <w:bottom w:val="none" w:sz="0" w:space="0" w:color="auto"/>
                            <w:right w:val="none" w:sz="0" w:space="0" w:color="auto"/>
                          </w:divBdr>
                          <w:divsChild>
                            <w:div w:id="910650812">
                              <w:marLeft w:val="0"/>
                              <w:marRight w:val="0"/>
                              <w:marTop w:val="0"/>
                              <w:marBottom w:val="0"/>
                              <w:divBdr>
                                <w:top w:val="none" w:sz="0" w:space="0" w:color="auto"/>
                                <w:left w:val="none" w:sz="0" w:space="0" w:color="auto"/>
                                <w:bottom w:val="none" w:sz="0" w:space="0" w:color="auto"/>
                                <w:right w:val="none" w:sz="0" w:space="0" w:color="auto"/>
                              </w:divBdr>
                              <w:divsChild>
                                <w:div w:id="373580144">
                                  <w:marLeft w:val="0"/>
                                  <w:marRight w:val="0"/>
                                  <w:marTop w:val="150"/>
                                  <w:marBottom w:val="150"/>
                                  <w:divBdr>
                                    <w:top w:val="none" w:sz="0" w:space="0" w:color="auto"/>
                                    <w:left w:val="none" w:sz="0" w:space="0" w:color="auto"/>
                                    <w:bottom w:val="none" w:sz="0" w:space="0" w:color="auto"/>
                                    <w:right w:val="none" w:sz="0" w:space="0" w:color="auto"/>
                                  </w:divBdr>
                                </w:div>
                                <w:div w:id="1011100790">
                                  <w:marLeft w:val="300"/>
                                  <w:marRight w:val="0"/>
                                  <w:marTop w:val="0"/>
                                  <w:marBottom w:val="0"/>
                                  <w:divBdr>
                                    <w:top w:val="none" w:sz="0" w:space="0" w:color="auto"/>
                                    <w:left w:val="none" w:sz="0" w:space="0" w:color="auto"/>
                                    <w:bottom w:val="none" w:sz="0" w:space="0" w:color="auto"/>
                                    <w:right w:val="none" w:sz="0" w:space="0" w:color="auto"/>
                                  </w:divBdr>
                                </w:div>
                              </w:divsChild>
                            </w:div>
                            <w:div w:id="1650749056">
                              <w:marLeft w:val="0"/>
                              <w:marRight w:val="0"/>
                              <w:marTop w:val="0"/>
                              <w:marBottom w:val="0"/>
                              <w:divBdr>
                                <w:top w:val="none" w:sz="0" w:space="0" w:color="auto"/>
                                <w:left w:val="none" w:sz="0" w:space="0" w:color="auto"/>
                                <w:bottom w:val="none" w:sz="0" w:space="0" w:color="auto"/>
                                <w:right w:val="none" w:sz="0" w:space="0" w:color="auto"/>
                              </w:divBdr>
                              <w:divsChild>
                                <w:div w:id="1930574007">
                                  <w:marLeft w:val="0"/>
                                  <w:marRight w:val="0"/>
                                  <w:marTop w:val="150"/>
                                  <w:marBottom w:val="150"/>
                                  <w:divBdr>
                                    <w:top w:val="none" w:sz="0" w:space="0" w:color="auto"/>
                                    <w:left w:val="none" w:sz="0" w:space="0" w:color="auto"/>
                                    <w:bottom w:val="none" w:sz="0" w:space="0" w:color="auto"/>
                                    <w:right w:val="none" w:sz="0" w:space="0" w:color="auto"/>
                                  </w:divBdr>
                                </w:div>
                                <w:div w:id="1469083508">
                                  <w:marLeft w:val="300"/>
                                  <w:marRight w:val="0"/>
                                  <w:marTop w:val="0"/>
                                  <w:marBottom w:val="0"/>
                                  <w:divBdr>
                                    <w:top w:val="none" w:sz="0" w:space="0" w:color="auto"/>
                                    <w:left w:val="none" w:sz="0" w:space="0" w:color="auto"/>
                                    <w:bottom w:val="none" w:sz="0" w:space="0" w:color="auto"/>
                                    <w:right w:val="none" w:sz="0" w:space="0" w:color="auto"/>
                                  </w:divBdr>
                                </w:div>
                              </w:divsChild>
                            </w:div>
                            <w:div w:id="1685551658">
                              <w:marLeft w:val="0"/>
                              <w:marRight w:val="0"/>
                              <w:marTop w:val="0"/>
                              <w:marBottom w:val="0"/>
                              <w:divBdr>
                                <w:top w:val="none" w:sz="0" w:space="0" w:color="auto"/>
                                <w:left w:val="none" w:sz="0" w:space="0" w:color="auto"/>
                                <w:bottom w:val="none" w:sz="0" w:space="0" w:color="auto"/>
                                <w:right w:val="none" w:sz="0" w:space="0" w:color="auto"/>
                              </w:divBdr>
                              <w:divsChild>
                                <w:div w:id="1517309810">
                                  <w:marLeft w:val="0"/>
                                  <w:marRight w:val="0"/>
                                  <w:marTop w:val="150"/>
                                  <w:marBottom w:val="150"/>
                                  <w:divBdr>
                                    <w:top w:val="none" w:sz="0" w:space="0" w:color="auto"/>
                                    <w:left w:val="none" w:sz="0" w:space="0" w:color="auto"/>
                                    <w:bottom w:val="none" w:sz="0" w:space="0" w:color="auto"/>
                                    <w:right w:val="none" w:sz="0" w:space="0" w:color="auto"/>
                                  </w:divBdr>
                                </w:div>
                                <w:div w:id="1904098744">
                                  <w:marLeft w:val="300"/>
                                  <w:marRight w:val="0"/>
                                  <w:marTop w:val="0"/>
                                  <w:marBottom w:val="0"/>
                                  <w:divBdr>
                                    <w:top w:val="none" w:sz="0" w:space="0" w:color="auto"/>
                                    <w:left w:val="none" w:sz="0" w:space="0" w:color="auto"/>
                                    <w:bottom w:val="none" w:sz="0" w:space="0" w:color="auto"/>
                                    <w:right w:val="none" w:sz="0" w:space="0" w:color="auto"/>
                                  </w:divBdr>
                                </w:div>
                              </w:divsChild>
                            </w:div>
                            <w:div w:id="1084063730">
                              <w:marLeft w:val="0"/>
                              <w:marRight w:val="0"/>
                              <w:marTop w:val="0"/>
                              <w:marBottom w:val="0"/>
                              <w:divBdr>
                                <w:top w:val="none" w:sz="0" w:space="0" w:color="auto"/>
                                <w:left w:val="none" w:sz="0" w:space="0" w:color="auto"/>
                                <w:bottom w:val="none" w:sz="0" w:space="0" w:color="auto"/>
                                <w:right w:val="none" w:sz="0" w:space="0" w:color="auto"/>
                              </w:divBdr>
                              <w:divsChild>
                                <w:div w:id="1479376501">
                                  <w:marLeft w:val="0"/>
                                  <w:marRight w:val="0"/>
                                  <w:marTop w:val="150"/>
                                  <w:marBottom w:val="150"/>
                                  <w:divBdr>
                                    <w:top w:val="none" w:sz="0" w:space="0" w:color="auto"/>
                                    <w:left w:val="none" w:sz="0" w:space="0" w:color="auto"/>
                                    <w:bottom w:val="none" w:sz="0" w:space="0" w:color="auto"/>
                                    <w:right w:val="none" w:sz="0" w:space="0" w:color="auto"/>
                                  </w:divBdr>
                                </w:div>
                                <w:div w:id="2038656172">
                                  <w:marLeft w:val="0"/>
                                  <w:marRight w:val="0"/>
                                  <w:marTop w:val="0"/>
                                  <w:marBottom w:val="0"/>
                                  <w:divBdr>
                                    <w:top w:val="none" w:sz="0" w:space="0" w:color="auto"/>
                                    <w:left w:val="none" w:sz="0" w:space="0" w:color="auto"/>
                                    <w:bottom w:val="none" w:sz="0" w:space="0" w:color="auto"/>
                                    <w:right w:val="none" w:sz="0" w:space="0" w:color="auto"/>
                                  </w:divBdr>
                                </w:div>
                                <w:div w:id="762997497">
                                  <w:marLeft w:val="0"/>
                                  <w:marRight w:val="0"/>
                                  <w:marTop w:val="0"/>
                                  <w:marBottom w:val="0"/>
                                  <w:divBdr>
                                    <w:top w:val="none" w:sz="0" w:space="0" w:color="auto"/>
                                    <w:left w:val="none" w:sz="0" w:space="0" w:color="auto"/>
                                    <w:bottom w:val="none" w:sz="0" w:space="0" w:color="auto"/>
                                    <w:right w:val="none" w:sz="0" w:space="0" w:color="auto"/>
                                  </w:divBdr>
                                  <w:divsChild>
                                    <w:div w:id="425812456">
                                      <w:marLeft w:val="0"/>
                                      <w:marRight w:val="0"/>
                                      <w:marTop w:val="150"/>
                                      <w:marBottom w:val="150"/>
                                      <w:divBdr>
                                        <w:top w:val="none" w:sz="0" w:space="0" w:color="auto"/>
                                        <w:left w:val="none" w:sz="0" w:space="0" w:color="auto"/>
                                        <w:bottom w:val="none" w:sz="0" w:space="0" w:color="auto"/>
                                        <w:right w:val="none" w:sz="0" w:space="0" w:color="auto"/>
                                      </w:divBdr>
                                    </w:div>
                                    <w:div w:id="632831295">
                                      <w:marLeft w:val="2070"/>
                                      <w:marRight w:val="0"/>
                                      <w:marTop w:val="0"/>
                                      <w:marBottom w:val="0"/>
                                      <w:divBdr>
                                        <w:top w:val="none" w:sz="0" w:space="0" w:color="auto"/>
                                        <w:left w:val="none" w:sz="0" w:space="0" w:color="auto"/>
                                        <w:bottom w:val="none" w:sz="0" w:space="0" w:color="auto"/>
                                        <w:right w:val="none" w:sz="0" w:space="0" w:color="auto"/>
                                      </w:divBdr>
                                    </w:div>
                                  </w:divsChild>
                                </w:div>
                                <w:div w:id="537284391">
                                  <w:marLeft w:val="0"/>
                                  <w:marRight w:val="0"/>
                                  <w:marTop w:val="0"/>
                                  <w:marBottom w:val="0"/>
                                  <w:divBdr>
                                    <w:top w:val="none" w:sz="0" w:space="0" w:color="auto"/>
                                    <w:left w:val="none" w:sz="0" w:space="0" w:color="auto"/>
                                    <w:bottom w:val="none" w:sz="0" w:space="0" w:color="auto"/>
                                    <w:right w:val="none" w:sz="0" w:space="0" w:color="auto"/>
                                  </w:divBdr>
                                  <w:divsChild>
                                    <w:div w:id="1864396797">
                                      <w:marLeft w:val="0"/>
                                      <w:marRight w:val="0"/>
                                      <w:marTop w:val="150"/>
                                      <w:marBottom w:val="150"/>
                                      <w:divBdr>
                                        <w:top w:val="none" w:sz="0" w:space="0" w:color="auto"/>
                                        <w:left w:val="none" w:sz="0" w:space="0" w:color="auto"/>
                                        <w:bottom w:val="none" w:sz="0" w:space="0" w:color="auto"/>
                                        <w:right w:val="none" w:sz="0" w:space="0" w:color="auto"/>
                                      </w:divBdr>
                                    </w:div>
                                    <w:div w:id="1625503745">
                                      <w:marLeft w:val="2070"/>
                                      <w:marRight w:val="0"/>
                                      <w:marTop w:val="0"/>
                                      <w:marBottom w:val="0"/>
                                      <w:divBdr>
                                        <w:top w:val="none" w:sz="0" w:space="0" w:color="auto"/>
                                        <w:left w:val="none" w:sz="0" w:space="0" w:color="auto"/>
                                        <w:bottom w:val="none" w:sz="0" w:space="0" w:color="auto"/>
                                        <w:right w:val="none" w:sz="0" w:space="0" w:color="auto"/>
                                      </w:divBdr>
                                    </w:div>
                                  </w:divsChild>
                                </w:div>
                                <w:div w:id="521364619">
                                  <w:marLeft w:val="0"/>
                                  <w:marRight w:val="0"/>
                                  <w:marTop w:val="0"/>
                                  <w:marBottom w:val="450"/>
                                  <w:divBdr>
                                    <w:top w:val="none" w:sz="0" w:space="0" w:color="auto"/>
                                    <w:left w:val="none" w:sz="0" w:space="0" w:color="auto"/>
                                    <w:bottom w:val="none" w:sz="0" w:space="0" w:color="auto"/>
                                    <w:right w:val="none" w:sz="0" w:space="0" w:color="auto"/>
                                  </w:divBdr>
                                  <w:divsChild>
                                    <w:div w:id="826358619">
                                      <w:marLeft w:val="0"/>
                                      <w:marRight w:val="0"/>
                                      <w:marTop w:val="150"/>
                                      <w:marBottom w:val="150"/>
                                      <w:divBdr>
                                        <w:top w:val="none" w:sz="0" w:space="0" w:color="auto"/>
                                        <w:left w:val="none" w:sz="0" w:space="0" w:color="auto"/>
                                        <w:bottom w:val="none" w:sz="0" w:space="0" w:color="auto"/>
                                        <w:right w:val="none" w:sz="0" w:space="0" w:color="auto"/>
                                      </w:divBdr>
                                    </w:div>
                                    <w:div w:id="1543328757">
                                      <w:marLeft w:val="0"/>
                                      <w:marRight w:val="0"/>
                                      <w:marTop w:val="0"/>
                                      <w:marBottom w:val="0"/>
                                      <w:divBdr>
                                        <w:top w:val="none" w:sz="0" w:space="0" w:color="auto"/>
                                        <w:left w:val="none" w:sz="0" w:space="0" w:color="auto"/>
                                        <w:bottom w:val="none" w:sz="0" w:space="0" w:color="auto"/>
                                        <w:right w:val="none" w:sz="0" w:space="0" w:color="auto"/>
                                      </w:divBdr>
                                      <w:divsChild>
                                        <w:div w:id="483398889">
                                          <w:marLeft w:val="0"/>
                                          <w:marRight w:val="0"/>
                                          <w:marTop w:val="150"/>
                                          <w:marBottom w:val="150"/>
                                          <w:divBdr>
                                            <w:top w:val="none" w:sz="0" w:space="0" w:color="auto"/>
                                            <w:left w:val="none" w:sz="0" w:space="0" w:color="auto"/>
                                            <w:bottom w:val="none" w:sz="0" w:space="0" w:color="auto"/>
                                            <w:right w:val="none" w:sz="0" w:space="0" w:color="auto"/>
                                          </w:divBdr>
                                        </w:div>
                                        <w:div w:id="945040459">
                                          <w:marLeft w:val="300"/>
                                          <w:marRight w:val="0"/>
                                          <w:marTop w:val="0"/>
                                          <w:marBottom w:val="0"/>
                                          <w:divBdr>
                                            <w:top w:val="none" w:sz="0" w:space="0" w:color="auto"/>
                                            <w:left w:val="none" w:sz="0" w:space="0" w:color="auto"/>
                                            <w:bottom w:val="none" w:sz="0" w:space="0" w:color="auto"/>
                                            <w:right w:val="none" w:sz="0" w:space="0" w:color="auto"/>
                                          </w:divBdr>
                                        </w:div>
                                      </w:divsChild>
                                    </w:div>
                                    <w:div w:id="2065643415">
                                      <w:marLeft w:val="0"/>
                                      <w:marRight w:val="0"/>
                                      <w:marTop w:val="0"/>
                                      <w:marBottom w:val="0"/>
                                      <w:divBdr>
                                        <w:top w:val="none" w:sz="0" w:space="0" w:color="auto"/>
                                        <w:left w:val="none" w:sz="0" w:space="0" w:color="auto"/>
                                        <w:bottom w:val="none" w:sz="0" w:space="0" w:color="auto"/>
                                        <w:right w:val="none" w:sz="0" w:space="0" w:color="auto"/>
                                      </w:divBdr>
                                      <w:divsChild>
                                        <w:div w:id="124080592">
                                          <w:marLeft w:val="0"/>
                                          <w:marRight w:val="0"/>
                                          <w:marTop w:val="150"/>
                                          <w:marBottom w:val="150"/>
                                          <w:divBdr>
                                            <w:top w:val="none" w:sz="0" w:space="0" w:color="auto"/>
                                            <w:left w:val="none" w:sz="0" w:space="0" w:color="auto"/>
                                            <w:bottom w:val="none" w:sz="0" w:space="0" w:color="auto"/>
                                            <w:right w:val="none" w:sz="0" w:space="0" w:color="auto"/>
                                          </w:divBdr>
                                        </w:div>
                                        <w:div w:id="834343400">
                                          <w:marLeft w:val="300"/>
                                          <w:marRight w:val="0"/>
                                          <w:marTop w:val="0"/>
                                          <w:marBottom w:val="0"/>
                                          <w:divBdr>
                                            <w:top w:val="none" w:sz="0" w:space="0" w:color="auto"/>
                                            <w:left w:val="none" w:sz="0" w:space="0" w:color="auto"/>
                                            <w:bottom w:val="none" w:sz="0" w:space="0" w:color="auto"/>
                                            <w:right w:val="none" w:sz="0" w:space="0" w:color="auto"/>
                                          </w:divBdr>
                                        </w:div>
                                      </w:divsChild>
                                    </w:div>
                                    <w:div w:id="1994986418">
                                      <w:marLeft w:val="0"/>
                                      <w:marRight w:val="0"/>
                                      <w:marTop w:val="0"/>
                                      <w:marBottom w:val="0"/>
                                      <w:divBdr>
                                        <w:top w:val="none" w:sz="0" w:space="0" w:color="auto"/>
                                        <w:left w:val="none" w:sz="0" w:space="0" w:color="auto"/>
                                        <w:bottom w:val="none" w:sz="0" w:space="0" w:color="auto"/>
                                        <w:right w:val="none" w:sz="0" w:space="0" w:color="auto"/>
                                      </w:divBdr>
                                      <w:divsChild>
                                        <w:div w:id="580991327">
                                          <w:marLeft w:val="0"/>
                                          <w:marRight w:val="0"/>
                                          <w:marTop w:val="150"/>
                                          <w:marBottom w:val="150"/>
                                          <w:divBdr>
                                            <w:top w:val="none" w:sz="0" w:space="0" w:color="auto"/>
                                            <w:left w:val="none" w:sz="0" w:space="0" w:color="auto"/>
                                            <w:bottom w:val="none" w:sz="0" w:space="0" w:color="auto"/>
                                            <w:right w:val="none" w:sz="0" w:space="0" w:color="auto"/>
                                          </w:divBdr>
                                        </w:div>
                                        <w:div w:id="2128114018">
                                          <w:marLeft w:val="300"/>
                                          <w:marRight w:val="0"/>
                                          <w:marTop w:val="0"/>
                                          <w:marBottom w:val="0"/>
                                          <w:divBdr>
                                            <w:top w:val="none" w:sz="0" w:space="0" w:color="auto"/>
                                            <w:left w:val="none" w:sz="0" w:space="0" w:color="auto"/>
                                            <w:bottom w:val="none" w:sz="0" w:space="0" w:color="auto"/>
                                            <w:right w:val="none" w:sz="0" w:space="0" w:color="auto"/>
                                          </w:divBdr>
                                        </w:div>
                                      </w:divsChild>
                                    </w:div>
                                    <w:div w:id="1907567833">
                                      <w:marLeft w:val="0"/>
                                      <w:marRight w:val="0"/>
                                      <w:marTop w:val="0"/>
                                      <w:marBottom w:val="0"/>
                                      <w:divBdr>
                                        <w:top w:val="none" w:sz="0" w:space="0" w:color="auto"/>
                                        <w:left w:val="none" w:sz="0" w:space="0" w:color="auto"/>
                                        <w:bottom w:val="none" w:sz="0" w:space="0" w:color="auto"/>
                                        <w:right w:val="none" w:sz="0" w:space="0" w:color="auto"/>
                                      </w:divBdr>
                                      <w:divsChild>
                                        <w:div w:id="487132116">
                                          <w:marLeft w:val="0"/>
                                          <w:marRight w:val="0"/>
                                          <w:marTop w:val="150"/>
                                          <w:marBottom w:val="150"/>
                                          <w:divBdr>
                                            <w:top w:val="none" w:sz="0" w:space="0" w:color="auto"/>
                                            <w:left w:val="none" w:sz="0" w:space="0" w:color="auto"/>
                                            <w:bottom w:val="none" w:sz="0" w:space="0" w:color="auto"/>
                                            <w:right w:val="none" w:sz="0" w:space="0" w:color="auto"/>
                                          </w:divBdr>
                                        </w:div>
                                        <w:div w:id="115409982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2728261">
      <w:bodyDiv w:val="1"/>
      <w:marLeft w:val="0"/>
      <w:marRight w:val="0"/>
      <w:marTop w:val="0"/>
      <w:marBottom w:val="0"/>
      <w:divBdr>
        <w:top w:val="none" w:sz="0" w:space="0" w:color="auto"/>
        <w:left w:val="none" w:sz="0" w:space="0" w:color="auto"/>
        <w:bottom w:val="none" w:sz="0" w:space="0" w:color="auto"/>
        <w:right w:val="none" w:sz="0" w:space="0" w:color="auto"/>
      </w:divBdr>
      <w:divsChild>
        <w:div w:id="1493330289">
          <w:marLeft w:val="0"/>
          <w:marRight w:val="0"/>
          <w:marTop w:val="795"/>
          <w:marBottom w:val="0"/>
          <w:divBdr>
            <w:top w:val="none" w:sz="0" w:space="0" w:color="auto"/>
            <w:left w:val="none" w:sz="0" w:space="0" w:color="auto"/>
            <w:bottom w:val="none" w:sz="0" w:space="0" w:color="auto"/>
            <w:right w:val="none" w:sz="0" w:space="0" w:color="auto"/>
          </w:divBdr>
          <w:divsChild>
            <w:div w:id="1267545751">
              <w:marLeft w:val="-225"/>
              <w:marRight w:val="0"/>
              <w:marTop w:val="0"/>
              <w:marBottom w:val="0"/>
              <w:divBdr>
                <w:top w:val="none" w:sz="0" w:space="0" w:color="auto"/>
                <w:left w:val="none" w:sz="0" w:space="0" w:color="auto"/>
                <w:bottom w:val="none" w:sz="0" w:space="0" w:color="auto"/>
                <w:right w:val="none" w:sz="0" w:space="0" w:color="auto"/>
              </w:divBdr>
              <w:divsChild>
                <w:div w:id="1730030000">
                  <w:marLeft w:val="0"/>
                  <w:marRight w:val="0"/>
                  <w:marTop w:val="0"/>
                  <w:marBottom w:val="0"/>
                  <w:divBdr>
                    <w:top w:val="none" w:sz="0" w:space="0" w:color="auto"/>
                    <w:left w:val="none" w:sz="0" w:space="0" w:color="auto"/>
                    <w:bottom w:val="none" w:sz="0" w:space="0" w:color="auto"/>
                    <w:right w:val="none" w:sz="0" w:space="0" w:color="auto"/>
                  </w:divBdr>
                  <w:divsChild>
                    <w:div w:id="2115202088">
                      <w:marLeft w:val="0"/>
                      <w:marRight w:val="0"/>
                      <w:marTop w:val="0"/>
                      <w:marBottom w:val="0"/>
                      <w:divBdr>
                        <w:top w:val="none" w:sz="0" w:space="0" w:color="auto"/>
                        <w:left w:val="none" w:sz="0" w:space="0" w:color="auto"/>
                        <w:bottom w:val="none" w:sz="0" w:space="0" w:color="auto"/>
                        <w:right w:val="none" w:sz="0" w:space="0" w:color="auto"/>
                      </w:divBdr>
                      <w:divsChild>
                        <w:div w:id="1707024356">
                          <w:marLeft w:val="0"/>
                          <w:marRight w:val="0"/>
                          <w:marTop w:val="0"/>
                          <w:marBottom w:val="0"/>
                          <w:divBdr>
                            <w:top w:val="none" w:sz="0" w:space="0" w:color="auto"/>
                            <w:left w:val="none" w:sz="0" w:space="0" w:color="auto"/>
                            <w:bottom w:val="none" w:sz="0" w:space="0" w:color="auto"/>
                            <w:right w:val="none" w:sz="0" w:space="0" w:color="auto"/>
                          </w:divBdr>
                          <w:divsChild>
                            <w:div w:id="2120643156">
                              <w:marLeft w:val="0"/>
                              <w:marRight w:val="0"/>
                              <w:marTop w:val="0"/>
                              <w:marBottom w:val="0"/>
                              <w:divBdr>
                                <w:top w:val="none" w:sz="0" w:space="0" w:color="auto"/>
                                <w:left w:val="none" w:sz="0" w:space="0" w:color="auto"/>
                                <w:bottom w:val="none" w:sz="0" w:space="0" w:color="auto"/>
                                <w:right w:val="none" w:sz="0" w:space="0" w:color="auto"/>
                              </w:divBdr>
                              <w:divsChild>
                                <w:div w:id="1415711345">
                                  <w:marLeft w:val="0"/>
                                  <w:marRight w:val="0"/>
                                  <w:marTop w:val="150"/>
                                  <w:marBottom w:val="150"/>
                                  <w:divBdr>
                                    <w:top w:val="none" w:sz="0" w:space="0" w:color="auto"/>
                                    <w:left w:val="none" w:sz="0" w:space="0" w:color="auto"/>
                                    <w:bottom w:val="none" w:sz="0" w:space="0" w:color="auto"/>
                                    <w:right w:val="none" w:sz="0" w:space="0" w:color="auto"/>
                                  </w:divBdr>
                                </w:div>
                                <w:div w:id="584192418">
                                  <w:marLeft w:val="300"/>
                                  <w:marRight w:val="0"/>
                                  <w:marTop w:val="0"/>
                                  <w:marBottom w:val="0"/>
                                  <w:divBdr>
                                    <w:top w:val="none" w:sz="0" w:space="0" w:color="auto"/>
                                    <w:left w:val="none" w:sz="0" w:space="0" w:color="auto"/>
                                    <w:bottom w:val="none" w:sz="0" w:space="0" w:color="auto"/>
                                    <w:right w:val="none" w:sz="0" w:space="0" w:color="auto"/>
                                  </w:divBdr>
                                </w:div>
                              </w:divsChild>
                            </w:div>
                            <w:div w:id="136652898">
                              <w:marLeft w:val="0"/>
                              <w:marRight w:val="0"/>
                              <w:marTop w:val="0"/>
                              <w:marBottom w:val="0"/>
                              <w:divBdr>
                                <w:top w:val="none" w:sz="0" w:space="0" w:color="auto"/>
                                <w:left w:val="none" w:sz="0" w:space="0" w:color="auto"/>
                                <w:bottom w:val="none" w:sz="0" w:space="0" w:color="auto"/>
                                <w:right w:val="none" w:sz="0" w:space="0" w:color="auto"/>
                              </w:divBdr>
                              <w:divsChild>
                                <w:div w:id="506678916">
                                  <w:marLeft w:val="0"/>
                                  <w:marRight w:val="0"/>
                                  <w:marTop w:val="150"/>
                                  <w:marBottom w:val="150"/>
                                  <w:divBdr>
                                    <w:top w:val="none" w:sz="0" w:space="0" w:color="auto"/>
                                    <w:left w:val="none" w:sz="0" w:space="0" w:color="auto"/>
                                    <w:bottom w:val="none" w:sz="0" w:space="0" w:color="auto"/>
                                    <w:right w:val="none" w:sz="0" w:space="0" w:color="auto"/>
                                  </w:divBdr>
                                </w:div>
                                <w:div w:id="1246259688">
                                  <w:marLeft w:val="300"/>
                                  <w:marRight w:val="0"/>
                                  <w:marTop w:val="0"/>
                                  <w:marBottom w:val="0"/>
                                  <w:divBdr>
                                    <w:top w:val="none" w:sz="0" w:space="0" w:color="auto"/>
                                    <w:left w:val="none" w:sz="0" w:space="0" w:color="auto"/>
                                    <w:bottom w:val="none" w:sz="0" w:space="0" w:color="auto"/>
                                    <w:right w:val="none" w:sz="0" w:space="0" w:color="auto"/>
                                  </w:divBdr>
                                </w:div>
                              </w:divsChild>
                            </w:div>
                            <w:div w:id="1442146175">
                              <w:marLeft w:val="0"/>
                              <w:marRight w:val="0"/>
                              <w:marTop w:val="0"/>
                              <w:marBottom w:val="0"/>
                              <w:divBdr>
                                <w:top w:val="none" w:sz="0" w:space="0" w:color="auto"/>
                                <w:left w:val="none" w:sz="0" w:space="0" w:color="auto"/>
                                <w:bottom w:val="none" w:sz="0" w:space="0" w:color="auto"/>
                                <w:right w:val="none" w:sz="0" w:space="0" w:color="auto"/>
                              </w:divBdr>
                              <w:divsChild>
                                <w:div w:id="1226797368">
                                  <w:marLeft w:val="0"/>
                                  <w:marRight w:val="0"/>
                                  <w:marTop w:val="150"/>
                                  <w:marBottom w:val="150"/>
                                  <w:divBdr>
                                    <w:top w:val="none" w:sz="0" w:space="0" w:color="auto"/>
                                    <w:left w:val="none" w:sz="0" w:space="0" w:color="auto"/>
                                    <w:bottom w:val="none" w:sz="0" w:space="0" w:color="auto"/>
                                    <w:right w:val="none" w:sz="0" w:space="0" w:color="auto"/>
                                  </w:divBdr>
                                </w:div>
                                <w:div w:id="652609105">
                                  <w:marLeft w:val="300"/>
                                  <w:marRight w:val="0"/>
                                  <w:marTop w:val="0"/>
                                  <w:marBottom w:val="0"/>
                                  <w:divBdr>
                                    <w:top w:val="none" w:sz="0" w:space="0" w:color="auto"/>
                                    <w:left w:val="none" w:sz="0" w:space="0" w:color="auto"/>
                                    <w:bottom w:val="none" w:sz="0" w:space="0" w:color="auto"/>
                                    <w:right w:val="none" w:sz="0" w:space="0" w:color="auto"/>
                                  </w:divBdr>
                                </w:div>
                              </w:divsChild>
                            </w:div>
                            <w:div w:id="1614635091">
                              <w:marLeft w:val="0"/>
                              <w:marRight w:val="0"/>
                              <w:marTop w:val="0"/>
                              <w:marBottom w:val="0"/>
                              <w:divBdr>
                                <w:top w:val="none" w:sz="0" w:space="0" w:color="auto"/>
                                <w:left w:val="none" w:sz="0" w:space="0" w:color="auto"/>
                                <w:bottom w:val="none" w:sz="0" w:space="0" w:color="auto"/>
                                <w:right w:val="none" w:sz="0" w:space="0" w:color="auto"/>
                              </w:divBdr>
                              <w:divsChild>
                                <w:div w:id="715129147">
                                  <w:marLeft w:val="0"/>
                                  <w:marRight w:val="0"/>
                                  <w:marTop w:val="150"/>
                                  <w:marBottom w:val="150"/>
                                  <w:divBdr>
                                    <w:top w:val="none" w:sz="0" w:space="0" w:color="auto"/>
                                    <w:left w:val="none" w:sz="0" w:space="0" w:color="auto"/>
                                    <w:bottom w:val="none" w:sz="0" w:space="0" w:color="auto"/>
                                    <w:right w:val="none" w:sz="0" w:space="0" w:color="auto"/>
                                  </w:divBdr>
                                </w:div>
                                <w:div w:id="915164565">
                                  <w:marLeft w:val="0"/>
                                  <w:marRight w:val="0"/>
                                  <w:marTop w:val="0"/>
                                  <w:marBottom w:val="0"/>
                                  <w:divBdr>
                                    <w:top w:val="none" w:sz="0" w:space="0" w:color="auto"/>
                                    <w:left w:val="none" w:sz="0" w:space="0" w:color="auto"/>
                                    <w:bottom w:val="none" w:sz="0" w:space="0" w:color="auto"/>
                                    <w:right w:val="none" w:sz="0" w:space="0" w:color="auto"/>
                                  </w:divBdr>
                                </w:div>
                                <w:div w:id="2087414621">
                                  <w:marLeft w:val="0"/>
                                  <w:marRight w:val="0"/>
                                  <w:marTop w:val="0"/>
                                  <w:marBottom w:val="0"/>
                                  <w:divBdr>
                                    <w:top w:val="none" w:sz="0" w:space="0" w:color="auto"/>
                                    <w:left w:val="none" w:sz="0" w:space="0" w:color="auto"/>
                                    <w:bottom w:val="none" w:sz="0" w:space="0" w:color="auto"/>
                                    <w:right w:val="none" w:sz="0" w:space="0" w:color="auto"/>
                                  </w:divBdr>
                                  <w:divsChild>
                                    <w:div w:id="1642884435">
                                      <w:marLeft w:val="0"/>
                                      <w:marRight w:val="0"/>
                                      <w:marTop w:val="150"/>
                                      <w:marBottom w:val="150"/>
                                      <w:divBdr>
                                        <w:top w:val="none" w:sz="0" w:space="0" w:color="auto"/>
                                        <w:left w:val="none" w:sz="0" w:space="0" w:color="auto"/>
                                        <w:bottom w:val="none" w:sz="0" w:space="0" w:color="auto"/>
                                        <w:right w:val="none" w:sz="0" w:space="0" w:color="auto"/>
                                      </w:divBdr>
                                    </w:div>
                                    <w:div w:id="870336954">
                                      <w:marLeft w:val="2070"/>
                                      <w:marRight w:val="0"/>
                                      <w:marTop w:val="0"/>
                                      <w:marBottom w:val="0"/>
                                      <w:divBdr>
                                        <w:top w:val="none" w:sz="0" w:space="0" w:color="auto"/>
                                        <w:left w:val="none" w:sz="0" w:space="0" w:color="auto"/>
                                        <w:bottom w:val="none" w:sz="0" w:space="0" w:color="auto"/>
                                        <w:right w:val="none" w:sz="0" w:space="0" w:color="auto"/>
                                      </w:divBdr>
                                    </w:div>
                                  </w:divsChild>
                                </w:div>
                                <w:div w:id="355933971">
                                  <w:marLeft w:val="0"/>
                                  <w:marRight w:val="0"/>
                                  <w:marTop w:val="0"/>
                                  <w:marBottom w:val="0"/>
                                  <w:divBdr>
                                    <w:top w:val="none" w:sz="0" w:space="0" w:color="auto"/>
                                    <w:left w:val="none" w:sz="0" w:space="0" w:color="auto"/>
                                    <w:bottom w:val="none" w:sz="0" w:space="0" w:color="auto"/>
                                    <w:right w:val="none" w:sz="0" w:space="0" w:color="auto"/>
                                  </w:divBdr>
                                  <w:divsChild>
                                    <w:div w:id="2019891299">
                                      <w:marLeft w:val="0"/>
                                      <w:marRight w:val="0"/>
                                      <w:marTop w:val="150"/>
                                      <w:marBottom w:val="150"/>
                                      <w:divBdr>
                                        <w:top w:val="none" w:sz="0" w:space="0" w:color="auto"/>
                                        <w:left w:val="none" w:sz="0" w:space="0" w:color="auto"/>
                                        <w:bottom w:val="none" w:sz="0" w:space="0" w:color="auto"/>
                                        <w:right w:val="none" w:sz="0" w:space="0" w:color="auto"/>
                                      </w:divBdr>
                                    </w:div>
                                    <w:div w:id="418017969">
                                      <w:marLeft w:val="2070"/>
                                      <w:marRight w:val="0"/>
                                      <w:marTop w:val="0"/>
                                      <w:marBottom w:val="0"/>
                                      <w:divBdr>
                                        <w:top w:val="none" w:sz="0" w:space="0" w:color="auto"/>
                                        <w:left w:val="none" w:sz="0" w:space="0" w:color="auto"/>
                                        <w:bottom w:val="none" w:sz="0" w:space="0" w:color="auto"/>
                                        <w:right w:val="none" w:sz="0" w:space="0" w:color="auto"/>
                                      </w:divBdr>
                                    </w:div>
                                  </w:divsChild>
                                </w:div>
                                <w:div w:id="1968316521">
                                  <w:marLeft w:val="0"/>
                                  <w:marRight w:val="0"/>
                                  <w:marTop w:val="0"/>
                                  <w:marBottom w:val="450"/>
                                  <w:divBdr>
                                    <w:top w:val="none" w:sz="0" w:space="0" w:color="auto"/>
                                    <w:left w:val="none" w:sz="0" w:space="0" w:color="auto"/>
                                    <w:bottom w:val="none" w:sz="0" w:space="0" w:color="auto"/>
                                    <w:right w:val="none" w:sz="0" w:space="0" w:color="auto"/>
                                  </w:divBdr>
                                  <w:divsChild>
                                    <w:div w:id="476849163">
                                      <w:marLeft w:val="0"/>
                                      <w:marRight w:val="0"/>
                                      <w:marTop w:val="150"/>
                                      <w:marBottom w:val="150"/>
                                      <w:divBdr>
                                        <w:top w:val="none" w:sz="0" w:space="0" w:color="auto"/>
                                        <w:left w:val="none" w:sz="0" w:space="0" w:color="auto"/>
                                        <w:bottom w:val="none" w:sz="0" w:space="0" w:color="auto"/>
                                        <w:right w:val="none" w:sz="0" w:space="0" w:color="auto"/>
                                      </w:divBdr>
                                    </w:div>
                                    <w:div w:id="1789810210">
                                      <w:marLeft w:val="0"/>
                                      <w:marRight w:val="0"/>
                                      <w:marTop w:val="0"/>
                                      <w:marBottom w:val="0"/>
                                      <w:divBdr>
                                        <w:top w:val="none" w:sz="0" w:space="0" w:color="auto"/>
                                        <w:left w:val="none" w:sz="0" w:space="0" w:color="auto"/>
                                        <w:bottom w:val="none" w:sz="0" w:space="0" w:color="auto"/>
                                        <w:right w:val="none" w:sz="0" w:space="0" w:color="auto"/>
                                      </w:divBdr>
                                      <w:divsChild>
                                        <w:div w:id="1516529811">
                                          <w:marLeft w:val="0"/>
                                          <w:marRight w:val="0"/>
                                          <w:marTop w:val="150"/>
                                          <w:marBottom w:val="150"/>
                                          <w:divBdr>
                                            <w:top w:val="none" w:sz="0" w:space="0" w:color="auto"/>
                                            <w:left w:val="none" w:sz="0" w:space="0" w:color="auto"/>
                                            <w:bottom w:val="none" w:sz="0" w:space="0" w:color="auto"/>
                                            <w:right w:val="none" w:sz="0" w:space="0" w:color="auto"/>
                                          </w:divBdr>
                                        </w:div>
                                        <w:div w:id="2057970586">
                                          <w:marLeft w:val="300"/>
                                          <w:marRight w:val="0"/>
                                          <w:marTop w:val="0"/>
                                          <w:marBottom w:val="0"/>
                                          <w:divBdr>
                                            <w:top w:val="none" w:sz="0" w:space="0" w:color="auto"/>
                                            <w:left w:val="none" w:sz="0" w:space="0" w:color="auto"/>
                                            <w:bottom w:val="none" w:sz="0" w:space="0" w:color="auto"/>
                                            <w:right w:val="none" w:sz="0" w:space="0" w:color="auto"/>
                                          </w:divBdr>
                                        </w:div>
                                      </w:divsChild>
                                    </w:div>
                                    <w:div w:id="857700460">
                                      <w:marLeft w:val="0"/>
                                      <w:marRight w:val="0"/>
                                      <w:marTop w:val="0"/>
                                      <w:marBottom w:val="0"/>
                                      <w:divBdr>
                                        <w:top w:val="none" w:sz="0" w:space="0" w:color="auto"/>
                                        <w:left w:val="none" w:sz="0" w:space="0" w:color="auto"/>
                                        <w:bottom w:val="none" w:sz="0" w:space="0" w:color="auto"/>
                                        <w:right w:val="none" w:sz="0" w:space="0" w:color="auto"/>
                                      </w:divBdr>
                                      <w:divsChild>
                                        <w:div w:id="2025202863">
                                          <w:marLeft w:val="0"/>
                                          <w:marRight w:val="0"/>
                                          <w:marTop w:val="150"/>
                                          <w:marBottom w:val="150"/>
                                          <w:divBdr>
                                            <w:top w:val="none" w:sz="0" w:space="0" w:color="auto"/>
                                            <w:left w:val="none" w:sz="0" w:space="0" w:color="auto"/>
                                            <w:bottom w:val="none" w:sz="0" w:space="0" w:color="auto"/>
                                            <w:right w:val="none" w:sz="0" w:space="0" w:color="auto"/>
                                          </w:divBdr>
                                        </w:div>
                                        <w:div w:id="1638029082">
                                          <w:marLeft w:val="300"/>
                                          <w:marRight w:val="0"/>
                                          <w:marTop w:val="0"/>
                                          <w:marBottom w:val="0"/>
                                          <w:divBdr>
                                            <w:top w:val="none" w:sz="0" w:space="0" w:color="auto"/>
                                            <w:left w:val="none" w:sz="0" w:space="0" w:color="auto"/>
                                            <w:bottom w:val="none" w:sz="0" w:space="0" w:color="auto"/>
                                            <w:right w:val="none" w:sz="0" w:space="0" w:color="auto"/>
                                          </w:divBdr>
                                        </w:div>
                                      </w:divsChild>
                                    </w:div>
                                    <w:div w:id="1384720047">
                                      <w:marLeft w:val="0"/>
                                      <w:marRight w:val="0"/>
                                      <w:marTop w:val="0"/>
                                      <w:marBottom w:val="0"/>
                                      <w:divBdr>
                                        <w:top w:val="none" w:sz="0" w:space="0" w:color="auto"/>
                                        <w:left w:val="none" w:sz="0" w:space="0" w:color="auto"/>
                                        <w:bottom w:val="none" w:sz="0" w:space="0" w:color="auto"/>
                                        <w:right w:val="none" w:sz="0" w:space="0" w:color="auto"/>
                                      </w:divBdr>
                                      <w:divsChild>
                                        <w:div w:id="1863664044">
                                          <w:marLeft w:val="0"/>
                                          <w:marRight w:val="0"/>
                                          <w:marTop w:val="150"/>
                                          <w:marBottom w:val="150"/>
                                          <w:divBdr>
                                            <w:top w:val="none" w:sz="0" w:space="0" w:color="auto"/>
                                            <w:left w:val="none" w:sz="0" w:space="0" w:color="auto"/>
                                            <w:bottom w:val="none" w:sz="0" w:space="0" w:color="auto"/>
                                            <w:right w:val="none" w:sz="0" w:space="0" w:color="auto"/>
                                          </w:divBdr>
                                        </w:div>
                                        <w:div w:id="1919051308">
                                          <w:marLeft w:val="300"/>
                                          <w:marRight w:val="0"/>
                                          <w:marTop w:val="0"/>
                                          <w:marBottom w:val="0"/>
                                          <w:divBdr>
                                            <w:top w:val="none" w:sz="0" w:space="0" w:color="auto"/>
                                            <w:left w:val="none" w:sz="0" w:space="0" w:color="auto"/>
                                            <w:bottom w:val="none" w:sz="0" w:space="0" w:color="auto"/>
                                            <w:right w:val="none" w:sz="0" w:space="0" w:color="auto"/>
                                          </w:divBdr>
                                        </w:div>
                                      </w:divsChild>
                                    </w:div>
                                    <w:div w:id="1399790860">
                                      <w:marLeft w:val="0"/>
                                      <w:marRight w:val="0"/>
                                      <w:marTop w:val="0"/>
                                      <w:marBottom w:val="0"/>
                                      <w:divBdr>
                                        <w:top w:val="none" w:sz="0" w:space="0" w:color="auto"/>
                                        <w:left w:val="none" w:sz="0" w:space="0" w:color="auto"/>
                                        <w:bottom w:val="none" w:sz="0" w:space="0" w:color="auto"/>
                                        <w:right w:val="none" w:sz="0" w:space="0" w:color="auto"/>
                                      </w:divBdr>
                                      <w:divsChild>
                                        <w:div w:id="291641361">
                                          <w:marLeft w:val="0"/>
                                          <w:marRight w:val="0"/>
                                          <w:marTop w:val="150"/>
                                          <w:marBottom w:val="150"/>
                                          <w:divBdr>
                                            <w:top w:val="none" w:sz="0" w:space="0" w:color="auto"/>
                                            <w:left w:val="none" w:sz="0" w:space="0" w:color="auto"/>
                                            <w:bottom w:val="none" w:sz="0" w:space="0" w:color="auto"/>
                                            <w:right w:val="none" w:sz="0" w:space="0" w:color="auto"/>
                                          </w:divBdr>
                                        </w:div>
                                        <w:div w:id="124232541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1390</Characters>
  <DocSecurity>0</DocSecurity>
  <Lines>11</Lines>
  <Paragraphs>3</Paragraphs>
  <ScaleCrop>false</ScaleCrop>
  <LinksUpToDate>false</LinksUpToDate>
  <CharactersWithSpaces>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2018-09-09T08:42:00Z</dcterms:created>
  <dcterms:modified xsi:type="dcterms:W3CDTF">2018-09-09T08:42:00Z</dcterms:modified>
</cp:coreProperties>
</file>