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19" w:rsidRPr="00013419" w:rsidRDefault="00013419" w:rsidP="00013419">
      <w:r w:rsidRPr="00013419">
        <w:rPr>
          <w:rFonts w:hint="eastAsia"/>
        </w:rPr>
        <w:t>1</w:t>
      </w:r>
      <w:r w:rsidRPr="00013419">
        <w:rPr>
          <w:rFonts w:hint="eastAsia"/>
        </w:rPr>
        <w:t>教学目标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知识与能力</w:t>
      </w:r>
      <w:r w:rsidRPr="00013419">
        <w:rPr>
          <w:rFonts w:hint="eastAsia"/>
        </w:rPr>
        <w:t>: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 xml:space="preserve">1. </w:t>
      </w:r>
      <w:r w:rsidRPr="00013419">
        <w:rPr>
          <w:rFonts w:hint="eastAsia"/>
        </w:rPr>
        <w:t>了解“说”的特点；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 xml:space="preserve">2. </w:t>
      </w:r>
      <w:r w:rsidRPr="00013419">
        <w:rPr>
          <w:rFonts w:hint="eastAsia"/>
        </w:rPr>
        <w:t>理解本文衬托、对比写法；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 xml:space="preserve">3. </w:t>
      </w:r>
      <w:r w:rsidRPr="00013419">
        <w:rPr>
          <w:rFonts w:hint="eastAsia"/>
        </w:rPr>
        <w:t>掌握积累本文的文言词语（古今异义、词类活用、一词多义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过程与方法：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对课文大意的理解，改变以往教师逐字逐句讲授的方法，变为让学生提问、教师检查双边互动的模式；对文章主题的理解，改变以往逐段讲授式或逐题提问式，变为以一点提挈全文，学生讨论式。在教学过程中强化文章的朗读和及时巩固。）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情感态度价值观：认识柳宗元同情人民、痛恨苛敛的思想感情。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2</w:t>
      </w:r>
      <w:r w:rsidRPr="00013419">
        <w:rPr>
          <w:rFonts w:hint="eastAsia"/>
        </w:rPr>
        <w:t>学情分析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初三学生已有一定的阅读能力，老师及时加以指导，就可以顺利完成教学任务。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3</w:t>
      </w:r>
      <w:r w:rsidRPr="00013419">
        <w:rPr>
          <w:rFonts w:hint="eastAsia"/>
        </w:rPr>
        <w:t>重点难点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教学重点：</w:t>
      </w:r>
      <w:r w:rsidRPr="00013419">
        <w:rPr>
          <w:rFonts w:hint="eastAsia"/>
        </w:rPr>
        <w:t>1</w:t>
      </w:r>
      <w:r w:rsidRPr="00013419">
        <w:rPr>
          <w:rFonts w:hint="eastAsia"/>
        </w:rPr>
        <w:t>、对比、衬托手法的运用及其作用；</w:t>
      </w:r>
      <w:r w:rsidRPr="00013419">
        <w:rPr>
          <w:rFonts w:hint="eastAsia"/>
        </w:rPr>
        <w:t>2</w:t>
      </w:r>
      <w:r w:rsidRPr="00013419">
        <w:rPr>
          <w:rFonts w:hint="eastAsia"/>
        </w:rPr>
        <w:t>、“说”的体裁特点；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教学难点：正确评价作者所表达的思想感情；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4</w:t>
      </w:r>
      <w:r w:rsidRPr="00013419">
        <w:rPr>
          <w:rFonts w:hint="eastAsia"/>
        </w:rPr>
        <w:t>教学过程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 xml:space="preserve">4.1 </w:t>
      </w:r>
      <w:r w:rsidRPr="00013419">
        <w:rPr>
          <w:rFonts w:hint="eastAsia"/>
          <w:i/>
          <w:iCs/>
        </w:rPr>
        <w:t>第一学时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4.1.1</w:t>
      </w:r>
      <w:r w:rsidRPr="00013419">
        <w:rPr>
          <w:rFonts w:hint="eastAsia"/>
        </w:rPr>
        <w:t>教学活动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活动</w:t>
      </w:r>
      <w:r w:rsidRPr="00013419">
        <w:rPr>
          <w:rFonts w:hint="eastAsia"/>
        </w:rPr>
        <w:t>1</w:t>
      </w:r>
      <w:r w:rsidRPr="00013419">
        <w:rPr>
          <w:rFonts w:hint="eastAsia"/>
        </w:rPr>
        <w:t>【导入】教师导学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《捕蛇者说》以独特的写法（衬托、对比）尖锐、深刻地揭露了封建统治下赋税的苛酷，揭示了广大人民遭受的苦难不幸，表现了作者对劳苦大众的深切同情，对残暴统治的强烈愤恨。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活动</w:t>
      </w:r>
      <w:r w:rsidRPr="00013419">
        <w:rPr>
          <w:rFonts w:hint="eastAsia"/>
        </w:rPr>
        <w:t>2</w:t>
      </w:r>
      <w:r w:rsidRPr="00013419">
        <w:rPr>
          <w:rFonts w:hint="eastAsia"/>
        </w:rPr>
        <w:t>【活动】学生自学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 xml:space="preserve">1. </w:t>
      </w:r>
      <w:r w:rsidRPr="00013419">
        <w:rPr>
          <w:rFonts w:hint="eastAsia"/>
        </w:rPr>
        <w:t>文体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“说”，是古代的一种文体。这种文章往往带有杂文、杂感的性质，或因事发论，或抒发感触，行文较为自由灵活。“说以感动为先”（李善），文中蕴含着感情。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“说”这种文体后来变为因事因理而述说，“与论无大异”，我们比喻它是“杂文”。本篇的特点是在末了点明主旨，即所谓“卒显其志”。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 xml:space="preserve">2. </w:t>
      </w:r>
      <w:r w:rsidRPr="00013419">
        <w:rPr>
          <w:rFonts w:hint="eastAsia"/>
        </w:rPr>
        <w:t>作者及写作背景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柳宗元（公元</w:t>
      </w:r>
      <w:r w:rsidRPr="00013419">
        <w:rPr>
          <w:rFonts w:hint="eastAsia"/>
        </w:rPr>
        <w:t>773</w:t>
      </w:r>
      <w:r w:rsidRPr="00013419">
        <w:rPr>
          <w:rFonts w:hint="eastAsia"/>
        </w:rPr>
        <w:t>—</w:t>
      </w:r>
      <w:r w:rsidRPr="00013419">
        <w:rPr>
          <w:rFonts w:hint="eastAsia"/>
        </w:rPr>
        <w:t>819</w:t>
      </w:r>
      <w:r w:rsidRPr="00013419">
        <w:rPr>
          <w:rFonts w:hint="eastAsia"/>
        </w:rPr>
        <w:t>年），唐代杰出的文学家。早年曾在朝中作官，政治上有抱负，有理想。唐顺宗永贞元年（公元</w:t>
      </w:r>
      <w:r w:rsidRPr="00013419">
        <w:rPr>
          <w:rFonts w:hint="eastAsia"/>
        </w:rPr>
        <w:t>805</w:t>
      </w:r>
      <w:r w:rsidRPr="00013419">
        <w:rPr>
          <w:rFonts w:hint="eastAsia"/>
        </w:rPr>
        <w:t>年），王叔文执掌朝政，采取了一些改革政治的措施，如取消巧立名目的额外赋税，查办贪官污吏等等，史称“永贞革新”。柳宗元积极参加这次革新，是核心人物之一，被任命为礼部员外郎（官阶相当于副司长）这年他</w:t>
      </w:r>
      <w:r w:rsidRPr="00013419">
        <w:rPr>
          <w:rFonts w:hint="eastAsia"/>
        </w:rPr>
        <w:t>32</w:t>
      </w:r>
      <w:r w:rsidRPr="00013419">
        <w:rPr>
          <w:rFonts w:hint="eastAsia"/>
        </w:rPr>
        <w:t>岁。这次革新很快就遭到失败。王叔文被杀，参与者都被惩处，柳宗元被贬为永州（今湖南零陵）司马。十年后，柳宗元又被贬到更荒远的柳州（今广西柳州）任刺史。最后死在柳州，死时才</w:t>
      </w:r>
      <w:r w:rsidRPr="00013419">
        <w:rPr>
          <w:rFonts w:hint="eastAsia"/>
        </w:rPr>
        <w:t>46</w:t>
      </w:r>
      <w:r w:rsidRPr="00013419">
        <w:rPr>
          <w:rFonts w:hint="eastAsia"/>
        </w:rPr>
        <w:t>岁。《捕蛇者说》是柳宗元被贬到永州时写的。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 xml:space="preserve">3. </w:t>
      </w:r>
      <w:r w:rsidRPr="00013419">
        <w:rPr>
          <w:rFonts w:hint="eastAsia"/>
        </w:rPr>
        <w:t>生字正音记形。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啮（</w:t>
      </w:r>
      <w:r w:rsidRPr="00013419">
        <w:rPr>
          <w:rFonts w:hint="eastAsia"/>
        </w:rPr>
        <w:t>ni</w:t>
      </w:r>
      <w:r w:rsidRPr="00013419">
        <w:rPr>
          <w:rFonts w:hint="eastAsia"/>
        </w:rPr>
        <w:t>è）人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腊（</w:t>
      </w:r>
      <w:r w:rsidRPr="00013419">
        <w:rPr>
          <w:rFonts w:hint="eastAsia"/>
        </w:rPr>
        <w:t>x</w:t>
      </w:r>
      <w:r w:rsidRPr="00013419">
        <w:rPr>
          <w:rFonts w:hint="eastAsia"/>
        </w:rPr>
        <w:t>ī）之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挛（</w:t>
      </w:r>
      <w:r w:rsidRPr="00013419">
        <w:rPr>
          <w:rFonts w:hint="eastAsia"/>
        </w:rPr>
        <w:t>lu</w:t>
      </w:r>
      <w:r w:rsidRPr="00013419">
        <w:rPr>
          <w:rFonts w:hint="eastAsia"/>
        </w:rPr>
        <w:t>á</w:t>
      </w:r>
      <w:r w:rsidRPr="00013419">
        <w:rPr>
          <w:rFonts w:hint="eastAsia"/>
        </w:rPr>
        <w:t>n</w:t>
      </w:r>
      <w:r w:rsidRPr="00013419">
        <w:rPr>
          <w:rFonts w:hint="eastAsia"/>
        </w:rPr>
        <w:t>）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踠（</w:t>
      </w:r>
      <w:r w:rsidRPr="00013419">
        <w:rPr>
          <w:rFonts w:hint="eastAsia"/>
        </w:rPr>
        <w:t>w</w:t>
      </w:r>
      <w:r w:rsidRPr="00013419">
        <w:rPr>
          <w:rFonts w:hint="eastAsia"/>
        </w:rPr>
        <w:t>ǎ</w:t>
      </w:r>
      <w:r w:rsidRPr="00013419">
        <w:rPr>
          <w:rFonts w:hint="eastAsia"/>
        </w:rPr>
        <w:t>n</w:t>
      </w:r>
      <w:r w:rsidRPr="00013419">
        <w:rPr>
          <w:rFonts w:hint="eastAsia"/>
        </w:rPr>
        <w:t>）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瘘（</w:t>
      </w:r>
      <w:r w:rsidRPr="00013419">
        <w:rPr>
          <w:rFonts w:hint="eastAsia"/>
        </w:rPr>
        <w:t>l</w:t>
      </w:r>
      <w:r w:rsidRPr="00013419">
        <w:rPr>
          <w:rFonts w:hint="eastAsia"/>
        </w:rPr>
        <w:t>ò</w:t>
      </w:r>
      <w:r w:rsidRPr="00013419">
        <w:rPr>
          <w:rFonts w:hint="eastAsia"/>
        </w:rPr>
        <w:t>u</w:t>
      </w:r>
      <w:r w:rsidRPr="00013419">
        <w:rPr>
          <w:rFonts w:hint="eastAsia"/>
        </w:rPr>
        <w:t>）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疠（</w:t>
      </w:r>
      <w:r w:rsidRPr="00013419">
        <w:rPr>
          <w:rFonts w:hint="eastAsia"/>
        </w:rPr>
        <w:t>l</w:t>
      </w:r>
      <w:r w:rsidRPr="00013419">
        <w:rPr>
          <w:rFonts w:hint="eastAsia"/>
        </w:rPr>
        <w:t>ì）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当（</w:t>
      </w:r>
      <w:r w:rsidRPr="00013419">
        <w:rPr>
          <w:rFonts w:hint="eastAsia"/>
        </w:rPr>
        <w:t>d</w:t>
      </w:r>
      <w:r w:rsidRPr="00013419">
        <w:rPr>
          <w:rFonts w:hint="eastAsia"/>
        </w:rPr>
        <w:t>à</w:t>
      </w:r>
      <w:r w:rsidRPr="00013419">
        <w:rPr>
          <w:rFonts w:hint="eastAsia"/>
        </w:rPr>
        <w:t>ng</w:t>
      </w:r>
      <w:r w:rsidRPr="00013419">
        <w:rPr>
          <w:rFonts w:hint="eastAsia"/>
        </w:rPr>
        <w:t>）其租入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嗣（</w:t>
      </w:r>
      <w:r w:rsidRPr="00013419">
        <w:rPr>
          <w:rFonts w:hint="eastAsia"/>
        </w:rPr>
        <w:t>s</w:t>
      </w:r>
      <w:r w:rsidRPr="00013419">
        <w:rPr>
          <w:rFonts w:hint="eastAsia"/>
        </w:rPr>
        <w:t>ì）为之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几（</w:t>
      </w:r>
      <w:r w:rsidRPr="00013419">
        <w:rPr>
          <w:rFonts w:hint="eastAsia"/>
        </w:rPr>
        <w:t>j</w:t>
      </w:r>
      <w:r w:rsidRPr="00013419">
        <w:rPr>
          <w:rFonts w:hint="eastAsia"/>
        </w:rPr>
        <w:t>ī）死者数（</w:t>
      </w:r>
      <w:r w:rsidRPr="00013419">
        <w:rPr>
          <w:rFonts w:hint="eastAsia"/>
        </w:rPr>
        <w:t>shu</w:t>
      </w:r>
      <w:r w:rsidRPr="00013419">
        <w:rPr>
          <w:rFonts w:hint="eastAsia"/>
        </w:rPr>
        <w:t>ò）矣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莅（</w:t>
      </w:r>
      <w:r w:rsidRPr="00013419">
        <w:rPr>
          <w:rFonts w:hint="eastAsia"/>
        </w:rPr>
        <w:t>l</w:t>
      </w:r>
      <w:r w:rsidRPr="00013419">
        <w:rPr>
          <w:rFonts w:hint="eastAsia"/>
        </w:rPr>
        <w:t>ì）事者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乡邻之生日蹙（</w:t>
      </w:r>
      <w:r w:rsidRPr="00013419">
        <w:rPr>
          <w:rFonts w:hint="eastAsia"/>
        </w:rPr>
        <w:t>c</w:t>
      </w:r>
      <w:r w:rsidRPr="00013419">
        <w:rPr>
          <w:rFonts w:hint="eastAsia"/>
        </w:rPr>
        <w:t>ù）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殚（</w:t>
      </w:r>
      <w:r w:rsidRPr="00013419">
        <w:rPr>
          <w:rFonts w:hint="eastAsia"/>
        </w:rPr>
        <w:t>d</w:t>
      </w:r>
      <w:r w:rsidRPr="00013419">
        <w:rPr>
          <w:rFonts w:hint="eastAsia"/>
        </w:rPr>
        <w:t>ā</w:t>
      </w:r>
      <w:r w:rsidRPr="00013419">
        <w:rPr>
          <w:rFonts w:hint="eastAsia"/>
        </w:rPr>
        <w:t>n</w:t>
      </w:r>
      <w:r w:rsidRPr="00013419">
        <w:rPr>
          <w:rFonts w:hint="eastAsia"/>
        </w:rPr>
        <w:t>）其地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顿踣（</w:t>
      </w:r>
      <w:r w:rsidRPr="00013419">
        <w:rPr>
          <w:rFonts w:hint="eastAsia"/>
        </w:rPr>
        <w:t>b</w:t>
      </w:r>
      <w:r w:rsidRPr="00013419">
        <w:rPr>
          <w:rFonts w:hint="eastAsia"/>
        </w:rPr>
        <w:t>ó）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死者相藉（</w:t>
      </w:r>
      <w:r w:rsidRPr="00013419">
        <w:rPr>
          <w:rFonts w:hint="eastAsia"/>
        </w:rPr>
        <w:t>ji</w:t>
      </w:r>
      <w:r w:rsidRPr="00013419">
        <w:rPr>
          <w:rFonts w:hint="eastAsia"/>
        </w:rPr>
        <w:t>è）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曩（</w:t>
      </w:r>
      <w:r w:rsidRPr="00013419">
        <w:rPr>
          <w:rFonts w:hint="eastAsia"/>
        </w:rPr>
        <w:t>n</w:t>
      </w:r>
      <w:r w:rsidRPr="00013419">
        <w:rPr>
          <w:rFonts w:hint="eastAsia"/>
        </w:rPr>
        <w:t>ǎ</w:t>
      </w:r>
      <w:r w:rsidRPr="00013419">
        <w:rPr>
          <w:rFonts w:hint="eastAsia"/>
        </w:rPr>
        <w:t>ng</w:t>
      </w:r>
      <w:r w:rsidRPr="00013419">
        <w:rPr>
          <w:rFonts w:hint="eastAsia"/>
        </w:rPr>
        <w:t>）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隳（</w:t>
      </w:r>
      <w:r w:rsidRPr="00013419">
        <w:rPr>
          <w:rFonts w:hint="eastAsia"/>
        </w:rPr>
        <w:t>hu</w:t>
      </w:r>
      <w:r w:rsidRPr="00013419">
        <w:rPr>
          <w:rFonts w:hint="eastAsia"/>
        </w:rPr>
        <w:t>ī）突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恂（</w:t>
      </w:r>
      <w:r w:rsidRPr="00013419">
        <w:rPr>
          <w:rFonts w:hint="eastAsia"/>
        </w:rPr>
        <w:t>x</w:t>
      </w:r>
      <w:r w:rsidRPr="00013419">
        <w:rPr>
          <w:rFonts w:hint="eastAsia"/>
        </w:rPr>
        <w:t>ú</w:t>
      </w:r>
      <w:r w:rsidRPr="00013419">
        <w:rPr>
          <w:rFonts w:hint="eastAsia"/>
        </w:rPr>
        <w:t>n</w:t>
      </w:r>
      <w:r w:rsidRPr="00013419">
        <w:rPr>
          <w:rFonts w:hint="eastAsia"/>
        </w:rPr>
        <w:t>）恂而起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其缶（</w:t>
      </w:r>
      <w:r w:rsidRPr="00013419">
        <w:rPr>
          <w:rFonts w:hint="eastAsia"/>
        </w:rPr>
        <w:t>f</w:t>
      </w:r>
      <w:r w:rsidRPr="00013419">
        <w:rPr>
          <w:rFonts w:hint="eastAsia"/>
        </w:rPr>
        <w:t>ǒ</w:t>
      </w:r>
      <w:r w:rsidRPr="00013419">
        <w:rPr>
          <w:rFonts w:hint="eastAsia"/>
        </w:rPr>
        <w:t>u</w:t>
      </w:r>
      <w:r w:rsidRPr="00013419">
        <w:rPr>
          <w:rFonts w:hint="eastAsia"/>
        </w:rPr>
        <w:t>）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谨食（</w:t>
      </w:r>
      <w:r w:rsidRPr="00013419">
        <w:rPr>
          <w:rFonts w:hint="eastAsia"/>
        </w:rPr>
        <w:t>s</w:t>
      </w:r>
      <w:r w:rsidRPr="00013419">
        <w:rPr>
          <w:rFonts w:hint="eastAsia"/>
        </w:rPr>
        <w:t>ì）之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熙（</w:t>
      </w:r>
      <w:r w:rsidRPr="00013419">
        <w:rPr>
          <w:rFonts w:hint="eastAsia"/>
        </w:rPr>
        <w:t>x</w:t>
      </w:r>
      <w:r w:rsidRPr="00013419">
        <w:rPr>
          <w:rFonts w:hint="eastAsia"/>
        </w:rPr>
        <w:t>ī）熙而乐以俟（</w:t>
      </w:r>
      <w:r w:rsidRPr="00013419">
        <w:rPr>
          <w:rFonts w:hint="eastAsia"/>
        </w:rPr>
        <w:t>s</w:t>
      </w:r>
      <w:r w:rsidRPr="00013419">
        <w:rPr>
          <w:rFonts w:hint="eastAsia"/>
        </w:rPr>
        <w:t>ì）夫（</w:t>
      </w:r>
      <w:r w:rsidRPr="00013419">
        <w:rPr>
          <w:rFonts w:hint="eastAsia"/>
        </w:rPr>
        <w:t>f</w:t>
      </w:r>
      <w:r w:rsidRPr="00013419">
        <w:rPr>
          <w:rFonts w:hint="eastAsia"/>
        </w:rPr>
        <w:t>ú）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活动</w:t>
      </w:r>
      <w:r w:rsidRPr="00013419">
        <w:rPr>
          <w:rFonts w:hint="eastAsia"/>
        </w:rPr>
        <w:t>3</w:t>
      </w:r>
      <w:r w:rsidRPr="00013419">
        <w:rPr>
          <w:rFonts w:hint="eastAsia"/>
        </w:rPr>
        <w:t>【讲授】交流展示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引导学生凭借课文注释和工具书理解第</w:t>
      </w:r>
      <w:r w:rsidRPr="00013419">
        <w:rPr>
          <w:rFonts w:hint="eastAsia"/>
        </w:rPr>
        <w:t>1</w:t>
      </w:r>
      <w:r w:rsidRPr="00013419">
        <w:rPr>
          <w:rFonts w:hint="eastAsia"/>
        </w:rPr>
        <w:t>段。教师适时做以下点拨：</w:t>
      </w:r>
      <w:r w:rsidRPr="00013419">
        <w:rPr>
          <w:rFonts w:hint="eastAsia"/>
        </w:rPr>
        <w:br/>
        <w:t>1</w:t>
      </w:r>
      <w:r w:rsidRPr="00013419">
        <w:rPr>
          <w:rFonts w:hint="eastAsia"/>
        </w:rPr>
        <w:t>、重点词语和文句</w:t>
      </w:r>
      <w:r w:rsidRPr="00013419">
        <w:rPr>
          <w:rFonts w:hint="eastAsia"/>
        </w:rPr>
        <w:br/>
      </w:r>
      <w:r w:rsidRPr="00013419">
        <w:rPr>
          <w:rFonts w:hint="eastAsia"/>
        </w:rPr>
        <w:t>质：质地，东西的主体。这里指基本颜色。</w:t>
      </w:r>
      <w:r w:rsidRPr="00013419">
        <w:rPr>
          <w:rFonts w:hint="eastAsia"/>
        </w:rPr>
        <w:t>==</w:t>
      </w:r>
      <w:r w:rsidRPr="00013419">
        <w:rPr>
          <w:rFonts w:hint="eastAsia"/>
        </w:rPr>
        <w:t>章：花纹。</w:t>
      </w:r>
      <w:r w:rsidRPr="00013419">
        <w:rPr>
          <w:rFonts w:hint="eastAsia"/>
        </w:rPr>
        <w:t>==</w:t>
      </w:r>
      <w:r w:rsidRPr="00013419">
        <w:rPr>
          <w:rFonts w:hint="eastAsia"/>
        </w:rPr>
        <w:t xml:space="preserve">　啮（ｎｉè）：咬。</w:t>
      </w:r>
      <w:r w:rsidRPr="00013419">
        <w:rPr>
          <w:rFonts w:hint="eastAsia"/>
        </w:rPr>
        <w:t>===</w:t>
      </w:r>
      <w:r w:rsidRPr="00013419">
        <w:rPr>
          <w:rFonts w:hint="eastAsia"/>
        </w:rPr>
        <w:t xml:space="preserve">　腊（ｘ</w:t>
      </w:r>
      <w:r w:rsidRPr="00013419">
        <w:rPr>
          <w:rFonts w:hint="eastAsia"/>
        </w:rPr>
        <w:lastRenderedPageBreak/>
        <w:t>ī）：干肉。文中用作动词，把肉晾干。</w:t>
      </w:r>
      <w:r w:rsidRPr="00013419">
        <w:rPr>
          <w:rFonts w:hint="eastAsia"/>
        </w:rPr>
        <w:t>==</w:t>
      </w:r>
      <w:r w:rsidRPr="00013419">
        <w:rPr>
          <w:rFonts w:hint="eastAsia"/>
        </w:rPr>
        <w:t>岁：每年。</w:t>
      </w:r>
      <w:r w:rsidRPr="00013419">
        <w:rPr>
          <w:rFonts w:hint="eastAsia"/>
        </w:rPr>
        <w:t>==</w:t>
      </w:r>
      <w:r w:rsidRPr="00013419">
        <w:rPr>
          <w:rFonts w:hint="eastAsia"/>
        </w:rPr>
        <w:t>当（ｄàｎｇ）：抵充、顶替。</w:t>
      </w:r>
      <w:r w:rsidRPr="00013419">
        <w:rPr>
          <w:rFonts w:hint="eastAsia"/>
        </w:rPr>
        <w:br/>
      </w:r>
      <w:r w:rsidRPr="00013419">
        <w:rPr>
          <w:rFonts w:hint="eastAsia"/>
        </w:rPr>
        <w:t>永之人争奔走焉：永州的老百姓争先恐后地忙着去做这件事。焉，兼词，于此，为这件事</w:t>
      </w:r>
      <w:r w:rsidRPr="00013419">
        <w:rPr>
          <w:rFonts w:hint="eastAsia"/>
        </w:rPr>
        <w:t>2</w:t>
      </w:r>
      <w:r w:rsidRPr="00013419">
        <w:rPr>
          <w:rFonts w:hint="eastAsia"/>
        </w:rPr>
        <w:t>提问：文章开头，作者为什么要如此强调“异蛇”之毒？</w:t>
      </w:r>
      <w:r w:rsidRPr="00013419">
        <w:rPr>
          <w:rFonts w:hint="eastAsia"/>
        </w:rPr>
        <w:br/>
      </w:r>
      <w:r w:rsidRPr="00013419">
        <w:rPr>
          <w:rFonts w:hint="eastAsia"/>
        </w:rPr>
        <w:t>明确：</w:t>
      </w:r>
      <w:r w:rsidRPr="00013419">
        <w:rPr>
          <w:rFonts w:hint="eastAsia"/>
        </w:rPr>
        <w:t>(1)</w:t>
      </w:r>
      <w:r w:rsidRPr="00013419">
        <w:rPr>
          <w:rFonts w:hint="eastAsia"/>
        </w:rPr>
        <w:t>这是作者设置的一个悬念，为下文埋下伏线，暗示了当时的世上还有比毒蛇更毒的东西，使读者产生了急切读下去的愿望。</w:t>
      </w:r>
      <w:r w:rsidRPr="00013419">
        <w:rPr>
          <w:rFonts w:hint="eastAsia"/>
        </w:rPr>
        <w:t>(2)</w:t>
      </w:r>
      <w:r w:rsidRPr="00013419">
        <w:rPr>
          <w:rFonts w:hint="eastAsia"/>
        </w:rPr>
        <w:t>这一段重在写“毒蛇”之异，从三个方面加以描绘：一是颜色之异，二是毒性之异，三是用途之异。</w:t>
      </w:r>
      <w:r w:rsidRPr="00013419">
        <w:rPr>
          <w:rFonts w:hint="eastAsia"/>
        </w:rPr>
        <w:t>(3)</w:t>
      </w:r>
      <w:r w:rsidRPr="00013419">
        <w:rPr>
          <w:rFonts w:hint="eastAsia"/>
        </w:rPr>
        <w:t>注意首句的省略句“触草木尽死”，“尽死”前省去的主语应是“草木“，其余皆省去“毒蛇”。</w:t>
      </w:r>
      <w:r w:rsidRPr="00013419">
        <w:rPr>
          <w:rFonts w:hint="eastAsia"/>
        </w:rPr>
        <w:br/>
      </w:r>
      <w:r w:rsidRPr="00013419">
        <w:rPr>
          <w:rFonts w:hint="eastAsia"/>
        </w:rPr>
        <w:t>小结：写“异蛇”剧毒，而“永之人争奔走焉”。</w:t>
      </w:r>
      <w:r w:rsidRPr="00013419">
        <w:rPr>
          <w:rFonts w:hint="eastAsia"/>
        </w:rPr>
        <w:br/>
        <w:t>3</w:t>
      </w:r>
      <w:r w:rsidRPr="00013419">
        <w:rPr>
          <w:rFonts w:hint="eastAsia"/>
        </w:rPr>
        <w:t>指名朗读第</w:t>
      </w:r>
      <w:r w:rsidRPr="00013419">
        <w:rPr>
          <w:rFonts w:hint="eastAsia"/>
        </w:rPr>
        <w:t>2</w:t>
      </w:r>
      <w:r w:rsidRPr="00013419">
        <w:rPr>
          <w:rFonts w:hint="eastAsia"/>
        </w:rPr>
        <w:t>、</w:t>
      </w:r>
      <w:r w:rsidRPr="00013419">
        <w:rPr>
          <w:rFonts w:hint="eastAsia"/>
        </w:rPr>
        <w:t>3</w:t>
      </w:r>
      <w:r w:rsidRPr="00013419">
        <w:rPr>
          <w:rFonts w:hint="eastAsia"/>
        </w:rPr>
        <w:t>两段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提问：蒋氏的自述反映了什么？文章在这一段着重写什么？</w:t>
      </w:r>
      <w:r w:rsidRPr="00013419">
        <w:rPr>
          <w:rFonts w:hint="eastAsia"/>
        </w:rPr>
        <w:br/>
      </w:r>
      <w:r w:rsidRPr="00013419">
        <w:rPr>
          <w:rFonts w:hint="eastAsia"/>
        </w:rPr>
        <w:t>明确：如果说第</w:t>
      </w:r>
      <w:r w:rsidRPr="00013419">
        <w:rPr>
          <w:rFonts w:hint="eastAsia"/>
        </w:rPr>
        <w:t>1</w:t>
      </w:r>
      <w:r w:rsidRPr="00013419">
        <w:rPr>
          <w:rFonts w:hint="eastAsia"/>
        </w:rPr>
        <w:t>段是概述，从第</w:t>
      </w:r>
      <w:r w:rsidRPr="00013419">
        <w:rPr>
          <w:rFonts w:hint="eastAsia"/>
        </w:rPr>
        <w:t>2</w:t>
      </w:r>
      <w:r w:rsidRPr="00013419">
        <w:rPr>
          <w:rFonts w:hint="eastAsia"/>
        </w:rPr>
        <w:t>段开始便转入到具体的描述。引出了主人公“捕蛇者”——蒋氏。先写蒋氏三代捕蛇之“利”，继而写捕蛇之“害”——“吾祖”、“吾父”、“吾”三代有的“死于是”，有的“几死者数矣”一个“且曰”，将写“利”转为写“害”，再用蒋氏的神情“貌若甚戚”极其生动地写出了“捕蛇”并非好事，“争奔走焉”实属无奈，字里行间，深含悲苦。“利”与“害”交错，跌宕有致。</w:t>
      </w:r>
      <w:r w:rsidRPr="00013419">
        <w:rPr>
          <w:rFonts w:hint="eastAsia"/>
        </w:rPr>
        <w:br/>
      </w:r>
      <w:r w:rsidRPr="00013419">
        <w:rPr>
          <w:rFonts w:hint="eastAsia"/>
        </w:rPr>
        <w:t>专其利：“专”，独自享有。</w:t>
      </w:r>
      <w:r w:rsidRPr="00013419">
        <w:rPr>
          <w:rFonts w:hint="eastAsia"/>
        </w:rPr>
        <w:br/>
      </w:r>
      <w:r w:rsidRPr="00013419">
        <w:rPr>
          <w:rFonts w:hint="eastAsia"/>
        </w:rPr>
        <w:t>提问：第</w:t>
      </w:r>
      <w:r w:rsidRPr="00013419">
        <w:rPr>
          <w:rFonts w:hint="eastAsia"/>
        </w:rPr>
        <w:t>3</w:t>
      </w:r>
      <w:r w:rsidRPr="00013419">
        <w:rPr>
          <w:rFonts w:hint="eastAsia"/>
        </w:rPr>
        <w:t>段在全文中起什么作用？</w:t>
      </w:r>
      <w:r w:rsidRPr="00013419">
        <w:rPr>
          <w:rFonts w:hint="eastAsia"/>
        </w:rPr>
        <w:br/>
      </w:r>
      <w:r w:rsidRPr="00013419">
        <w:rPr>
          <w:rFonts w:hint="eastAsia"/>
        </w:rPr>
        <w:t>明确：第</w:t>
      </w:r>
      <w:r w:rsidRPr="00013419">
        <w:rPr>
          <w:rFonts w:hint="eastAsia"/>
        </w:rPr>
        <w:t>3</w:t>
      </w:r>
      <w:r w:rsidRPr="00013419">
        <w:rPr>
          <w:rFonts w:hint="eastAsia"/>
        </w:rPr>
        <w:t>段起过渡作用。通过作者的提问，将文章引入正题。“更若赋，复若役，则何如？”欲扬先抑，“余悲之”与下文的“余闻而愈悲”相应，充分体现了作者对劳动人民的无限同情。</w:t>
      </w:r>
      <w:r w:rsidRPr="00013419">
        <w:rPr>
          <w:rFonts w:hint="eastAsia"/>
        </w:rPr>
        <w:br/>
        <w:t>4</w:t>
      </w:r>
      <w:r w:rsidRPr="00013419">
        <w:rPr>
          <w:rFonts w:hint="eastAsia"/>
        </w:rPr>
        <w:t>齐读</w:t>
      </w:r>
      <w:r w:rsidRPr="00013419">
        <w:rPr>
          <w:rFonts w:hint="eastAsia"/>
        </w:rPr>
        <w:t>1</w:t>
      </w:r>
      <w:r w:rsidRPr="00013419">
        <w:rPr>
          <w:rFonts w:hint="eastAsia"/>
        </w:rPr>
        <w:t>—</w:t>
      </w:r>
      <w:r w:rsidRPr="00013419">
        <w:rPr>
          <w:rFonts w:hint="eastAsia"/>
        </w:rPr>
        <w:t>3</w:t>
      </w:r>
      <w:r w:rsidRPr="00013419">
        <w:rPr>
          <w:rFonts w:hint="eastAsia"/>
        </w:rPr>
        <w:t>段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活动</w:t>
      </w:r>
      <w:r w:rsidRPr="00013419">
        <w:rPr>
          <w:rFonts w:hint="eastAsia"/>
        </w:rPr>
        <w:t>4</w:t>
      </w:r>
      <w:r w:rsidRPr="00013419">
        <w:rPr>
          <w:rFonts w:hint="eastAsia"/>
        </w:rPr>
        <w:t>【练习】目标检测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1.</w:t>
      </w:r>
      <w:r w:rsidRPr="00013419">
        <w:rPr>
          <w:rFonts w:hint="eastAsia"/>
        </w:rPr>
        <w:t>实词解释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2.</w:t>
      </w:r>
      <w:r w:rsidRPr="00013419">
        <w:rPr>
          <w:rFonts w:hint="eastAsia"/>
        </w:rPr>
        <w:t>背诵三四段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活动</w:t>
      </w:r>
      <w:r w:rsidRPr="00013419">
        <w:rPr>
          <w:rFonts w:hint="eastAsia"/>
        </w:rPr>
        <w:t>5</w:t>
      </w:r>
      <w:r w:rsidRPr="00013419">
        <w:rPr>
          <w:rFonts w:hint="eastAsia"/>
        </w:rPr>
        <w:t>【活动】总结中心及写作特点</w:t>
      </w:r>
      <w:r w:rsidRPr="00013419">
        <w:rPr>
          <w:rFonts w:hint="eastAsia"/>
        </w:rPr>
        <w:t xml:space="preserve"> 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1</w:t>
      </w:r>
      <w:r w:rsidRPr="00013419">
        <w:rPr>
          <w:rFonts w:hint="eastAsia"/>
        </w:rPr>
        <w:t>、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使用衬托突出重点。</w:t>
      </w:r>
      <w:r w:rsidRPr="00013419">
        <w:rPr>
          <w:rFonts w:hint="eastAsia"/>
        </w:rPr>
        <w:t>2</w:t>
      </w:r>
      <w:r w:rsidRPr="00013419">
        <w:rPr>
          <w:rFonts w:hint="eastAsia"/>
        </w:rPr>
        <w:t>、</w:t>
      </w:r>
      <w:r w:rsidRPr="00013419">
        <w:rPr>
          <w:rFonts w:hint="eastAsia"/>
        </w:rPr>
        <w:t xml:space="preserve"> </w:t>
      </w:r>
      <w:r w:rsidRPr="00013419">
        <w:rPr>
          <w:rFonts w:hint="eastAsia"/>
        </w:rPr>
        <w:t>使用对比表现主题。</w:t>
      </w:r>
    </w:p>
    <w:p w:rsidR="00013419" w:rsidRPr="00013419" w:rsidRDefault="00013419" w:rsidP="00013419">
      <w:pPr>
        <w:rPr>
          <w:rFonts w:hint="eastAsia"/>
        </w:rPr>
      </w:pPr>
      <w:r w:rsidRPr="00013419">
        <w:rPr>
          <w:rFonts w:hint="eastAsia"/>
        </w:rPr>
        <w:t>主题：《捕蛇者说》以独特的写法（衬托、对比）尖锐、深刻地揭露了封建统治下赋税的苛酷，揭示了广大人民遭受的苦难不幸，表现了作者对劳苦大众的深切同情，对残暴统治的强烈愤恨。</w:t>
      </w:r>
    </w:p>
    <w:p w:rsidR="00DA75F1" w:rsidRDefault="00DA75F1"/>
    <w:sectPr w:rsidR="00DA75F1" w:rsidSect="00DA7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765" w:rsidRDefault="00853765" w:rsidP="00013419">
      <w:r>
        <w:separator/>
      </w:r>
    </w:p>
  </w:endnote>
  <w:endnote w:type="continuationSeparator" w:id="0">
    <w:p w:rsidR="00853765" w:rsidRDefault="00853765" w:rsidP="00013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765" w:rsidRDefault="00853765" w:rsidP="00013419">
      <w:r>
        <w:separator/>
      </w:r>
    </w:p>
  </w:footnote>
  <w:footnote w:type="continuationSeparator" w:id="0">
    <w:p w:rsidR="00853765" w:rsidRDefault="00853765" w:rsidP="000134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3419"/>
    <w:rsid w:val="00013419"/>
    <w:rsid w:val="00853765"/>
    <w:rsid w:val="00DA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F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3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34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3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34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1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473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84719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62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9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5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63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97672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66594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351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993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04321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086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69084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34955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405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460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58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45203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7932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834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99441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43592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5576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77710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96138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5332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18177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503343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09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24176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039972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1878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8511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97616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1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98997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730414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1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5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80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54580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34353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9107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25653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81158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326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51456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20791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34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8935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98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36645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2212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953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90482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11482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022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85504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76474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460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90592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035080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940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42037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52713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9981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0067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509220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1670</Characters>
  <DocSecurity>0</DocSecurity>
  <Lines>13</Lines>
  <Paragraphs>3</Paragraphs>
  <ScaleCrop>false</ScaleCrop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2018-09-09T08:56:00Z</dcterms:created>
  <dcterms:modified xsi:type="dcterms:W3CDTF">2018-09-09T08:56:00Z</dcterms:modified>
</cp:coreProperties>
</file>