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FA9" w:rsidRPr="00966FA9" w:rsidRDefault="00966FA9" w:rsidP="00966FA9">
      <w:r w:rsidRPr="00966FA9">
        <w:rPr>
          <w:rFonts w:hint="eastAsia"/>
        </w:rPr>
        <w:t>1</w:t>
      </w:r>
      <w:r w:rsidRPr="00966FA9">
        <w:rPr>
          <w:rFonts w:hint="eastAsia"/>
        </w:rPr>
        <w:t>教学目标</w:t>
      </w:r>
      <w:r w:rsidRPr="00966FA9">
        <w:rPr>
          <w:rFonts w:hint="eastAsia"/>
        </w:rPr>
        <w:t xml:space="preserve"> </w:t>
      </w:r>
    </w:p>
    <w:p w:rsidR="00966FA9" w:rsidRPr="00966FA9" w:rsidRDefault="00966FA9" w:rsidP="00966FA9">
      <w:pPr>
        <w:rPr>
          <w:rFonts w:hint="eastAsia"/>
        </w:rPr>
      </w:pPr>
      <w:r w:rsidRPr="00966FA9">
        <w:rPr>
          <w:rFonts w:hint="eastAsia"/>
        </w:rPr>
        <w:t>~</w:t>
      </w:r>
      <w:r w:rsidRPr="00966FA9">
        <w:rPr>
          <w:rFonts w:hint="eastAsia"/>
        </w:rPr>
        <w:t>知识与技能：</w:t>
      </w:r>
      <w:r w:rsidRPr="00966FA9">
        <w:rPr>
          <w:rFonts w:hint="eastAsia"/>
        </w:rPr>
        <w:t>1</w:t>
      </w:r>
      <w:r w:rsidRPr="00966FA9">
        <w:rPr>
          <w:rFonts w:hint="eastAsia"/>
        </w:rPr>
        <w:t>、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正确理解诗句的内容，懂得本诗的意思。</w:t>
      </w:r>
      <w:r w:rsidRPr="00966FA9">
        <w:rPr>
          <w:rFonts w:hint="eastAsia"/>
        </w:rPr>
        <w:t xml:space="preserve"> 2</w:t>
      </w:r>
      <w:r w:rsidRPr="00966FA9">
        <w:rPr>
          <w:rFonts w:hint="eastAsia"/>
        </w:rPr>
        <w:t>、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在朗读中理解意境，领会作者的思想感情。</w:t>
      </w:r>
      <w:r w:rsidRPr="00966FA9">
        <w:rPr>
          <w:rFonts w:hint="eastAsia"/>
        </w:rPr>
        <w:t xml:space="preserve"> 3</w:t>
      </w:r>
      <w:r w:rsidRPr="00966FA9">
        <w:rPr>
          <w:rFonts w:hint="eastAsia"/>
        </w:rPr>
        <w:t>、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指导学生有感情地朗读课文，培养学生在读中感悟的能力。</w:t>
      </w:r>
    </w:p>
    <w:p w:rsidR="00966FA9" w:rsidRPr="00966FA9" w:rsidRDefault="00966FA9" w:rsidP="00966FA9">
      <w:pPr>
        <w:rPr>
          <w:rFonts w:hint="eastAsia"/>
        </w:rPr>
      </w:pPr>
      <w:r w:rsidRPr="00966FA9">
        <w:rPr>
          <w:rFonts w:hint="eastAsia"/>
        </w:rPr>
        <w:t>2</w:t>
      </w:r>
      <w:r w:rsidRPr="00966FA9">
        <w:rPr>
          <w:rFonts w:hint="eastAsia"/>
        </w:rPr>
        <w:t>学情分析</w:t>
      </w:r>
      <w:r w:rsidRPr="00966FA9">
        <w:rPr>
          <w:rFonts w:hint="eastAsia"/>
        </w:rPr>
        <w:t xml:space="preserve"> </w:t>
      </w:r>
    </w:p>
    <w:p w:rsidR="00966FA9" w:rsidRPr="00966FA9" w:rsidRDefault="00966FA9" w:rsidP="00966FA9">
      <w:pPr>
        <w:rPr>
          <w:rFonts w:hint="eastAsia"/>
        </w:rPr>
      </w:pPr>
      <w:r w:rsidRPr="00966FA9">
        <w:rPr>
          <w:rFonts w:hint="eastAsia"/>
        </w:rPr>
        <w:t>~</w:t>
      </w:r>
      <w:r w:rsidRPr="00966FA9">
        <w:rPr>
          <w:rFonts w:hint="eastAsia"/>
        </w:rPr>
        <w:t>学生对杜甫的诗歌并不陌生，教学时可以在诵读的同时，引导学生理解诗人的忧国忧民的情怀。</w:t>
      </w:r>
    </w:p>
    <w:p w:rsidR="00966FA9" w:rsidRPr="00966FA9" w:rsidRDefault="00966FA9" w:rsidP="00966FA9">
      <w:pPr>
        <w:rPr>
          <w:rFonts w:hint="eastAsia"/>
        </w:rPr>
      </w:pPr>
      <w:r w:rsidRPr="00966FA9">
        <w:rPr>
          <w:rFonts w:hint="eastAsia"/>
        </w:rPr>
        <w:t>3</w:t>
      </w:r>
      <w:r w:rsidRPr="00966FA9">
        <w:rPr>
          <w:rFonts w:hint="eastAsia"/>
        </w:rPr>
        <w:t>重点难点</w:t>
      </w:r>
      <w:r w:rsidRPr="00966FA9">
        <w:rPr>
          <w:rFonts w:hint="eastAsia"/>
        </w:rPr>
        <w:t xml:space="preserve"> </w:t>
      </w:r>
    </w:p>
    <w:p w:rsidR="00966FA9" w:rsidRPr="00966FA9" w:rsidRDefault="00966FA9" w:rsidP="00966FA9">
      <w:pPr>
        <w:rPr>
          <w:rFonts w:hint="eastAsia"/>
        </w:rPr>
      </w:pPr>
      <w:r w:rsidRPr="00966FA9">
        <w:rPr>
          <w:rFonts w:hint="eastAsia"/>
        </w:rPr>
        <w:t>~1</w:t>
      </w:r>
      <w:r w:rsidRPr="00966FA9">
        <w:rPr>
          <w:rFonts w:hint="eastAsia"/>
        </w:rPr>
        <w:t>、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重点：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①在朗读中理解意境，领会作者的思想感情。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②背诵本诗。</w:t>
      </w:r>
      <w:r w:rsidRPr="00966FA9">
        <w:rPr>
          <w:rFonts w:hint="eastAsia"/>
        </w:rPr>
        <w:t xml:space="preserve"> 2</w:t>
      </w:r>
      <w:r w:rsidRPr="00966FA9">
        <w:rPr>
          <w:rFonts w:hint="eastAsia"/>
        </w:rPr>
        <w:t>、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难点：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理解诗人推已及人</w:t>
      </w:r>
      <w:r w:rsidRPr="00966FA9">
        <w:rPr>
          <w:rFonts w:hint="eastAsia"/>
        </w:rPr>
        <w:t>,</w:t>
      </w:r>
      <w:r w:rsidRPr="00966FA9">
        <w:rPr>
          <w:rFonts w:hint="eastAsia"/>
        </w:rPr>
        <w:t>关心人民疾苦的博大胸怀和崇高理想。</w:t>
      </w:r>
    </w:p>
    <w:p w:rsidR="00966FA9" w:rsidRPr="00966FA9" w:rsidRDefault="00966FA9" w:rsidP="00966FA9">
      <w:pPr>
        <w:rPr>
          <w:rFonts w:hint="eastAsia"/>
        </w:rPr>
      </w:pPr>
      <w:r w:rsidRPr="00966FA9">
        <w:rPr>
          <w:rFonts w:hint="eastAsia"/>
        </w:rPr>
        <w:t>4</w:t>
      </w:r>
      <w:r w:rsidRPr="00966FA9">
        <w:rPr>
          <w:rFonts w:hint="eastAsia"/>
        </w:rPr>
        <w:t>教学过程</w:t>
      </w:r>
      <w:r w:rsidRPr="00966FA9">
        <w:rPr>
          <w:rFonts w:hint="eastAsia"/>
        </w:rPr>
        <w:t xml:space="preserve"> </w:t>
      </w:r>
    </w:p>
    <w:p w:rsidR="00966FA9" w:rsidRPr="00966FA9" w:rsidRDefault="00966FA9" w:rsidP="00966FA9">
      <w:pPr>
        <w:rPr>
          <w:rFonts w:hint="eastAsia"/>
        </w:rPr>
      </w:pPr>
      <w:r w:rsidRPr="00966FA9">
        <w:rPr>
          <w:rFonts w:hint="eastAsia"/>
        </w:rPr>
        <w:t xml:space="preserve">4.1 </w:t>
      </w:r>
      <w:r w:rsidRPr="00966FA9">
        <w:rPr>
          <w:rFonts w:hint="eastAsia"/>
          <w:i/>
          <w:iCs/>
        </w:rPr>
        <w:t>第一学时</w:t>
      </w:r>
      <w:r w:rsidRPr="00966FA9">
        <w:rPr>
          <w:rFonts w:hint="eastAsia"/>
        </w:rPr>
        <w:t xml:space="preserve"> </w:t>
      </w:r>
    </w:p>
    <w:p w:rsidR="00966FA9" w:rsidRPr="00966FA9" w:rsidRDefault="00966FA9" w:rsidP="00966FA9">
      <w:pPr>
        <w:rPr>
          <w:rFonts w:hint="eastAsia"/>
        </w:rPr>
      </w:pPr>
      <w:r w:rsidRPr="00966FA9">
        <w:rPr>
          <w:rFonts w:hint="eastAsia"/>
        </w:rPr>
        <w:t>4.1.1</w:t>
      </w:r>
      <w:r w:rsidRPr="00966FA9">
        <w:rPr>
          <w:rFonts w:hint="eastAsia"/>
        </w:rPr>
        <w:t>教学活动</w:t>
      </w:r>
      <w:r w:rsidRPr="00966FA9">
        <w:rPr>
          <w:rFonts w:hint="eastAsia"/>
        </w:rPr>
        <w:t xml:space="preserve"> </w:t>
      </w:r>
    </w:p>
    <w:p w:rsidR="00966FA9" w:rsidRPr="00966FA9" w:rsidRDefault="00966FA9" w:rsidP="00966FA9">
      <w:pPr>
        <w:rPr>
          <w:rFonts w:hint="eastAsia"/>
        </w:rPr>
      </w:pPr>
      <w:r w:rsidRPr="00966FA9">
        <w:rPr>
          <w:rFonts w:hint="eastAsia"/>
        </w:rPr>
        <w:t>活动</w:t>
      </w:r>
      <w:r w:rsidRPr="00966FA9">
        <w:rPr>
          <w:rFonts w:hint="eastAsia"/>
        </w:rPr>
        <w:t>1</w:t>
      </w:r>
      <w:r w:rsidRPr="00966FA9">
        <w:rPr>
          <w:rFonts w:hint="eastAsia"/>
        </w:rPr>
        <w:t>【讲授】茅屋为秋风所破歌</w:t>
      </w:r>
      <w:r w:rsidRPr="00966FA9">
        <w:rPr>
          <w:rFonts w:hint="eastAsia"/>
        </w:rPr>
        <w:t xml:space="preserve"> </w:t>
      </w:r>
    </w:p>
    <w:p w:rsidR="00966FA9" w:rsidRPr="00966FA9" w:rsidRDefault="00966FA9" w:rsidP="00966FA9">
      <w:pPr>
        <w:rPr>
          <w:rFonts w:hint="eastAsia"/>
        </w:rPr>
      </w:pPr>
      <w:r w:rsidRPr="00966FA9">
        <w:rPr>
          <w:rFonts w:hint="eastAsia"/>
        </w:rPr>
        <w:t>~</w:t>
      </w:r>
      <w:r w:rsidRPr="00966FA9">
        <w:rPr>
          <w:rFonts w:hint="eastAsia"/>
        </w:rPr>
        <w:t>一、课前积累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二、导入：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在我们祖国灿烂的文学史中，唐诗是一串璀璨夺目的明珠。在这串明珠中，杜甫的诗作以其强烈的时代感，深沉的人民性而独占鳌头，被誉为“诗圣”。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这节课，我们就来学习杜甫的《茅屋为秋风所破歌》，体味杜甫忧国忧民的博大胸怀。（背景为《茅屋为秋风所破歌》图片及相关音乐，进入诗的氛围）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三、新授</w:t>
      </w:r>
      <w:r w:rsidRPr="00966FA9">
        <w:rPr>
          <w:rFonts w:hint="eastAsia"/>
        </w:rPr>
        <w:t xml:space="preserve"> 1</w:t>
      </w:r>
      <w:r w:rsidRPr="00966FA9">
        <w:rPr>
          <w:rFonts w:hint="eastAsia"/>
        </w:rPr>
        <w:t>、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释题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为：被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歌</w:t>
      </w:r>
      <w:r w:rsidRPr="00966FA9">
        <w:rPr>
          <w:rFonts w:hint="eastAsia"/>
        </w:rPr>
        <w:t>:</w:t>
      </w:r>
      <w:r w:rsidRPr="00966FA9">
        <w:rPr>
          <w:rFonts w:hint="eastAsia"/>
        </w:rPr>
        <w:t>古诗体例，指铺叙，记述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意思是茅屋被秋风所破坏</w:t>
      </w:r>
      <w:r w:rsidRPr="00966FA9">
        <w:rPr>
          <w:rFonts w:hint="eastAsia"/>
        </w:rPr>
        <w:t xml:space="preserve"> 2</w:t>
      </w:r>
      <w:r w:rsidRPr="00966FA9">
        <w:rPr>
          <w:rFonts w:hint="eastAsia"/>
        </w:rPr>
        <w:t>、介绍“茅屋”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《茅屋为秋风所破歌》写于唐肃宗上元二年，当时，安史之乱尚未平定，杜甫流寓成都三年，靠亲戚朋友帮助维持生活。这年春天，诗人求亲告友，好不容易在城西七里的浣花溪边找到一块荒地，盖起了一间茅屋，总算有了个栖身之所。不料到了八月，大风破屋，大雨又至。诗人长夜难眠，感慨万千，写下了这首千古传诵的诗篇。（学生看图片，师指名学生读相关资料。）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杜甫草堂至今犹在，诗因秋风破屋而作，茅屋凭诗人高风亮节而传。千百年来，杜甫草堂是人们瞻仰的圣地，《茅屋为秋风所破歌》是众口传颂的伟大诗篇。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（学生欣赏杜甫草堂现在的照片及人们为杜甫所塑的雕像）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现在，让我们怀着对诗人的崇敬之情，来共同研读诗文，看看诗人是如何在诗中表现他的思想愿望的。</w:t>
      </w:r>
      <w:r w:rsidRPr="00966FA9">
        <w:rPr>
          <w:rFonts w:hint="eastAsia"/>
        </w:rPr>
        <w:t xml:space="preserve"> 3</w:t>
      </w:r>
      <w:r w:rsidRPr="00966FA9">
        <w:rPr>
          <w:rFonts w:hint="eastAsia"/>
        </w:rPr>
        <w:t>、作者杜甫简介。（学生看图片，师指名读资料。）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杜甫</w:t>
      </w:r>
      <w:r w:rsidRPr="00966FA9">
        <w:rPr>
          <w:rFonts w:hint="eastAsia"/>
        </w:rPr>
        <w:t xml:space="preserve">: </w:t>
      </w:r>
      <w:r w:rsidRPr="00966FA9">
        <w:rPr>
          <w:rFonts w:hint="eastAsia"/>
        </w:rPr>
        <w:t>字子美，因居少陵，自称少陵布衣、少陵野老，因其做过左拾遗、检校工部员外郎，称杜拾遗、杜工部，唐代伟大的现实主义诗人，被誉为“诗圣”。有《杜工部集》，与李白并称“李杜”，又因有别于杜牧，亦称“老杜”。杜甫生活在唐王朝由盛转衰之时，其诗反映社会动乱和人民疾苦，被称为“诗史”。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本诗写于“安史之乱”期间。公年</w:t>
      </w:r>
      <w:r w:rsidRPr="00966FA9">
        <w:rPr>
          <w:rFonts w:hint="eastAsia"/>
        </w:rPr>
        <w:t>759</w:t>
      </w:r>
      <w:r w:rsidRPr="00966FA9">
        <w:rPr>
          <w:rFonts w:hint="eastAsia"/>
        </w:rPr>
        <w:t>年，关内大饥，杜甫弃官西行至成都，在西郊浣花溪旁盖一间茅屋栖身。后遇大风吹破此屋，诗人长夜难眠，感慨万千，写下了这篇千古绝唱。</w:t>
      </w:r>
      <w:r w:rsidRPr="00966FA9">
        <w:rPr>
          <w:rFonts w:hint="eastAsia"/>
        </w:rPr>
        <w:t xml:space="preserve"> 4</w:t>
      </w:r>
      <w:r w:rsidRPr="00966FA9">
        <w:rPr>
          <w:rFonts w:hint="eastAsia"/>
        </w:rPr>
        <w:t>、朗读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学生先齐读，教师再范读。要产生差距。指导朗读，把握节奏、轻重、缓急。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①诗歌的节拍、层次和韵脚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本诗诗句以七言为主，结合诗意一般可按四三言节拍朗读；其余诗句根据字数和诗意可做如下安排：“南村群童</w:t>
      </w:r>
      <w:r w:rsidRPr="00966FA9">
        <w:rPr>
          <w:rFonts w:hint="eastAsia"/>
        </w:rPr>
        <w:t>\</w:t>
      </w:r>
      <w:r w:rsidRPr="00966FA9">
        <w:rPr>
          <w:rFonts w:hint="eastAsia"/>
        </w:rPr>
        <w:t>欺我</w:t>
      </w:r>
      <w:r w:rsidRPr="00966FA9">
        <w:rPr>
          <w:rFonts w:hint="eastAsia"/>
        </w:rPr>
        <w:t>\</w:t>
      </w:r>
      <w:r w:rsidRPr="00966FA9">
        <w:rPr>
          <w:rFonts w:hint="eastAsia"/>
        </w:rPr>
        <w:t>老无力”“大庇</w:t>
      </w:r>
      <w:r w:rsidRPr="00966FA9">
        <w:rPr>
          <w:rFonts w:hint="eastAsia"/>
        </w:rPr>
        <w:t>\</w:t>
      </w:r>
      <w:r w:rsidRPr="00966FA9">
        <w:rPr>
          <w:rFonts w:hint="eastAsia"/>
        </w:rPr>
        <w:t>天下寒士</w:t>
      </w:r>
      <w:r w:rsidRPr="00966FA9">
        <w:rPr>
          <w:rFonts w:hint="eastAsia"/>
        </w:rPr>
        <w:t>\</w:t>
      </w:r>
      <w:r w:rsidRPr="00966FA9">
        <w:rPr>
          <w:rFonts w:hint="eastAsia"/>
        </w:rPr>
        <w:t>俱欢颜”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“何时</w:t>
      </w:r>
      <w:r w:rsidRPr="00966FA9">
        <w:rPr>
          <w:rFonts w:hint="eastAsia"/>
        </w:rPr>
        <w:t>\</w:t>
      </w:r>
      <w:r w:rsidRPr="00966FA9">
        <w:rPr>
          <w:rFonts w:hint="eastAsia"/>
        </w:rPr>
        <w:t>眼前突兀</w:t>
      </w:r>
      <w:r w:rsidRPr="00966FA9">
        <w:rPr>
          <w:rFonts w:hint="eastAsia"/>
        </w:rPr>
        <w:t>\</w:t>
      </w:r>
      <w:r w:rsidRPr="00966FA9">
        <w:rPr>
          <w:rFonts w:hint="eastAsia"/>
        </w:rPr>
        <w:t>见此屋”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“吾庐独破</w:t>
      </w:r>
      <w:r w:rsidRPr="00966FA9">
        <w:rPr>
          <w:rFonts w:hint="eastAsia"/>
        </w:rPr>
        <w:t>\</w:t>
      </w:r>
      <w:r w:rsidRPr="00966FA9">
        <w:rPr>
          <w:rFonts w:hint="eastAsia"/>
        </w:rPr>
        <w:t>受冻</w:t>
      </w:r>
      <w:r w:rsidRPr="00966FA9">
        <w:rPr>
          <w:rFonts w:hint="eastAsia"/>
        </w:rPr>
        <w:t>\</w:t>
      </w:r>
      <w:r w:rsidRPr="00966FA9">
        <w:rPr>
          <w:rFonts w:hint="eastAsia"/>
        </w:rPr>
        <w:t>死亦足”（注：“死亦足”三字决不可同前直连）。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每小节之间有停顿，前三节与后一节之间停顿稍长。凡韵脚需读得响亮，这样读诗歌，层次清晰，富有节奏感和音乐美，琅琅上口，情趣盎然。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②语调升降、语速快慢和语音轻重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前三节基本用降调，但降中有逐层递升，语速宜缓慢，诗中“怒”、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“三”、“洒”、“挂”、“飘”、“老”、“忍”、“抱”等字须重读，读出风之大、茅草翻飞的意境；“呼</w:t>
      </w:r>
      <w:r w:rsidRPr="00966FA9">
        <w:rPr>
          <w:rFonts w:hint="eastAsia"/>
        </w:rPr>
        <w:t>~</w:t>
      </w:r>
      <w:r w:rsidRPr="00966FA9">
        <w:rPr>
          <w:rFonts w:hint="eastAsia"/>
        </w:rPr>
        <w:t>不得</w:t>
      </w:r>
      <w:r w:rsidRPr="00966FA9">
        <w:rPr>
          <w:rFonts w:hint="eastAsia"/>
        </w:rPr>
        <w:t>~</w:t>
      </w:r>
      <w:r w:rsidRPr="00966FA9">
        <w:rPr>
          <w:rFonts w:hint="eastAsia"/>
        </w:rPr>
        <w:t>”、“自</w:t>
      </w:r>
      <w:r w:rsidRPr="00966FA9">
        <w:rPr>
          <w:rFonts w:hint="eastAsia"/>
        </w:rPr>
        <w:t>~</w:t>
      </w:r>
      <w:r w:rsidRPr="00966FA9">
        <w:rPr>
          <w:rFonts w:hint="eastAsia"/>
        </w:rPr>
        <w:t>叹</w:t>
      </w:r>
      <w:r w:rsidRPr="00966FA9">
        <w:rPr>
          <w:rFonts w:hint="eastAsia"/>
        </w:rPr>
        <w:t>~</w:t>
      </w:r>
      <w:r w:rsidRPr="00966FA9">
        <w:rPr>
          <w:rFonts w:hint="eastAsia"/>
        </w:rPr>
        <w:t>息</w:t>
      </w:r>
      <w:r w:rsidRPr="00966FA9">
        <w:rPr>
          <w:rFonts w:hint="eastAsia"/>
        </w:rPr>
        <w:t>~</w:t>
      </w:r>
      <w:r w:rsidRPr="00966FA9">
        <w:rPr>
          <w:rFonts w:hint="eastAsia"/>
        </w:rPr>
        <w:t>”等字须拖长读音，读出杜甫面对群童抱茅无可奈何的情状来。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后一节用升调，语速适中，“安得”、“千万”、“大庇”、“寒士”、“呜呼”、“何时”、“受冻”等字须重读，“死</w:t>
      </w:r>
      <w:r w:rsidRPr="00966FA9">
        <w:rPr>
          <w:rFonts w:hint="eastAsia"/>
        </w:rPr>
        <w:t>--</w:t>
      </w:r>
      <w:r w:rsidRPr="00966FA9">
        <w:rPr>
          <w:rFonts w:hint="eastAsia"/>
        </w:rPr>
        <w:t>亦足”中“死”字须拖长读音。这样处理，能读出杜甫忧国忧民的思想感情来，较好地表达出诗歌的情意。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欣赏朗读录音，领悟。学生自读。找学生读。</w:t>
      </w:r>
      <w:r w:rsidRPr="00966FA9">
        <w:rPr>
          <w:rFonts w:hint="eastAsia"/>
        </w:rPr>
        <w:t xml:space="preserve"> 5</w:t>
      </w:r>
      <w:r w:rsidRPr="00966FA9">
        <w:rPr>
          <w:rFonts w:hint="eastAsia"/>
        </w:rPr>
        <w:t>、内容概括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（</w:t>
      </w:r>
      <w:r w:rsidRPr="00966FA9">
        <w:rPr>
          <w:rFonts w:hint="eastAsia"/>
        </w:rPr>
        <w:t>1</w:t>
      </w:r>
      <w:r w:rsidRPr="00966FA9">
        <w:rPr>
          <w:rFonts w:hint="eastAsia"/>
        </w:rPr>
        <w:t>）学生自己提出难解的句子，大家讨论后明确。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（</w:t>
      </w:r>
      <w:r w:rsidRPr="00966FA9">
        <w:rPr>
          <w:rFonts w:hint="eastAsia"/>
        </w:rPr>
        <w:t>2</w:t>
      </w:r>
      <w:r w:rsidRPr="00966FA9">
        <w:rPr>
          <w:rFonts w:hint="eastAsia"/>
        </w:rPr>
        <w:t>）分别用最精炼的短</w:t>
      </w:r>
      <w:r w:rsidRPr="00966FA9">
        <w:rPr>
          <w:rFonts w:hint="eastAsia"/>
        </w:rPr>
        <w:lastRenderedPageBreak/>
        <w:t>语概括</w:t>
      </w:r>
      <w:r w:rsidRPr="00966FA9">
        <w:rPr>
          <w:rFonts w:hint="eastAsia"/>
        </w:rPr>
        <w:t>1-3</w:t>
      </w:r>
      <w:r w:rsidRPr="00966FA9">
        <w:rPr>
          <w:rFonts w:hint="eastAsia"/>
        </w:rPr>
        <w:t>节的内容和各用一个字提炼诗人的感情。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讨论后明确：秋风破屋（痛心疾首）——顽童抱茅（望茅兴叹）——屋破难眠（忧心忡忡）</w:t>
      </w:r>
      <w:r w:rsidRPr="00966FA9">
        <w:rPr>
          <w:rFonts w:hint="eastAsia"/>
        </w:rPr>
        <w:t xml:space="preserve"> 6</w:t>
      </w:r>
      <w:r w:rsidRPr="00966FA9">
        <w:rPr>
          <w:rFonts w:hint="eastAsia"/>
        </w:rPr>
        <w:t>、合作探究</w:t>
      </w:r>
      <w:r w:rsidRPr="00966FA9">
        <w:rPr>
          <w:rFonts w:hint="eastAsia"/>
        </w:rPr>
        <w:t xml:space="preserve"> 1</w:t>
      </w:r>
      <w:r w:rsidRPr="00966FA9">
        <w:rPr>
          <w:rFonts w:hint="eastAsia"/>
        </w:rPr>
        <w:t>）、第一段写：秋风破屋，突出了秋风的威力。作者是通过哪些词语来表现其威力的呢？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学生讨论明确：“怒号”。运用拟人的修辞，赋予秋风以人的情感。让它带上愤怒的情绪，歇斯底里一般。“怒号”说明风之大，风之猛烈和无情。同时，它运用了拟人的手法。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“卷”</w:t>
      </w:r>
      <w:r w:rsidRPr="00966FA9">
        <w:rPr>
          <w:rFonts w:hint="eastAsia"/>
        </w:rPr>
        <w:t>,</w:t>
      </w:r>
      <w:r w:rsidRPr="00966FA9">
        <w:rPr>
          <w:rFonts w:hint="eastAsia"/>
        </w:rPr>
        <w:t>“卷”可否换“吹”，在描写风之猛烈上有何妙处？形象化，有力度。写出风势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凶猛、风声凄厉，生动表现秋风猛烈无情，还表现了茅草的动态。换成“吹”，风的力度不够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“三重茅”，三，多的意思。多重茅草都被掀飞吹跑，显示了风的威力。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“洒”：飘飘洒洒，写风吹茅草，飘飞的范围非常广，也显示了风的威力。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作者是通过写声音、动态、数量、范围来写出了秋风的威力。</w:t>
      </w:r>
      <w:r w:rsidRPr="00966FA9">
        <w:rPr>
          <w:rFonts w:hint="eastAsia"/>
        </w:rPr>
        <w:t xml:space="preserve"> 2</w:t>
      </w:r>
      <w:r w:rsidRPr="00966FA9">
        <w:rPr>
          <w:rFonts w:hint="eastAsia"/>
        </w:rPr>
        <w:t>）、第二段写：顽童抱茅。诗人自家的茅草四处飘飞，本已痛心疾首，却又遭群童哄抢，面对此情此景，诗人会有怎样的反应呢？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学生讨论后明确：愤怒（欺、忍、对面、公然）——抗争（呼）——无奈（自叹息）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在这一段中，我们看到了一个衰老的杜甫。“老无力”“倚杖”都可以看出来。其实杜甫才</w:t>
      </w:r>
      <w:r w:rsidRPr="00966FA9">
        <w:rPr>
          <w:rFonts w:hint="eastAsia"/>
        </w:rPr>
        <w:t>50</w:t>
      </w:r>
      <w:r w:rsidRPr="00966FA9">
        <w:rPr>
          <w:rFonts w:hint="eastAsia"/>
        </w:rPr>
        <w:t>岁，但由于他长期的颠沛流离的生活，使他身心疲惫，身染多种疾病。当然，“老”也可以是作者心情的写照，诗人经受战乱之苦，未老先衰，心力憔悴。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诗人归来后，倚杖叹息，作者没有写他叹息的内容，让我们进行一下合理的想象作者叹息什么呢？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学生讨论后明确：【明确】一叹自己的茅屋被秋风吹破了；二叹自己已年老体衰，无能无力将茅草重新拣回来；三叹孩童顽皮，抢走了自己的茅草。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ａ、叹息天公无情毁屋。ｂ、叹息儿童幼稚，不明作者苦衷。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ｃ、叹息黎民生活困苦（战乱给人民造成的痛苦）初显忧民思想。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一叹自己命苦，茅屋被风吹破。接下来的日子怎么过？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二叹周围的人苦，还有很多像自己一样的穷苦人；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三叹战乱给人民造成的痛苦。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四、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总结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五、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练习：反复诵读体会这首诗。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六、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作业：</w:t>
      </w:r>
      <w:r w:rsidRPr="00966FA9">
        <w:rPr>
          <w:rFonts w:hint="eastAsia"/>
        </w:rPr>
        <w:t xml:space="preserve"> </w:t>
      </w:r>
      <w:r w:rsidRPr="00966FA9">
        <w:rPr>
          <w:rFonts w:hint="eastAsia"/>
        </w:rPr>
        <w:t>背诵默写这首诗。</w:t>
      </w:r>
    </w:p>
    <w:p w:rsidR="007F268D" w:rsidRDefault="007F268D"/>
    <w:sectPr w:rsidR="007F268D" w:rsidSect="007F26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4977" w:rsidRDefault="00934977" w:rsidP="00966FA9">
      <w:r>
        <w:separator/>
      </w:r>
    </w:p>
  </w:endnote>
  <w:endnote w:type="continuationSeparator" w:id="0">
    <w:p w:rsidR="00934977" w:rsidRDefault="00934977" w:rsidP="00966F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4977" w:rsidRDefault="00934977" w:rsidP="00966FA9">
      <w:r>
        <w:separator/>
      </w:r>
    </w:p>
  </w:footnote>
  <w:footnote w:type="continuationSeparator" w:id="0">
    <w:p w:rsidR="00934977" w:rsidRDefault="00934977" w:rsidP="00966F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6FA9"/>
    <w:rsid w:val="007F268D"/>
    <w:rsid w:val="00934977"/>
    <w:rsid w:val="00966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68D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66F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66FA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66F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66FA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5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263010">
          <w:marLeft w:val="0"/>
          <w:marRight w:val="0"/>
          <w:marTop w:val="6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664398">
              <w:marLeft w:val="-18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50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909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485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850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7576438">
                                  <w:marLeft w:val="0"/>
                                  <w:marRight w:val="0"/>
                                  <w:marTop w:val="125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337233">
                                  <w:marLeft w:val="2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133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98710">
                                  <w:marLeft w:val="0"/>
                                  <w:marRight w:val="0"/>
                                  <w:marTop w:val="125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5325955">
                                  <w:marLeft w:val="2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260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2065935">
                                  <w:marLeft w:val="0"/>
                                  <w:marRight w:val="0"/>
                                  <w:marTop w:val="125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7579739">
                                  <w:marLeft w:val="2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2054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688358">
                                  <w:marLeft w:val="0"/>
                                  <w:marRight w:val="0"/>
                                  <w:marTop w:val="125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870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3137689">
                                  <w:marLeft w:val="0"/>
                                  <w:marRight w:val="0"/>
                                  <w:marTop w:val="0"/>
                                  <w:marBottom w:val="37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5045808">
                                      <w:marLeft w:val="0"/>
                                      <w:marRight w:val="0"/>
                                      <w:marTop w:val="125"/>
                                      <w:marBottom w:val="1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5485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6775804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6286094">
                                          <w:marLeft w:val="25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3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832444">
          <w:marLeft w:val="0"/>
          <w:marRight w:val="0"/>
          <w:marTop w:val="6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932544">
              <w:marLeft w:val="-18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09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37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949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559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1609281">
                                  <w:marLeft w:val="0"/>
                                  <w:marRight w:val="0"/>
                                  <w:marTop w:val="125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8259478">
                                  <w:marLeft w:val="2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5188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753660">
                                  <w:marLeft w:val="0"/>
                                  <w:marRight w:val="0"/>
                                  <w:marTop w:val="125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828449">
                                  <w:marLeft w:val="2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1069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05969">
                                  <w:marLeft w:val="0"/>
                                  <w:marRight w:val="0"/>
                                  <w:marTop w:val="125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499289">
                                  <w:marLeft w:val="2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3301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237236">
                                  <w:marLeft w:val="0"/>
                                  <w:marRight w:val="0"/>
                                  <w:marTop w:val="125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5196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8952739">
                                  <w:marLeft w:val="0"/>
                                  <w:marRight w:val="0"/>
                                  <w:marTop w:val="0"/>
                                  <w:marBottom w:val="37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9854620">
                                      <w:marLeft w:val="0"/>
                                      <w:marRight w:val="0"/>
                                      <w:marTop w:val="125"/>
                                      <w:marBottom w:val="1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2152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740261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3125205">
                                          <w:marLeft w:val="25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359</Words>
  <Characters>2048</Characters>
  <DocSecurity>0</DocSecurity>
  <Lines>17</Lines>
  <Paragraphs>4</Paragraphs>
  <ScaleCrop>false</ScaleCrop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2018-09-08T05:33:00Z</dcterms:created>
  <dcterms:modified xsi:type="dcterms:W3CDTF">2018-09-08T05:33:00Z</dcterms:modified>
</cp:coreProperties>
</file>