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jc w:val="center"/>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《树之歌》说课稿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各位老师大家好!今天我说课的内容是人教版语文二年级上册的 一篇识字课《树之歌》 。我将从以下几个方面进行说明。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一、说教材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本单元是识字课, 在教学上应把教学重点放在识字写字上。 其中 《树 之歌》是一首介绍树木特征的归类识字歌,描写了杨树,榕树、梧桐 树„„等 11种树木,表现了大自然树木种类的丰富。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课文每句话的观察角度各不相同。第一句观察树木的形状,描写了 杨树的高大,榕树的茁壮和梧桐树叶像手掌的特征。第二句观察树叶的 颜色, 描写了枫叶的火红和松树、 柏树的翠绿。 第三句观察树木的习性, 写出了木棉喜暖和桦树耐寒的不同习性。最后一句介绍了两种被誉为 “活化石”的树木以及香溢满园的桂花树。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二、说学情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1. 学生经过一年的学习, 已经有了一定的汉字知识积累, 所以要引 导学生在诵读文本的同时,体现多样的识字形式,要将识字教学与阅读 文本有机融合, 在反复的读书体会中, 用不同的方法如加一加, 减一减, 换偏旁,运用生活实际识字,列举相关联的词语等方法总结识字规律, 学会识字方法。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2. 初步了解过形声字, 但对形声字形旁表义, 声旁表音的特点和自 主识字意识差一些。所以本课要引导学生发现汉字规律,运用形声字形 旁表义、声旁表音的特点归类识字,并鼓励学生运用已经掌握的方法自 主识字。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三、教学目标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1.通过归类识字等方法认识“梧、桐”等 15个新字,会写“杨、 壮”两个生字,运用形声字自主识字。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2. 多种形式朗读课文,试着背诵课文。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3. 通过读文看图, 初步了解 11种树木的基本特点, 激发学生了解树 木,探索自然的兴趣。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四、教学模式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语文精读新授课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五、说教学方法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教法: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1.讲授法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学生对树木种类了解不多,对树木的习性更是少之又少。所以需 要教师丰富资料。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学法: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1.圈点批注法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主要让学生圈画树木种类,了解树木习性。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2. 讨论法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细品儿歌环节,可以让学生根据树木习性来找树木图片。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六、教学设计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(一)谈话引入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师:孩子们,你们都认识哪些树木呢?(生答)今天我们来学习一首儿 歌,多认识几种树木,并了解他们的生活习性。板书课题《树之歌》 。 (二)整体感知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1、教师范读课文。这首儿歌介绍了哪些树木呢?用笔把他们圈出来,读一读吧! (松柏不是一种树,是两种树。各自的名字是松树和柏 树。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指生说。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师:那我们就一起来认一认这些树的名字吧。课件出示: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杨树 榕树 梧桐树 枫树 松树 柏树 木棉 白桦 银杏 水杉 金桂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(去掉拼音你还会读么?)开火车读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2、集中识字。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这些树名里藏着许多生字,仔细观察,在结构上有什么相同点你有什么 发现?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杨、榕、梧桐、枫、松、柏、桦、桂、杉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生:都是木字旁。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师:还学过哪些与木字旁相关的字呢?(生回答)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师:木字旁一般与树木相关。再观察这些字,在读音上有什么发现呢? 师:他们是形声字。 左边表意表示他们都是树木, 右边表音提示了读音。 形声字可以让我们快速识字。你来猜猜这是什么树: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榆树 橡树 楠树 棕树 石榴 椿树 柠檬树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(三)细品儿歌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师:我们的课文中有好多的树木插图,他们分别是什么树木呢 ? 答案就 在儿歌里。请仔细读读儿歌,画出每种树木的特点。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1. 师:看看第一句话写了哪几种树特点?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生回答:杨树很高。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榕树枝干比较粗壮。 (有时候一棵大的榕树远远看去就像一片小树林)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梧桐树的树叶像手掌。 (掌这个字我们怎么记住它呢?)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bookmarkStart w:id="0" w:name="_GoBack"/>
      <w:bookmarkEnd w:id="0"/>
      <w:r>
        <w:rPr>
          <w:rFonts w:hint="eastAsia" w:ascii="宋体" w:hAnsi="宋体" w:eastAsia="宋体" w:cs="宋体"/>
          <w:i w:val="0"/>
          <w:caps w:val="0"/>
          <w:color w:val="333333"/>
          <w:spacing w:val="0"/>
          <w:sz w:val="28"/>
          <w:szCs w:val="28"/>
          <w:bdr w:val="none" w:color="auto" w:sz="0" w:space="0"/>
          <w:shd w:val="clear" w:fill="FFFFFF"/>
        </w:rPr>
        <w:t>师:出示图片请你根据他们的特点,猜一猜这三幅图分别是什么树? 2. 师:看看第二句话写了哪几种树的特点?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生回答:枫树的树叶到了秋天会变红。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松树、柏树的树叶一年四季都是绿的,不发生变化。 (绿装也就是绿衣服,所 以装这个字下面是一个衣字,谁有好方法记住它?)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师:为什么松柏树终年长青。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普通的树木在气候不适宜的时候(譬如寒冷,干燥) ,因为叶子面积较 大,表面没有蜡质的薄膜,而导致水分散失快,不易生存,所以在秋冬 季会变黄,落叶。而松树,冬青,柏树等,由于叶子要么尖细,要么表 面有蜡质层,水分不易散失,所以在严酷的环境下仍然可以正常生存, 所以不会落叶,保持常青。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师:出示图片请你根据他们的特点,猜一猜这三幅图分别是什么树? 3. 看看第三句话写了哪几种树的特点?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生回答:木棉树喜欢温暖,生活在我国的南方。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桦树比较喜欢严寒,生活在我国的北方边疆。 (耐、守、疆如何识记?) 欣赏木棉树和桦树,观察图片,看看他们的样子有什么不同?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3. 看看第四句话写了哪几种树的特点?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师:为什么叫银杏树和水杉树活化石?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因为科学家发现的化石表明水杉在中生代白垩纪及新生代曾广泛分布 于北半球,但在第四纪冰期以后,同属于水杉属的其他种类已经全部灭绝。而中国川、鄂、湘边境地带因地形走向复杂,受冰川影响小,使水 杉得以幸存,成为旷世的奇珍。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师:出示图片欣赏银杏、水杉和桂花树。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(四)朗读全文并尝试背诵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孩子们,我们更详细的了解了这些树木,让我们再来美美的读一读吧! (齐读,男生读,女生读,打着节拍再次朗读。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(五)指导书写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杨:第五笔是横折折钩。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壮:前三笔要注意,是点、提、竖。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(六)拓展延伸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师:孩子们老师还给大家带来了一首树之歌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树之歌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 榆树 ( ),槐树 (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 柳树树枝像()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 石榴开花()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 桂树开花十里香,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 桑树结果()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 冬青四季()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 棕树()在南方,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 橡树()守边疆。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bdr w:val="none" w:color="auto" w:sz="0" w:space="0"/>
          <w:shd w:val="clear" w:fill="FFFFFF"/>
        </w:rPr>
      </w:pPr>
      <w:r>
        <w:rPr>
          <w:rFonts w:hint="eastAsia" w:ascii="宋体" w:hAnsi="宋体" w:eastAsia="宋体" w:cs="宋体"/>
          <w:i w:val="0"/>
          <w:caps w:val="0"/>
          <w:color w:val="333333"/>
          <w:spacing w:val="0"/>
          <w:sz w:val="28"/>
          <w:szCs w:val="28"/>
          <w:bdr w:val="none" w:color="auto" w:sz="0" w:space="0"/>
          <w:shd w:val="clear" w:fill="FFFFFF"/>
        </w:rPr>
        <w:t>课下,我们可以去校园里认认学校里的树木,上网搜集他们的资料。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 xml:space="preserve"> 七、板书设计: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树之歌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eastAsia" w:ascii="宋体" w:hAnsi="宋体" w:eastAsia="宋体" w:cs="宋体"/>
          <w:i w:val="0"/>
          <w:caps w:val="0"/>
          <w:color w:val="333333"/>
          <w:spacing w:val="0"/>
          <w:sz w:val="28"/>
          <w:szCs w:val="28"/>
        </w:rPr>
      </w:pPr>
      <w:r>
        <w:rPr>
          <w:rFonts w:hint="eastAsia" w:ascii="宋体" w:hAnsi="宋体" w:eastAsia="宋体" w:cs="宋体"/>
          <w:i w:val="0"/>
          <w:caps w:val="0"/>
          <w:color w:val="333333"/>
          <w:spacing w:val="0"/>
          <w:sz w:val="28"/>
          <w:szCs w:val="28"/>
          <w:bdr w:val="none" w:color="auto" w:sz="0" w:space="0"/>
          <w:shd w:val="clear" w:fill="FFFFFF"/>
        </w:rPr>
        <w:t>杨树 榕树 梧桐树 枫树 松柏树 木棉 桦树 银杏水杉 金桂 高 壮 像手掌 红 绿 暖 寒 活化石 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Helvetica" w:hAnsi="Helvetica" w:eastAsia="Helvetica" w:cs="Helvetica"/>
          <w:i w:val="0"/>
          <w:caps w:val="0"/>
          <w:color w:val="333333"/>
          <w:spacing w:val="0"/>
          <w:sz w:val="19"/>
          <w:szCs w:val="19"/>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Helvetica" w:hAnsi="Helvetica" w:eastAsia="Helvetica" w:cs="Helvetica"/>
          <w:i w:val="0"/>
          <w:caps w:val="0"/>
          <w:color w:val="333333"/>
          <w:spacing w:val="0"/>
          <w:sz w:val="19"/>
          <w:szCs w:val="19"/>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0"/>
        <w:rPr>
          <w:rFonts w:hint="default" w:ascii="Helvetica" w:hAnsi="Helvetica" w:eastAsia="Helvetica" w:cs="Helvetica"/>
          <w:i w:val="0"/>
          <w:caps w:val="0"/>
          <w:color w:val="333333"/>
          <w:spacing w:val="0"/>
          <w:sz w:val="19"/>
          <w:szCs w:val="19"/>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创艺简魏碑">
    <w:panose1 w:val="00000000000000000000"/>
    <w:charset w:val="00"/>
    <w:family w:val="auto"/>
    <w:pitch w:val="default"/>
    <w:sig w:usb0="00000000" w:usb1="00000000" w:usb2="00000000" w:usb3="00000000" w:csb0="00000000" w:csb1="00000000"/>
  </w:font>
  <w:font w:name="创艺繁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19274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2018-05-29T05:36:56Z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