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E24" w:rsidRDefault="00D56E24" w:rsidP="009C1E2B">
      <w:pPr>
        <w:pStyle w:val="a3"/>
        <w:ind w:firstLineChars="200" w:firstLine="420"/>
        <w:jc w:val="center"/>
        <w:outlineLvl w:val="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 xml:space="preserve"> 21</w:t>
      </w:r>
      <w:r>
        <w:rPr>
          <w:rFonts w:ascii="Times New Roman" w:hAnsi="Times New Roman" w:cs="Times New Roman"/>
        </w:rPr>
        <w:t xml:space="preserve">　</w:t>
      </w:r>
      <w:r w:rsidRPr="002B0FD2">
        <w:rPr>
          <w:rFonts w:ascii="Times New Roman" w:hAnsi="Times New Roman" w:cs="Times New Roman"/>
        </w:rPr>
        <w:t>诗词五首</w:t>
      </w:r>
    </w:p>
    <w:p w:rsidR="00D56E24" w:rsidRDefault="00D56E24" w:rsidP="002B0FD2">
      <w:pPr>
        <w:pStyle w:val="3"/>
      </w:pPr>
      <w:r w:rsidRPr="002B0FD2">
        <w:rPr>
          <w:rFonts w:ascii="Times New Roman" w:hAnsi="Times New Roman" w:cs="Times New Roman"/>
        </w:rPr>
        <w:t>归园田居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【学习目标】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扫清阅读障碍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朗读诗歌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了解诗歌大意。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重点</w:t>
      </w:r>
      <w:r>
        <w:rPr>
          <w:rFonts w:ascii="Times New Roman" w:hAnsi="Times New Roman" w:cs="Times New Roman"/>
        </w:rPr>
        <w:t>)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赏析佳句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品味诗词的意境。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难点</w:t>
      </w:r>
      <w:r>
        <w:rPr>
          <w:rFonts w:ascii="Times New Roman" w:hAnsi="Times New Roman" w:cs="Times New Roman"/>
        </w:rPr>
        <w:t>)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诵读诗词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体悟作者的情怀和诗词中所蕴含的哲理。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重难点</w:t>
      </w:r>
      <w:r>
        <w:rPr>
          <w:rFonts w:ascii="Times New Roman" w:hAnsi="Times New Roman" w:cs="Times New Roman"/>
        </w:rPr>
        <w:t>)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【教学过程】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一、自主预习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作者简介。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陶渊明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365</w:t>
      </w:r>
      <w:r w:rsidRPr="002B0FD2">
        <w:rPr>
          <w:rFonts w:ascii="Times New Roman" w:hAnsi="Times New Roman" w:cs="Times New Roman"/>
        </w:rPr>
        <w:t>－</w:t>
      </w:r>
      <w:r w:rsidRPr="002B0FD2">
        <w:rPr>
          <w:rFonts w:ascii="Times New Roman" w:hAnsi="Times New Roman" w:cs="Times New Roman"/>
        </w:rPr>
        <w:t>427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东晋著名诗人。一名潜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字元亮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世称靖节先生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又自号五柳先生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浔阳柴桑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今江西九江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人。著名的隐士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不满于官场的黑暗</w:t>
      </w:r>
      <w:r>
        <w:rPr>
          <w:rFonts w:ascii="Times New Roman" w:hAnsi="Times New Roman" w:cs="Times New Roman"/>
        </w:rPr>
        <w:t>，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不为五斗米折腰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隐居田园。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朗读节奏。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种豆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南山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下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草盛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豆苗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稀。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晨兴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理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荒秽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带月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荷锄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归。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道狭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草木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长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夕露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沾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我衣。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衣沾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不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足惜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但使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愿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无违。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疏通诗意。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诗人在南山下种豆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因为不善劳作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豆田里长满了草。一大早就去锄草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到了月儿初升之时才扛着锄头晚归。归途中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道狭而多草木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以至露水沾湿了我的衣裳。沾湿衣裳又有什么关系呢？只要不违背自己的意愿就行了。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二、合作探究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带月荷锄归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一句常为后世诗评家称道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请说出这一句的妙处。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明确：这一句将劳动生活的感受和山村静谧的夜景融合在白描般的图画中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表达了诗人对田园生活的满足。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诗的末句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但使愿无违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的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愿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具体指什么？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明确：这里的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愿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具体指要按照自己的意愿生活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不想在那污浊的现实世界中失去自我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即使做一个农夫也比在官场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为五斗米折腰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强。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请找出诗中写景和写情的诗句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并说说这首诗流露出诗人什么样的思想感情？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明确：这首诗表现了田园劳作之乐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从中流露出诗人对田园生活的热爱和归隐农村的自豪之情。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三、板书设计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归园田居种豆南山</w:t>
      </w:r>
      <w:r>
        <w:rPr>
          <w:rFonts w:ascii="Times New Roman" w:hAnsi="Times New Roman" w:cs="Times New Roman"/>
        </w:rPr>
        <w:t xml:space="preserve">　</w:t>
      </w:r>
      <w:r w:rsidRPr="002B0FD2">
        <w:rPr>
          <w:rFonts w:ascii="Times New Roman" w:hAnsi="Times New Roman" w:cs="Times New Roman"/>
        </w:rPr>
        <w:t>草盛苗稀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早起晚归</w:t>
      </w:r>
      <w:r>
        <w:rPr>
          <w:rFonts w:ascii="Times New Roman" w:hAnsi="Times New Roman" w:cs="Times New Roman"/>
        </w:rPr>
        <w:t xml:space="preserve">　</w:t>
      </w:r>
      <w:r w:rsidRPr="002B0FD2">
        <w:rPr>
          <w:rFonts w:ascii="Times New Roman" w:hAnsi="Times New Roman" w:cs="Times New Roman"/>
        </w:rPr>
        <w:t>归田躬耕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山道难走</w:t>
      </w:r>
      <w:r>
        <w:rPr>
          <w:rFonts w:ascii="Times New Roman" w:hAnsi="Times New Roman" w:cs="Times New Roman"/>
        </w:rPr>
        <w:t xml:space="preserve">　</w:t>
      </w:r>
      <w:r w:rsidRPr="002B0FD2">
        <w:rPr>
          <w:rFonts w:ascii="Times New Roman" w:hAnsi="Times New Roman" w:cs="Times New Roman"/>
        </w:rPr>
        <w:t>露湿衣服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不辞辛苦</w:t>
      </w:r>
      <w:r>
        <w:rPr>
          <w:rFonts w:ascii="Times New Roman" w:hAnsi="Times New Roman" w:cs="Times New Roman"/>
        </w:rPr>
        <w:t xml:space="preserve">　</w:t>
      </w:r>
      <w:r w:rsidRPr="002B0FD2">
        <w:rPr>
          <w:rFonts w:ascii="Times New Roman" w:hAnsi="Times New Roman" w:cs="Times New Roman"/>
        </w:rPr>
        <w:t>心愿无违</w:t>
      </w:r>
    </w:p>
    <w:p w:rsidR="00D56E24" w:rsidRDefault="00D56E24" w:rsidP="002B0FD2">
      <w:pPr>
        <w:pStyle w:val="3"/>
      </w:pPr>
      <w:r w:rsidRPr="002B0FD2">
        <w:rPr>
          <w:rFonts w:ascii="Times New Roman" w:hAnsi="Times New Roman" w:cs="Times New Roman"/>
        </w:rPr>
        <w:t>望洞庭湖赠张丞相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【学习目标】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激发学生阅读和欣赏诗歌的兴趣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尝试用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唱诗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的新方法进行诗歌的背诵训练。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引导学生初步把握赏析诗歌的方法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学会收集诗歌的有关资料。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重难点</w:t>
      </w:r>
      <w:r>
        <w:rPr>
          <w:rFonts w:ascii="Times New Roman" w:hAnsi="Times New Roman" w:cs="Times New Roman"/>
        </w:rPr>
        <w:t>)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批判性地学习诗人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含蓄、委婉地自我推荐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的精神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对学生进行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勇敢地亮出自己、勇敢地展示自己的才华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的教育。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重难点</w:t>
      </w:r>
      <w:r>
        <w:rPr>
          <w:rFonts w:ascii="Times New Roman" w:hAnsi="Times New Roman" w:cs="Times New Roman"/>
        </w:rPr>
        <w:t>)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【教学过程】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一、自主预习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走近作者。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孟浩然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689</w:t>
      </w:r>
      <w:r w:rsidRPr="002B0FD2">
        <w:rPr>
          <w:rFonts w:ascii="Times New Roman" w:hAnsi="Times New Roman" w:cs="Times New Roman"/>
        </w:rPr>
        <w:t>－</w:t>
      </w:r>
      <w:r w:rsidRPr="002B0FD2">
        <w:rPr>
          <w:rFonts w:ascii="Times New Roman" w:hAnsi="Times New Roman" w:cs="Times New Roman"/>
        </w:rPr>
        <w:t>740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襄阳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今湖北襄阳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人。早年闭门苦读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曾隐居鹿门山。四十岁到长安应进士举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不第返乡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东游吴越。开元二十五年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张九龄被贬为荆州长史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应聘他为从事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但不到一年即辞职返乡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两年后病故。孟浩然一生主要是隐居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写下了许多山水田园诗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首开唐代山水田园诗歌创作的先河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与王维并称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王孟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。这是孟浩然游历长安时赠给张九龄的一首诗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希望得到丞相的提拔和录用。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朗读诗歌。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了解诗的内容。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生齐读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学生参照注释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借助工具书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疏通诗句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理解诗意。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二、合作探究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诗歌的首联和颔联描绘了一幅怎样的画面？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明确：诗的前两联写诗人登上岳阳城楼所看到的波澜壮阔的洞庭湖。仲秋八月的一天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诗人登上岳阳城楼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观赏洞庭湖。放眼望去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只见湖水漫溢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都快跟堤岸齐平了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天空倒映在湖面上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天水一色。洞庭湖蒸腾的水汽弥漫了云梦泽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汹涌的波涛冲击着岳阳城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诗人简直感到脚底下的城楼都在晃动。这里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虚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和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太清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都是指天空。诗人不说天空倒映在湖中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而说湖水涵容天空；不说水天一色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而说湖水和天空浑然一体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突出了洞庭湖的宏大气象给诗人留下的深刻印象。云梦泽是古代的大泽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地跨长江南北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后淤积为陆地。如果说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气蒸云梦泽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还只是视觉感受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那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波撼岳阳城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就既是听觉感受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也是触觉感受了。这两句写出了洞庭湖博大的气势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写得雄浑壮阔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极富艺术感染力。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诗歌的颈联和尾联表达了诗人怎样的愿望？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明确：希望出仕。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你觉得哪些词语用得好？为什么？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示例：撼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意思是摇动。生动形象地表现了洞庭湖的水波涛汹涌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富有气势。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这首诗在表现手法上有什么特点？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明确：比兴、用典。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三、板书设计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望洞庭湖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赠张丞相写景首联：湖水浩阔</w:t>
      </w:r>
      <w:r>
        <w:rPr>
          <w:rFonts w:ascii="Times New Roman" w:hAnsi="Times New Roman" w:cs="Times New Roman"/>
        </w:rPr>
        <w:t xml:space="preserve">　</w:t>
      </w:r>
      <w:r w:rsidRPr="002B0FD2">
        <w:rPr>
          <w:rFonts w:ascii="Times New Roman" w:hAnsi="Times New Roman" w:cs="Times New Roman"/>
        </w:rPr>
        <w:t>与天相接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颔联：澎湃动荡</w:t>
      </w:r>
      <w:r>
        <w:rPr>
          <w:rFonts w:ascii="Times New Roman" w:hAnsi="Times New Roman" w:cs="Times New Roman"/>
        </w:rPr>
        <w:t xml:space="preserve">　</w:t>
      </w:r>
      <w:r w:rsidRPr="002B0FD2">
        <w:rPr>
          <w:rFonts w:ascii="Times New Roman" w:hAnsi="Times New Roman" w:cs="Times New Roman"/>
        </w:rPr>
        <w:t>充满活力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抒情颈联：希望出仕</w:t>
      </w:r>
      <w:r>
        <w:rPr>
          <w:rFonts w:ascii="Times New Roman" w:hAnsi="Times New Roman" w:cs="Times New Roman"/>
        </w:rPr>
        <w:t xml:space="preserve">　</w:t>
      </w:r>
      <w:r w:rsidRPr="002B0FD2">
        <w:rPr>
          <w:rFonts w:ascii="Times New Roman" w:hAnsi="Times New Roman" w:cs="Times New Roman"/>
        </w:rPr>
        <w:t>一展才华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尾联：巧妙设喻</w:t>
      </w:r>
      <w:r>
        <w:rPr>
          <w:rFonts w:ascii="Times New Roman" w:hAnsi="Times New Roman" w:cs="Times New Roman"/>
        </w:rPr>
        <w:t xml:space="preserve">　</w:t>
      </w:r>
      <w:r w:rsidRPr="002B0FD2">
        <w:rPr>
          <w:rFonts w:ascii="Times New Roman" w:hAnsi="Times New Roman" w:cs="Times New Roman"/>
        </w:rPr>
        <w:t>希望引荐</w:t>
      </w:r>
    </w:p>
    <w:p w:rsidR="00D56E24" w:rsidRDefault="00D56E24" w:rsidP="002B0FD2">
      <w:pPr>
        <w:pStyle w:val="3"/>
      </w:pPr>
      <w:r w:rsidRPr="002B0FD2">
        <w:rPr>
          <w:rFonts w:ascii="Times New Roman" w:hAnsi="Times New Roman" w:cs="Times New Roman"/>
        </w:rPr>
        <w:t>终南别业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【学习目标】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了解有关王维的文学常识；学习借景抒情的写法。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重点</w:t>
      </w:r>
      <w:r>
        <w:rPr>
          <w:rFonts w:ascii="Times New Roman" w:hAnsi="Times New Roman" w:cs="Times New Roman"/>
        </w:rPr>
        <w:t>)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反复诵读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感悟诗意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品味其艺术魅力。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难点</w:t>
      </w:r>
      <w:r>
        <w:rPr>
          <w:rFonts w:ascii="Times New Roman" w:hAnsi="Times New Roman" w:cs="Times New Roman"/>
        </w:rPr>
        <w:t>)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欣赏诗歌描绘的优美的自然景色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培养对大自然的热爱之情。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【教学过程】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一、自主预习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作者简介。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王维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约</w:t>
      </w:r>
      <w:r w:rsidRPr="002B0FD2">
        <w:rPr>
          <w:rFonts w:ascii="Times New Roman" w:hAnsi="Times New Roman" w:cs="Times New Roman"/>
        </w:rPr>
        <w:t>701</w:t>
      </w:r>
      <w:r w:rsidRPr="002B0FD2">
        <w:rPr>
          <w:rFonts w:ascii="Times New Roman" w:hAnsi="Times New Roman" w:cs="Times New Roman"/>
        </w:rPr>
        <w:t>－</w:t>
      </w:r>
      <w:r w:rsidRPr="002B0FD2">
        <w:rPr>
          <w:rFonts w:ascii="Times New Roman" w:hAnsi="Times New Roman" w:cs="Times New Roman"/>
        </w:rPr>
        <w:t>761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字摩诘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原籍太原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其父迁居于蒲州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遂为河东人。开元九年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721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中进士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做大乐丞。后受宰相张九龄知遇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得为右拾遗。被贬后为尚书右丞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世称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王右丞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。与孟浩然齐名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称为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王孟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。但其作品最主要的则为山水诗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通过田园山水的描绘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宣扬隐士生活和佛教禅理。有《王右丞集》。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写作背景。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从开元二十八年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740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到天宝三年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744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王维先隐终南山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晚年又在陕西蓝田过着半官半隐的生活。王维晚年官至尚书右丞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职务可谓不小。其实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由于政局变化无常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他早已看到仕途的艰险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便想超脱这个烦扰的尘世。他吃斋奉佛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悠闲自在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大约四十岁后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就开始过着亦官亦隐的生活。这首诗描写的就是那种自得其乐的闲适情趣。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朗读诗歌。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二、合作探究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理解诗句的内涵。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中岁颇好道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晚家南山陲。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叙述自己中年以后就厌恶世俗而信奉佛教。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兴来每独往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胜事空自知。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写诗人的兴致和欣赏美景时的乐趣。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行到水穷处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坐看云起时。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写诗人心境闲适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随意而行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自由自在。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坐看云起时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是心情悠闲到极点的表示。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偶然值林叟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谈笑无还期。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进一步写出悠闲自得的心情。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偶然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遇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林叟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便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谈笑</w:t>
      </w:r>
      <w:r w:rsidRPr="002B0FD2">
        <w:rPr>
          <w:rFonts w:hAnsi="宋体" w:cs="Times New Roman"/>
        </w:rPr>
        <w:t>”“</w:t>
      </w:r>
      <w:r w:rsidRPr="002B0FD2">
        <w:rPr>
          <w:rFonts w:ascii="Times New Roman" w:hAnsi="Times New Roman" w:cs="Times New Roman"/>
        </w:rPr>
        <w:t>无还期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了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写出了诗人淡逸的天性和超然物外的风采。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怎样赏析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行到水穷处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坐看云起时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两句？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行到水穷处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坐看云起时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是说随意而行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走到哪里算哪里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然而不知不觉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竟来到流水的尽头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看是无路可走了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于是索性就地坐了下来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是心情悠闲到极点的表示。云给人以悠闲的感觉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也给人以无心的印象。通过这一行、一到、一坐、一看的描写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诗人此时心境的闲适也就昭然若揭了。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三、板书设计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终南别业中年厌俗信佛教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1</w:t>
      </w:r>
      <w:r w:rsidRPr="002B0FD2">
        <w:rPr>
          <w:rFonts w:ascii="Times New Roman" w:hAnsi="Times New Roman" w:cs="Times New Roman"/>
        </w:rPr>
        <w:t>、</w:t>
      </w: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赏景兴致与乐趣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3</w:t>
      </w:r>
      <w:r w:rsidRPr="002B0FD2">
        <w:rPr>
          <w:rFonts w:ascii="Times New Roman" w:hAnsi="Times New Roman" w:cs="Times New Roman"/>
        </w:rPr>
        <w:t>、</w:t>
      </w:r>
      <w:r w:rsidRPr="002B0F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随意而行好心情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5</w:t>
      </w:r>
      <w:r w:rsidRPr="002B0FD2">
        <w:rPr>
          <w:rFonts w:ascii="Times New Roman" w:hAnsi="Times New Roman" w:cs="Times New Roman"/>
        </w:rPr>
        <w:t>、</w:t>
      </w:r>
      <w:r w:rsidRPr="002B0FD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)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遇叟交谈忘还期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7</w:t>
      </w:r>
      <w:r w:rsidRPr="002B0FD2">
        <w:rPr>
          <w:rFonts w:ascii="Times New Roman" w:hAnsi="Times New Roman" w:cs="Times New Roman"/>
        </w:rPr>
        <w:t>、</w:t>
      </w:r>
      <w:r w:rsidRPr="002B0FD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闲适怡乐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热爱自然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br w:type="page"/>
      </w:r>
    </w:p>
    <w:p w:rsidR="00D56E24" w:rsidRDefault="00D56E24" w:rsidP="002B0FD2">
      <w:pPr>
        <w:pStyle w:val="3"/>
      </w:pPr>
      <w:r w:rsidRPr="002B0FD2">
        <w:rPr>
          <w:rFonts w:ascii="Times New Roman" w:hAnsi="Times New Roman" w:cs="Times New Roman"/>
        </w:rPr>
        <w:t>渔家傲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【教学目标】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了解有关李清照的文学常识；体会作者在词中流露出的思想感情。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重点</w:t>
      </w:r>
      <w:r>
        <w:rPr>
          <w:rFonts w:ascii="Times New Roman" w:hAnsi="Times New Roman" w:cs="Times New Roman"/>
        </w:rPr>
        <w:t>)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反复诵读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进而感悟词的主旨；结合内容赏析、阅读。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难点</w:t>
      </w:r>
      <w:r>
        <w:rPr>
          <w:rFonts w:ascii="Times New Roman" w:hAnsi="Times New Roman" w:cs="Times New Roman"/>
        </w:rPr>
        <w:t>)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品味本词豪放的艺术风格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感受词人对自由的渴望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对光明的追求。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难点</w:t>
      </w:r>
      <w:r>
        <w:rPr>
          <w:rFonts w:ascii="Times New Roman" w:hAnsi="Times New Roman" w:cs="Times New Roman"/>
        </w:rPr>
        <w:t>)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【教学过程】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一、自主预习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走近作者。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李清照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1084</w:t>
      </w:r>
      <w:r w:rsidRPr="002B0FD2">
        <w:rPr>
          <w:rFonts w:ascii="Times New Roman" w:hAnsi="Times New Roman" w:cs="Times New Roman"/>
        </w:rPr>
        <w:t>－</w:t>
      </w:r>
      <w:r w:rsidRPr="002B0FD2">
        <w:rPr>
          <w:rFonts w:ascii="Times New Roman" w:hAnsi="Times New Roman" w:cs="Times New Roman"/>
        </w:rPr>
        <w:t>1151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号易安居士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济南人。其诗文并美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尤长于词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其词以南渡为界分为前后两个时期。艺术技巧很高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形式上擅用白描手法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力求创新。语言清丽雅洁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明白如画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富有生活气息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人称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易安体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。有《易安居士文集》《易安词》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已散失。后人有《漱玉词》辑本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今人辑有《李清照集》。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在词的创作史上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李清照是继柳永、秦观、周邦彦之后又一著名的婉约派词人。她的词清新婉转、幽怨凄恻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极富抒情性。但这首词却表现出非常不同的风格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它气势磅礴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音调铿锵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是李清照词中最别具一格的杰作。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朗读诗歌。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二、合作探究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理解诗句的含义。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天接云涛连晓雾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星河欲转千帆舞。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明确：写天、云涛、晓雾、星河、千帆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景象极为壮丽。词人把低垂的天幕、汹涌的云涛、弥漫的大雾自然地组合在一起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描绘出一种瑰奇雄伟的境界。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仿佛梦魂归帝所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闻天语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殷勤问我归何处。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明确：词人在梦中飞上了天空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见到了天帝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天帝询问她的去向。上阕表现了一幅辽阔、壮美的海天相接的图画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描绘出一种瑰奇雄伟的境界。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我报路长嗟日暮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学诗谩有惊人句。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路长</w:t>
      </w:r>
      <w:r w:rsidRPr="002B0FD2">
        <w:rPr>
          <w:rFonts w:hAnsi="宋体" w:cs="Times New Roman"/>
        </w:rPr>
        <w:t>”“</w:t>
      </w:r>
      <w:r w:rsidRPr="002B0FD2">
        <w:rPr>
          <w:rFonts w:ascii="Times New Roman" w:hAnsi="Times New Roman" w:cs="Times New Roman"/>
        </w:rPr>
        <w:t>日暮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写出词人晚年孤独无依的痛苦感受。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谩有惊人句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流露出词人对现实的不满之情。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九万里风鹏正举。风休住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蓬舟吹取三山去。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明确：表达了词人决心要像大鹏一样乘风高飞远去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奔向缥缈的神山寻求幸福。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概括这首词的主旨。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明确：该词通过梦境展现了一幅辽阔、壮美的海天相接的图画；通过回答天帝的问话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直抒胸臆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感叹自己空有卓越的才华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虽辛苦求索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终因遭逢不幸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未能找到光明。表达了词人烦闷的心情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以及对自由的渴望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对光明的追求。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三、板书设计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渔家傲词人梦中所见所闻海天相接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天帝询问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词人的理想和抱负辛苦求索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未见光明渴望自由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追求光明</w:t>
      </w:r>
    </w:p>
    <w:p w:rsidR="00D56E24" w:rsidRDefault="00D56E24" w:rsidP="002B0FD2">
      <w:pPr>
        <w:pStyle w:val="3"/>
      </w:pPr>
      <w:r w:rsidRPr="002B0FD2">
        <w:rPr>
          <w:rFonts w:ascii="Times New Roman" w:hAnsi="Times New Roman" w:cs="Times New Roman"/>
        </w:rPr>
        <w:t>长相思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【教学目标】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了解有关作者及作品的文学常识。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重点</w:t>
      </w:r>
      <w:r>
        <w:rPr>
          <w:rFonts w:ascii="Times New Roman" w:hAnsi="Times New Roman" w:cs="Times New Roman"/>
        </w:rPr>
        <w:t>)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从了解写作背景入手来把握词的主旨；反复诵读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品味词的艺术美。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难点</w:t>
      </w:r>
      <w:r>
        <w:rPr>
          <w:rFonts w:ascii="Times New Roman" w:hAnsi="Times New Roman" w:cs="Times New Roman"/>
        </w:rPr>
        <w:t>)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领会词中表达出的孤寂凄凉的思乡之情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培养爱家爱国之情。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难点</w:t>
      </w:r>
      <w:r>
        <w:rPr>
          <w:rFonts w:ascii="Times New Roman" w:hAnsi="Times New Roman" w:cs="Times New Roman"/>
        </w:rPr>
        <w:t>)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【教学过程】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一、自主预习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走近作者。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纳兰性德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1655</w:t>
      </w:r>
      <w:r w:rsidRPr="002B0FD2">
        <w:rPr>
          <w:rFonts w:ascii="Times New Roman" w:hAnsi="Times New Roman" w:cs="Times New Roman"/>
        </w:rPr>
        <w:t>－</w:t>
      </w:r>
      <w:r w:rsidRPr="002B0FD2">
        <w:rPr>
          <w:rFonts w:ascii="Times New Roman" w:hAnsi="Times New Roman" w:cs="Times New Roman"/>
        </w:rPr>
        <w:t>1685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清朝词人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原名成德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避太子保成讳改性德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字容若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纳兰容若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号楞伽山人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满洲正黄旗人。大学士纳兰明珠长子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生长在北京。康熙十五年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1676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进士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授乾清门三等侍卫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后循迁至一等。康熙二十四年患急病去世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年仅三十一岁。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作品特点：词以小令见长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多感伤情调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间有雄浑之作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也能诗。有《通志堂集》。词集名《纳兰词》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有单行本。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背景资料。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本词选自《纳兰词》。词人身为皇帝侍卫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对陪侍出游感到厌烦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但又改变不得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实在是一个极大的矛盾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处在这矛盾之中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是词人解不开的愁怨。《长相思》就是在看似风光的扈巡中用含蓄的手法写下的凄婉辞章。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朗读诗歌。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学生参照注释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借助工具书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疏通诗句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理解诗意。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二、合作探究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分析词的上阕和下阕的内容。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明确：词的上阕将千里行程中看到的景物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浓缩为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山</w:t>
      </w:r>
      <w:r w:rsidRPr="002B0FD2">
        <w:rPr>
          <w:rFonts w:hAnsi="宋体" w:cs="Times New Roman"/>
        </w:rPr>
        <w:t>”“</w:t>
      </w:r>
      <w:r w:rsidRPr="002B0FD2">
        <w:rPr>
          <w:rFonts w:ascii="Times New Roman" w:hAnsi="Times New Roman" w:cs="Times New Roman"/>
        </w:rPr>
        <w:t>水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二字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而重复使用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一程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从字里行间读者就仿佛可以感受到词人满腹乡思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一腔愁绪。词的下阕突出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风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和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雪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衬托了词人内心的孤寂凄凉。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赏析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一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和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身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字。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一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字赏析：上下片的前两句均用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一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字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不但对仗工整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使文字呈连续不绝之势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词风更加缠绵。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身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字赏析：点明身处之地及方向</w:t>
      </w:r>
      <w:r>
        <w:rPr>
          <w:rFonts w:ascii="Times New Roman" w:hAnsi="Times New Roman" w:cs="Times New Roman"/>
        </w:rPr>
        <w:t>，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身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与心相对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身向榆关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而心却在关内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表明作者心系故园。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体会词中蕴含的思想感情。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明确：表达羁旅怀乡的感情。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三、板书设计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长相思山、水</w:t>
      </w:r>
      <w:r>
        <w:rPr>
          <w:rFonts w:ascii="Times New Roman" w:hAnsi="Times New Roman" w:cs="Times New Roman"/>
        </w:rPr>
        <w:t xml:space="preserve">　</w:t>
      </w:r>
      <w:r w:rsidRPr="002B0FD2">
        <w:rPr>
          <w:rFonts w:ascii="Times New Roman" w:hAnsi="Times New Roman" w:cs="Times New Roman"/>
        </w:rPr>
        <w:t>一程</w:t>
      </w:r>
      <w:r>
        <w:rPr>
          <w:rFonts w:ascii="Times New Roman" w:hAnsi="Times New Roman" w:cs="Times New Roman"/>
        </w:rPr>
        <w:t xml:space="preserve">　　</w:t>
      </w:r>
      <w:r w:rsidRPr="002B0FD2">
        <w:rPr>
          <w:rFonts w:ascii="Times New Roman" w:hAnsi="Times New Roman" w:cs="Times New Roman"/>
        </w:rPr>
        <w:t>一腔愁绪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夜深千帐灯</w:t>
      </w:r>
      <w:r>
        <w:rPr>
          <w:rFonts w:ascii="Times New Roman" w:hAnsi="Times New Roman" w:cs="Times New Roman"/>
        </w:rPr>
        <w:t xml:space="preserve">  </w:t>
      </w:r>
      <w:r w:rsidRPr="002B0FD2">
        <w:rPr>
          <w:rFonts w:ascii="Times New Roman" w:hAnsi="Times New Roman" w:cs="Times New Roman"/>
        </w:rPr>
        <w:t>千古壮观写景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风、雪</w:t>
      </w:r>
      <w:r>
        <w:rPr>
          <w:rFonts w:ascii="Times New Roman" w:hAnsi="Times New Roman" w:cs="Times New Roman"/>
        </w:rPr>
        <w:t xml:space="preserve">　</w:t>
      </w:r>
      <w:r w:rsidRPr="002B0FD2">
        <w:rPr>
          <w:rFonts w:ascii="Times New Roman" w:hAnsi="Times New Roman" w:cs="Times New Roman"/>
        </w:rPr>
        <w:t>一更</w:t>
      </w:r>
      <w:r>
        <w:rPr>
          <w:rFonts w:ascii="Times New Roman" w:hAnsi="Times New Roman" w:cs="Times New Roman"/>
        </w:rPr>
        <w:t xml:space="preserve">　　</w:t>
      </w:r>
      <w:r w:rsidRPr="002B0FD2">
        <w:rPr>
          <w:rFonts w:ascii="Times New Roman" w:hAnsi="Times New Roman" w:cs="Times New Roman"/>
        </w:rPr>
        <w:t>孤寂凄凉</w:t>
      </w:r>
    </w:p>
    <w:p w:rsidR="00D56E24" w:rsidRDefault="00D56E24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思乡梦不成</w:t>
      </w:r>
      <w:r>
        <w:rPr>
          <w:rFonts w:ascii="Times New Roman" w:hAnsi="Times New Roman" w:cs="Times New Roman"/>
        </w:rPr>
        <w:t xml:space="preserve">  </w:t>
      </w:r>
      <w:r w:rsidRPr="002B0FD2">
        <w:rPr>
          <w:rFonts w:ascii="Times New Roman" w:hAnsi="Times New Roman" w:cs="Times New Roman"/>
        </w:rPr>
        <w:t>满腹乡思抒情孤寂伤感</w:t>
      </w:r>
    </w:p>
    <w:p w:rsidR="00D56E24" w:rsidRDefault="00D56E24" w:rsidP="00BF6B2E">
      <w:pPr>
        <w:sectPr w:rsidR="00D56E24" w:rsidSect="00BF6B2E">
          <w:type w:val="continuous"/>
          <w:pgSz w:w="11906" w:h="16838"/>
          <w:pgMar w:top="1440" w:right="1753" w:bottom="1440" w:left="1753" w:header="851" w:footer="992" w:gutter="0"/>
          <w:cols w:space="425"/>
          <w:docGrid w:type="lines" w:linePitch="312"/>
        </w:sectPr>
      </w:pPr>
    </w:p>
    <w:p w:rsidR="00C464A3" w:rsidRDefault="00C464A3"/>
    <w:sectPr w:rsidR="00C464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 Light"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E24"/>
    <w:rsid w:val="00C464A3"/>
    <w:rsid w:val="00D56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C1749574-AA32-4CF5-B711-7EEDC4F61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6E2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uiPriority w:val="9"/>
    <w:semiHidden/>
    <w:rsid w:val="00D56E24"/>
    <w:rPr>
      <w:b/>
      <w:bCs/>
      <w:sz w:val="32"/>
      <w:szCs w:val="32"/>
    </w:rPr>
  </w:style>
  <w:style w:type="paragraph" w:styleId="a3">
    <w:name w:val="Plain Text"/>
    <w:basedOn w:val="a"/>
    <w:link w:val="a4"/>
    <w:uiPriority w:val="99"/>
    <w:unhideWhenUsed/>
    <w:rsid w:val="00D56E24"/>
    <w:rPr>
      <w:rFonts w:ascii="宋体" w:eastAsia="宋体" w:hAnsi="Courier New" w:cs="Courier New"/>
      <w:szCs w:val="21"/>
    </w:rPr>
  </w:style>
  <w:style w:type="character" w:customStyle="1" w:styleId="a4">
    <w:name w:val="纯文本 字符"/>
    <w:basedOn w:val="a0"/>
    <w:link w:val="a3"/>
    <w:uiPriority w:val="99"/>
    <w:rsid w:val="00D56E24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618</Words>
  <Characters>3524</Characters>
  <Application>Microsoft Office Word</Application>
  <DocSecurity>0</DocSecurity>
  <Lines>29</Lines>
  <Paragraphs>8</Paragraphs>
  <ScaleCrop>false</ScaleCrop>
  <Company>PC</Company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2018-01-09T05:47:00Z</dcterms:created>
  <dcterms:modified xsi:type="dcterms:W3CDTF">2018-01-09T05:47:00Z</dcterms:modified>
</cp:coreProperties>
</file>