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B9" w:rsidRDefault="001267B9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下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棋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通过棋人棋趣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感悟作者的弈棋观、人生态度。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学习作者对人物的描写方法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揣摩文章诙谐生动的语言。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以文中人物的类型为镜子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反观自己的言行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树立良好的个人形象。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课程安排：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课时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课前准备：多媒体课件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媒体展示围棋、中国象棋、一盘象棋残局。学生认识两种棋类运动后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师生合作进行残局游戏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教师居主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执红先走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学生居客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推选代表执黑应战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其他同学观战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。教师引导了解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抽车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当门炮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跳马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等棋艺术语。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梁实秋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1903—1987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原名治华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字实秋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散文家、文学评论家、翻译家。主编《时事新报》、副刊《青光》《中央日报》、副刊《平明》等。一度主编《新月》月刊。创作以散文小品著称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风格朴实隽永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有幽默感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以《雅舍小品》为代表作。主要著作尚有散文集《雅舍小品》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续集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文学评论集《浪漫的与古典的》《文学的纪律》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译著《莎士比亚全集》等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主编《远东英汉大词典》。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学习下列词语的读音。</w:t>
      </w:r>
      <w:r>
        <w:rPr>
          <w:rFonts w:ascii="Times New Roman" w:hAnsi="Times New Roman" w:cs="Times New Roman"/>
        </w:rPr>
        <w:t xml:space="preserve"> 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噎嗝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yē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gé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  <w:em w:val="underDot"/>
        </w:rPr>
        <w:t>诮</w:t>
      </w:r>
      <w:r w:rsidRPr="002B0FD2">
        <w:rPr>
          <w:rFonts w:ascii="Times New Roman" w:hAnsi="Times New Roman" w:cs="Times New Roman"/>
        </w:rPr>
        <w:t>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qiào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排</w:t>
      </w:r>
      <w:r w:rsidRPr="002B0FD2">
        <w:rPr>
          <w:rFonts w:ascii="Times New Roman" w:hAnsi="Times New Roman" w:cs="Times New Roman"/>
          <w:em w:val="underDot"/>
        </w:rPr>
        <w:t>闼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tà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鹌鹑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ān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chún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卞</w:t>
      </w:r>
      <w:r w:rsidRPr="002B0FD2">
        <w:rPr>
          <w:rFonts w:ascii="Times New Roman" w:hAnsi="Times New Roman" w:cs="Times New Roman"/>
        </w:rPr>
        <w:t>急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biàn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忻</w:t>
      </w:r>
      <w:r w:rsidRPr="002B0FD2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xīn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仆射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pú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yè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恚</w:t>
      </w:r>
      <w:r w:rsidRPr="002B0FD2">
        <w:rPr>
          <w:rFonts w:ascii="Times New Roman" w:hAnsi="Times New Roman" w:cs="Times New Roman"/>
        </w:rPr>
        <w:t>怒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huì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髀</w:t>
      </w:r>
      <w:r w:rsidRPr="002B0FD2">
        <w:rPr>
          <w:rFonts w:ascii="Times New Roman" w:hAnsi="Times New Roman" w:cs="Times New Roman"/>
        </w:rPr>
        <w:t>肉复生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bì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自怨自</w:t>
      </w:r>
      <w:r w:rsidRPr="002B0FD2">
        <w:rPr>
          <w:rFonts w:ascii="Times New Roman" w:hAnsi="Times New Roman" w:cs="Times New Roman"/>
          <w:em w:val="underDot"/>
        </w:rPr>
        <w:t>艾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舍</w:t>
      </w:r>
      <w:r w:rsidRPr="002B0FD2">
        <w:rPr>
          <w:rFonts w:ascii="Times New Roman" w:hAnsi="Times New Roman" w:cs="Times New Roman"/>
          <w:em w:val="underDot"/>
        </w:rPr>
        <w:t>车</w:t>
      </w:r>
      <w:r w:rsidRPr="002B0FD2">
        <w:rPr>
          <w:rFonts w:ascii="Times New Roman" w:hAnsi="Times New Roman" w:cs="Times New Roman"/>
        </w:rPr>
        <w:t>保帅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jū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阒</w:t>
      </w:r>
      <w:r w:rsidRPr="002B0FD2">
        <w:rPr>
          <w:rFonts w:ascii="Times New Roman" w:hAnsi="Times New Roman" w:cs="Times New Roman"/>
        </w:rPr>
        <w:t>不见人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qù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剑拔</w:t>
      </w:r>
      <w:r w:rsidRPr="002B0FD2">
        <w:rPr>
          <w:rFonts w:ascii="Times New Roman" w:hAnsi="Times New Roman" w:cs="Times New Roman"/>
          <w:em w:val="underDot"/>
        </w:rPr>
        <w:t>弩</w:t>
      </w:r>
      <w:r w:rsidRPr="002B0FD2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nǔ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嗤</w:t>
      </w:r>
      <w:r w:rsidRPr="002B0FD2">
        <w:rPr>
          <w:rFonts w:ascii="Times New Roman" w:hAnsi="Times New Roman" w:cs="Times New Roman"/>
        </w:rPr>
        <w:t>之以鼻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chī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闹市茶</w:t>
      </w:r>
      <w:r w:rsidRPr="002B0FD2">
        <w:rPr>
          <w:rFonts w:ascii="Times New Roman" w:hAnsi="Times New Roman" w:cs="Times New Roman"/>
          <w:em w:val="underDot"/>
        </w:rPr>
        <w:t>寮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liáo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理解词义。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诮骂：嘲骂。诮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讥讽嘲弄。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排闼：推门。闼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门。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卞急：急躁。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恚怒：怨恨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愤怒。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自怨自艾：本义是悔恨自己的错误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自己改正。文中指悔恨。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髀肉复生：形容长久过着安逸舒适的生活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无所作为。后表示感叹虚度光阴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想要有所作为。髀：大腿。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阒不见人：形容非常寂静偏僻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连人影都看不到。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整体感知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文中几次提到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下棋却是要争的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下棋不能无争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作者为什么这样说？请结合全文加以概括。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明确：文章第一段首次提到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下棋却是要争的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原因在于下棋过程中的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能够给人带来胜利的喜悦和满足；文中第二段提到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下棋不能无争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争的过程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能够让下棋者的性情得到展现和释放；末段总结了作者认为下棋之人之所以要争的原因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下棋是人们在社会生活中争斗失意后最佳的排遣方式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这种消遣行为符合人们好斗的本能。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作者所说的在下棋上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太有涵养的人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是什么样的人？为什么会有这样的表现？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太有涵养的人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是指面对竞争对手的威胁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神色自若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不动火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不生气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好像无关痛痒的人。这种表现并不是真的不在乎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而是和人下棋的时候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如果有机会使对方受窘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一定会无所不用其极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如果被对方所窘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只有努力做出不介意状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才能在不能积极地给对方以痛苦的情况下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消极的减少对方的乐趣。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人们常说的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观棋不语真君子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是为什么？作者说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观棋不语是一种痛苦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又是什么原因？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明确：俗话说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当局者迷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旁观者清。观棋者比下棋者更容易看清棋局的得失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如若在下棋之人思考如何落子时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以能者自居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指指点点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轻易打断他人思路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是十分招人厌恶的。作者在文章第三自然段讲了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观棋不语是一种痛苦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的原因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喉间硬是痒得出奇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思一吐为快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；二是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说得中肯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其中一个人要厌恨你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另一个人也不感激你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说得不中肯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两个人要一齐嗤之以鼻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；最后是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如果根本不说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憋在心里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受病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。总结来讲即不吐不快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招怨遭讥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心里受病。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作者的下棋观反映了他怎样的人生态度？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明确：作者认为下棋符合人类好斗的本性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下棋一定要争且下棋不能不争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因此反对弈棋者过于冷漠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但也反对沉溺其中不能自拔。反映出作者争而有度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平正通达的人生态度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既不张扬也不低调的儒家中庸思想。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写法探究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文章最后一段总结了作者对于下棋的感悟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但是并未就此结束全文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而是再添一笔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我有两个朋友下棋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警报作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不动声色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此公深得棋中之趣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作者这样写的用意何在？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明确：末段作者用一个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字写出了人的本性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正因为如此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下棋才能够使人们抛开现实、阶级和地位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仅仅作为一种消遣而备受欢迎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下棋既满足了自己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的冲动和欲望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又不会有任何的实际损失。作者悟棋之道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但不以此结尾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因此也就没有将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下棋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这个愉快的话题拉入人生而显得现实、沉重。文章以故事结尾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再次将读者带回愉悦的精神世界。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本文运用了哪几种修辞手法？请结合全文具体说明。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明确：全文运用的修辞手法有对比、类比、排比、比喻、顶真。对七种下棋时窘态的描写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以棋观人时列举的种种类型的人等等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运用了排比的手法；说下棋时欣赏对方的窘态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猎人困逐一只野兔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的感觉相似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这是类比；说对方受窘时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红头涨脸如关公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这是比喻；说两个人下棋时先是神情潇洒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如神仙中人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后棋势吃紧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便剑拔弩张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如斗鹌鹑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这是对比兼比喻；说悔棋之争时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被挖者不敢出声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出声则口张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口张则车被挖回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挖回则必悔棋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悔棋则不得胜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这是顶真。以上种种手法的灵活运用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平添了散文流畅、生动、诙谐、风趣的语言个性。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语言赏析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作者认为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下棋的痛快之处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无非是看着对手被自己打败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文章第一自然段把下棋之人流露出的各种窘态描写得惟妙惟肖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请同学们各抒己见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谈谈作者的描写妙在哪里？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先由同学们发言谈自己的想法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最后由教师总结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明确：首先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运用排比的手法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用了</w:t>
      </w:r>
      <w:r w:rsidRPr="002B0FD2">
        <w:rPr>
          <w:rFonts w:ascii="Times New Roman" w:hAnsi="Times New Roman" w:cs="Times New Roman"/>
        </w:rPr>
        <w:t>8</w:t>
      </w:r>
      <w:r w:rsidRPr="002B0FD2">
        <w:rPr>
          <w:rFonts w:ascii="Times New Roman" w:hAnsi="Times New Roman" w:cs="Times New Roman"/>
        </w:rPr>
        <w:t>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或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列举受窘者面临威胁、苦闷难耐时的各种表现。第二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用词精当诙谐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将下棋者的窘态展现得生动活现。例如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写神态时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青筋暴露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黄豆般的汗珠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哭丧着脸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等词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咕嘟着嘴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抓耳挠腮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等词描写动作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长吁短叹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噎嗝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自怨自艾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等词表达声音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形象逼真的写出受威胁者心急如焚而强作镇定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急于摆脱窘境而又百思不得其招的有趣情态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反映了下棋人受威胁时不服输又害怕输的心理。心理描写丰富细腻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语言表达生动幽默。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体会句子中加点词的妙处。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当你给对方一个严重威胁的时候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对方的头上青筋暴露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黄豆般的汗珠一颗颗地在额上</w:t>
      </w:r>
      <w:r w:rsidRPr="002B0FD2">
        <w:rPr>
          <w:rFonts w:ascii="Times New Roman" w:hAnsi="Times New Roman" w:cs="Times New Roman"/>
          <w:em w:val="underDot"/>
        </w:rPr>
        <w:t>陈列</w:t>
      </w:r>
      <w:r w:rsidRPr="002B0FD2">
        <w:rPr>
          <w:rFonts w:ascii="Times New Roman" w:hAnsi="Times New Roman" w:cs="Times New Roman"/>
        </w:rPr>
        <w:t>出来</w:t>
      </w:r>
      <w:r w:rsidRPr="002B0FD2">
        <w:rPr>
          <w:rFonts w:hAnsi="宋体" w:cs="Times New Roman"/>
        </w:rPr>
        <w:t>……”</w:t>
      </w:r>
      <w:r w:rsidRPr="002B0FD2">
        <w:rPr>
          <w:rFonts w:ascii="Times New Roman" w:hAnsi="Times New Roman" w:cs="Times New Roman"/>
        </w:rPr>
        <w:t>如果将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陈列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一词换成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冒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好不好？为什么？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学生讨论后教师总结</w:t>
      </w:r>
      <w:r>
        <w:rPr>
          <w:rFonts w:ascii="Times New Roman" w:hAnsi="Times New Roman" w:cs="Times New Roman"/>
        </w:rPr>
        <w:t>)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明确：如果将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陈列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一词换成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冒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显得语言表达普通平实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不会给读者留下太深刻的印象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更不会激发读者的想象力。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黄豆般的汗珠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陈列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搭配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显得语言风趣幽默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让人忍俊不禁的同时也打开了读者的想象空间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使弈棋者受窘的模样随着生动的语言表达跃然于读者的脑海中。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下棋下棋的愉快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～</w:t>
      </w:r>
      <w:r w:rsidRPr="002B0FD2">
        <w:rPr>
          <w:rFonts w:ascii="Times New Roman" w:hAnsi="Times New Roman" w:cs="Times New Roman"/>
        </w:rPr>
        <w:t>2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：观对手之窘。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观棋的痛苦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3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：观棋不语的憋闷。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悟棋之道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最后一段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：符合人类好斗本能的消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遣活动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课文运用了对比、排比、比喻等多种修辞手法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显示出生动、诙谐、风趣的语言个性。请仿照文章作者的写作模式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自己写一段文字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主题不限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300</w:t>
      </w:r>
      <w:r w:rsidRPr="002B0FD2">
        <w:rPr>
          <w:rFonts w:ascii="Times New Roman" w:hAnsi="Times New Roman" w:cs="Times New Roman"/>
        </w:rPr>
        <w:t>字左右。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可取之处：《下棋》一文文言色彩较浓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生僻字、生僻词比较多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在课前充分预习的基础上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实行小组合作抢答的方式来考查学生的掌握情况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有效地激发了学生自主学习的热情。对文章思想和语言的理解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采取的是教师提问并引导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学生自由探讨的方式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最后由组长课堂发言并总结集体的交流结果。</w:t>
      </w:r>
    </w:p>
    <w:p w:rsidR="001267B9" w:rsidRDefault="001267B9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不足之处：活动开展的形式有些单调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课堂上给学生阅读的时间较少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学生自由探讨的参与性不太高。</w:t>
      </w:r>
    </w:p>
    <w:p w:rsidR="001267B9" w:rsidRDefault="001267B9" w:rsidP="00BF6B2E">
      <w:pPr>
        <w:sectPr w:rsidR="001267B9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BA6FC6" w:rsidRDefault="00BA6FC6"/>
    <w:sectPr w:rsidR="00BA6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B9"/>
    <w:rsid w:val="001267B9"/>
    <w:rsid w:val="00BA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5AB3B6E-8173-4BA2-BB72-F275B1611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267B9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1267B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2508</Characters>
  <Application>Microsoft Office Word</Application>
  <DocSecurity>0</DocSecurity>
  <Lines>20</Lines>
  <Paragraphs>5</Paragraphs>
  <ScaleCrop>false</ScaleCrop>
  <Company>PC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