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9AD" w:rsidRDefault="006569AD" w:rsidP="009C1E2B">
      <w:pPr>
        <w:pStyle w:val="a3"/>
        <w:ind w:firstLineChars="200" w:firstLine="420"/>
        <w:jc w:val="center"/>
        <w:outlineLvl w:val="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智取生辰纲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【学习目标】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巩固小说的有关知识：小说的概念及三要素。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了解《水浒传》的主要内容及作者的思想倾向。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理清小说的故事情节。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重点</w:t>
      </w:r>
      <w:r>
        <w:rPr>
          <w:rFonts w:ascii="Times New Roman" w:hAnsi="Times New Roman" w:cs="Times New Roman"/>
        </w:rPr>
        <w:t>)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分析小说的人物形象。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难点</w:t>
      </w:r>
      <w:r>
        <w:rPr>
          <w:rFonts w:ascii="Times New Roman" w:hAnsi="Times New Roman" w:cs="Times New Roman"/>
        </w:rPr>
        <w:t>)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【教学过程】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一、导入新课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我们周围许多同学都比较喜欢收集印有《水浒传》中梁山一百零八位好汉图像的精美画片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收集较全者往往引以为豪。我想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大家欣赏的不仅是画片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更主要的是佩服这些好汉的英雄豪气。梁山好汉们殊途同归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但他们各自的出身、地位、命运、投奔梁山的动机却不尽相同。他们当中不乏武艺高强、具有一定教养的军官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青面兽杨志就是其中的一个代表。今天我们就来了解、学习杨志命运转折的关键一节。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二、自主预习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作者简介。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施耐庵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生平事迹不详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一般认为是元末明初人。传说生于</w:t>
      </w:r>
      <w:r w:rsidRPr="002B0FD2">
        <w:rPr>
          <w:rFonts w:ascii="Times New Roman" w:hAnsi="Times New Roman" w:cs="Times New Roman"/>
        </w:rPr>
        <w:t>1296</w:t>
      </w:r>
      <w:r w:rsidRPr="002B0F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死于</w:t>
      </w:r>
      <w:r w:rsidRPr="002B0FD2">
        <w:rPr>
          <w:rFonts w:ascii="Times New Roman" w:hAnsi="Times New Roman" w:cs="Times New Roman"/>
        </w:rPr>
        <w:t>1370</w:t>
      </w:r>
      <w:r w:rsidRPr="002B0FD2">
        <w:rPr>
          <w:rFonts w:ascii="Times New Roman" w:hAnsi="Times New Roman" w:cs="Times New Roman"/>
        </w:rPr>
        <w:t>年。原名耳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后名子安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字耐庵。曾在钱塘为官二年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因与当权者不合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弃官还乡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闭门著书。又传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曾参加元末在苏州起义的张士诚军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因目睹朝政腐败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遂作《水浒传》以抒胸中之愤。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名著简介。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《水浒传》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中国古典四大名著之一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明代长篇章回白话小说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它是我国文学史上第一部描写农民起义全过程的长篇小说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小说真实地描写了起义斗争的发展过程：从个人反抗发展到集体反抗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从分散斗争到有组织的斗争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以及起义失败的结局。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三、合作探究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梳理情节线索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快速默读课文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围绕题目《智取生辰纲》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明确以下问题。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什么叫生辰纲？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谁送生辰纲？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谁取生辰纲？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智取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中的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智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体现在哪里？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故事中有哪些矛盾冲突？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在回答前面几个问题的基础上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试着复述课文。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示例：杨志为保生辰纲顺利押送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一路急行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防范甚严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导致随行押送人员苦不堪言。在路经黄泥冈时路遇一批贩枣客人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后又有一人贩酒而来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贩枣客买一桶酒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在付钱时发生纠纷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又有人偷喝了另一桶酒的半瓢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再有人偷喝未成被贩酒人擒住。杨志见属下口渴难耐就容许他们买下了剩下的酒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喝下后却发现蒙汗药发作都倒地了。原来这群贩枣客就是晁盖、吴用等人假扮的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贩酒客则是白胜所扮。这条智取生辰纲的计策是吴用提出的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原先两桶酒皆为好酒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他们先喝一通引诱杨志等人。后来第一个贩枣客偷喝是为了让杨志麻痹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第二人偷喝时则乘机在瓢中放了药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因偷喝未果所以蒙汗药进入了剩下的酒中。所以杨志等人喝时就中了蒙汗药倒地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尽失生辰纲。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小说以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生辰纲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的争夺为中心事件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采用双线结构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明线是什么？暗线又是什么？这两条线索在什么时间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什么地点交接在一起呢？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明确：明线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杨志押送金银担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暗线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吴用智取生辰纲。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六月四日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黄泥冈上交接在一起。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课文标题是《智取生辰纲》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但这篇课文却是从杨志等人的角度来叙述故事的。小组合作探究这样写的好处是什么？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示例：给读者留下悬念；便于突出杨志的性格特点；使情节曲折生动</w:t>
      </w:r>
      <w:r w:rsidRPr="002B0FD2">
        <w:rPr>
          <w:rFonts w:hAnsi="宋体" w:cs="Times New Roman"/>
        </w:rPr>
        <w:t>……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分析人物形象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本文中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无论是押送生辰纲的杨志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还是劫取生辰纲的吴用等人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都体现出一个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智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字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再读文本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找出杨志的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智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和吴用的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智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分别体现在什么地方？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明确：杨志的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智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：</w:t>
      </w:r>
      <w:r w:rsidRPr="002B0FD2">
        <w:rPr>
          <w:rFonts w:hAnsi="宋体" w:cs="Times New Roman"/>
        </w:rPr>
        <w:t>①</w:t>
      </w:r>
      <w:r w:rsidRPr="002B0FD2">
        <w:rPr>
          <w:rFonts w:ascii="Times New Roman" w:hAnsi="Times New Roman" w:cs="Times New Roman"/>
        </w:rPr>
        <w:t>变更起行时间；</w:t>
      </w:r>
      <w:r w:rsidRPr="002B0FD2">
        <w:rPr>
          <w:rFonts w:hAnsi="宋体" w:cs="Times New Roman"/>
        </w:rPr>
        <w:t>②</w:t>
      </w:r>
      <w:r w:rsidRPr="002B0FD2">
        <w:rPr>
          <w:rFonts w:ascii="Times New Roman" w:hAnsi="Times New Roman" w:cs="Times New Roman"/>
        </w:rPr>
        <w:t>催促军健赶路；</w:t>
      </w:r>
      <w:r w:rsidRPr="002B0FD2">
        <w:rPr>
          <w:rFonts w:hAnsi="宋体" w:cs="Times New Roman"/>
        </w:rPr>
        <w:t>③</w:t>
      </w:r>
      <w:r w:rsidRPr="002B0FD2">
        <w:rPr>
          <w:rFonts w:ascii="Times New Roman" w:hAnsi="Times New Roman" w:cs="Times New Roman"/>
        </w:rPr>
        <w:t>三问枣客；</w:t>
      </w:r>
      <w:r w:rsidRPr="002B0FD2">
        <w:rPr>
          <w:rFonts w:hAnsi="宋体" w:cs="Times New Roman"/>
        </w:rPr>
        <w:t>④</w:t>
      </w:r>
      <w:r w:rsidRPr="002B0FD2">
        <w:rPr>
          <w:rFonts w:ascii="Times New Roman" w:hAnsi="Times New Roman" w:cs="Times New Roman"/>
        </w:rPr>
        <w:t>警惕卖酒者。吴用的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智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：</w:t>
      </w:r>
      <w:r w:rsidRPr="002B0FD2">
        <w:rPr>
          <w:rFonts w:hAnsi="宋体" w:cs="Times New Roman"/>
        </w:rPr>
        <w:t>①</w:t>
      </w:r>
      <w:r w:rsidRPr="002B0FD2">
        <w:rPr>
          <w:rFonts w:ascii="Times New Roman" w:hAnsi="Times New Roman" w:cs="Times New Roman"/>
        </w:rPr>
        <w:t>智用天时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酷热的天气；</w:t>
      </w:r>
      <w:r w:rsidRPr="002B0FD2">
        <w:rPr>
          <w:rFonts w:hAnsi="宋体" w:cs="Times New Roman"/>
        </w:rPr>
        <w:t>②</w:t>
      </w:r>
      <w:r w:rsidRPr="002B0FD2">
        <w:rPr>
          <w:rFonts w:ascii="Times New Roman" w:hAnsi="Times New Roman" w:cs="Times New Roman"/>
        </w:rPr>
        <w:t>智用地利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山冈树林；</w:t>
      </w:r>
      <w:r w:rsidRPr="002B0FD2">
        <w:rPr>
          <w:rFonts w:hAnsi="宋体" w:cs="Times New Roman"/>
        </w:rPr>
        <w:t>③</w:t>
      </w:r>
      <w:r w:rsidRPr="002B0FD2">
        <w:rPr>
          <w:rFonts w:ascii="Times New Roman" w:hAnsi="Times New Roman" w:cs="Times New Roman"/>
        </w:rPr>
        <w:t>智用矛盾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杨志的内部矛盾；</w:t>
      </w:r>
      <w:r w:rsidRPr="002B0FD2">
        <w:rPr>
          <w:rFonts w:hAnsi="宋体" w:cs="Times New Roman"/>
        </w:rPr>
        <w:t>④</w:t>
      </w:r>
      <w:r w:rsidRPr="002B0FD2">
        <w:rPr>
          <w:rFonts w:ascii="Times New Roman" w:hAnsi="Times New Roman" w:cs="Times New Roman"/>
        </w:rPr>
        <w:t>智用计谋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以逸待劳；</w:t>
      </w:r>
      <w:r w:rsidRPr="002B0FD2">
        <w:rPr>
          <w:rFonts w:hAnsi="宋体" w:cs="Times New Roman"/>
        </w:rPr>
        <w:t>⑤</w:t>
      </w:r>
      <w:r w:rsidRPr="002B0FD2">
        <w:rPr>
          <w:rFonts w:ascii="Times New Roman" w:hAnsi="Times New Roman" w:cs="Times New Roman"/>
        </w:rPr>
        <w:t>乔装打扮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消除杨志的戒心；</w:t>
      </w:r>
      <w:r w:rsidRPr="002B0FD2">
        <w:rPr>
          <w:rFonts w:hAnsi="宋体" w:cs="Times New Roman"/>
        </w:rPr>
        <w:t>⑥</w:t>
      </w:r>
      <w:r w:rsidRPr="002B0FD2">
        <w:rPr>
          <w:rFonts w:ascii="Times New Roman" w:hAnsi="Times New Roman" w:cs="Times New Roman"/>
        </w:rPr>
        <w:t>酒为诱饵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难以抗拒的诱惑；</w:t>
      </w:r>
      <w:r w:rsidRPr="002B0FD2">
        <w:rPr>
          <w:rFonts w:hAnsi="宋体" w:cs="Times New Roman"/>
        </w:rPr>
        <w:t>⑦</w:t>
      </w:r>
      <w:r w:rsidRPr="002B0FD2">
        <w:rPr>
          <w:rFonts w:ascii="Times New Roman" w:hAnsi="Times New Roman" w:cs="Times New Roman"/>
        </w:rPr>
        <w:t>巧妙卖酒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天衣无缝的计策</w:t>
      </w:r>
      <w:r>
        <w:rPr>
          <w:rFonts w:ascii="Times New Roman" w:hAnsi="Times New Roman" w:cs="Times New Roman"/>
        </w:rPr>
        <w:t>[</w:t>
      </w:r>
      <w:r w:rsidRPr="002B0FD2">
        <w:rPr>
          <w:rFonts w:ascii="Times New Roman" w:hAnsi="Times New Roman" w:cs="Times New Roman"/>
        </w:rPr>
        <w:t>卖而不卖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喝酒买酒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饶酒夺酒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巧下蒙汗药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欲擒故纵</w:t>
      </w:r>
      <w:r>
        <w:rPr>
          <w:rFonts w:ascii="Times New Roman" w:hAnsi="Times New Roman" w:cs="Times New Roman"/>
        </w:rPr>
        <w:t>)]</w:t>
      </w:r>
      <w:r w:rsidRPr="002B0FD2">
        <w:rPr>
          <w:rFonts w:ascii="Times New Roman" w:hAnsi="Times New Roman" w:cs="Times New Roman"/>
        </w:rPr>
        <w:t>。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既然双方都具有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智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为何杨志失败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而吴用成功了呢？请试着找出杨志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不智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的表现。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明确：杨志过于注重本次押送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忽视了同行其他人的感受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造成了内部矛盾重重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与军健、虞候、老督管的矛盾冲突十分尖锐。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三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体会环境描写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勾画文中表现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天气炎热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的语句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在品读中体会作者表现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天热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的手法。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文章写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天热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二十余处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有的通过作者介绍直接写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有的通过人物语言、动作间接写。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描写作用：</w:t>
      </w:r>
      <w:r w:rsidRPr="002B0FD2">
        <w:rPr>
          <w:rFonts w:hAnsi="宋体" w:cs="Times New Roman"/>
        </w:rPr>
        <w:t>①</w:t>
      </w:r>
      <w:r w:rsidRPr="002B0FD2">
        <w:rPr>
          <w:rFonts w:ascii="Times New Roman" w:hAnsi="Times New Roman" w:cs="Times New Roman"/>
        </w:rPr>
        <w:t>渲染气氛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增强真实感。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红日当天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没半点云彩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挑夫如何不怨？</w:t>
      </w:r>
      <w:r w:rsidRPr="002B0FD2">
        <w:rPr>
          <w:rFonts w:hAnsi="宋体" w:cs="Times New Roman"/>
        </w:rPr>
        <w:t>②</w:t>
      </w:r>
      <w:r w:rsidRPr="002B0FD2">
        <w:rPr>
          <w:rFonts w:ascii="Times New Roman" w:hAnsi="Times New Roman" w:cs="Times New Roman"/>
        </w:rPr>
        <w:t>文不在多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妙在传神。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那石头热了脚疼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一句七字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热极之苦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描画已尽。</w:t>
      </w:r>
      <w:r w:rsidRPr="002B0FD2">
        <w:rPr>
          <w:rFonts w:hAnsi="宋体" w:cs="Times New Roman"/>
        </w:rPr>
        <w:t>③</w:t>
      </w:r>
      <w:r w:rsidRPr="002B0FD2">
        <w:rPr>
          <w:rFonts w:ascii="Times New Roman" w:hAnsi="Times New Roman" w:cs="Times New Roman"/>
        </w:rPr>
        <w:t>烘托心理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形神毕现。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众军人看那天时</w:t>
      </w:r>
      <w:r w:rsidRPr="002B0FD2">
        <w:rPr>
          <w:rFonts w:hAnsi="宋体" w:cs="Times New Roman"/>
        </w:rPr>
        <w:t>……”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天气之炎热难当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军健之怨怒怅恨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俱从四字道出。</w:t>
      </w:r>
      <w:r w:rsidRPr="002B0FD2">
        <w:rPr>
          <w:rFonts w:hAnsi="宋体" w:cs="Times New Roman"/>
        </w:rPr>
        <w:t>④</w:t>
      </w:r>
      <w:r w:rsidRPr="002B0FD2">
        <w:rPr>
          <w:rFonts w:ascii="Times New Roman" w:hAnsi="Times New Roman" w:cs="Times New Roman"/>
        </w:rPr>
        <w:t>转换场景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发展情节。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赤日炎炎似火烧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众军汉口渴难当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白胜所唱山歌恰好唱入众军汉之耳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另一场面展开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推动情节发展。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四、板书设计</w:t>
      </w:r>
    </w:p>
    <w:p w:rsidR="006569AD" w:rsidRDefault="006569AD" w:rsidP="002B0FD2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我的文档</w:instrText>
      </w:r>
      <w:r>
        <w:rPr>
          <w:rFonts w:ascii="Times New Roman" w:hAnsi="Times New Roman" w:cs="Times New Roman" w:hint="eastAsia"/>
        </w:rPr>
        <w:instrText>\\Tencent Files\\3548917231\\FileRecv\\YBYJ4.TIF"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pt;height:76.5pt">
            <v:imagedata r:id="rId4" r:href="rId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五、拓展延伸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本文出现了哪几个主要人物？你了解他们的不同经历和性格吗？讨论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自由发言。教师补充介绍本文主要人物的经历和性格。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托塔天王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晁盖：郓城县东溪村保正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本乡富户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人称托塔天王。智取生辰纲后投梁山入伙。后为梁山寨主。后中毒箭身亡。不在</w:t>
      </w:r>
      <w:r w:rsidRPr="002B0FD2">
        <w:rPr>
          <w:rFonts w:ascii="Times New Roman" w:hAnsi="Times New Roman" w:cs="Times New Roman"/>
        </w:rPr>
        <w:t>108</w:t>
      </w:r>
      <w:r w:rsidRPr="002B0FD2">
        <w:rPr>
          <w:rFonts w:ascii="Times New Roman" w:hAnsi="Times New Roman" w:cs="Times New Roman"/>
        </w:rPr>
        <w:t>将之列。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智多星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吴用：表字学究。平生机巧聪明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曾读万卷书。一生屡出奇谋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屡建战功。宋江、李逵被害后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吴用与花荣一同在宋江坟前上吊自杀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与宋江葬在一起。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入云龙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公孙胜：罗真人的大徒弟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名叫清道人。公孙胜献计用法术破了能呼风唤雨的樊瑞、项充、李衮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劝他们归顺梁山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建立奇功伟业。在梁山泊排行第四。宋江受招安后出家。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赤发鬼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刘唐：在梁山泊排第二十一。提出要劫生辰纲的人。后白胜被捕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供出了晁盖。晁盖、吴用、公孙胜、刘唐和阮氏三兄弟打败追捕的官兵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上了梁山。征讨方腊时阵亡。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立地太岁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阮小二：在梁山泊排名第二十七位。阮小二、阮小五、阮小七三兄弟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是梁山泊旁边石碣村人。常率水军大出风头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建立奇功伟业。宋江攻打方腊时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不愿受辱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自刎而亡。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短命二郎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阮小五：梁山泊排名第二十九位。他从小生长在石碣村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打渔谋生。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活阎罗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阮小七：在梁山泊排名第三十一位。跟随两个哥哥行走江湖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干下了许多惊天动地的大事。受招安后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因穿龙袍戏耍被剥夺官职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贬成平民。阮小七就回梁山泊石碣村打渔去了。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白日鼠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白胜：住在黄泥冈东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智取生辰纲时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就是在他家住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也是他卖的酒。事发后被捕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苦刑下供出了晁盖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后被救出。在梁山泊排行第一百零六位。征讨方腊时在路途中病死。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青面兽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杨志：在梁山好汉中排名第十七位。是杨家将的后代。一心想做官</w:t>
      </w:r>
      <w:r>
        <w:rPr>
          <w:rFonts w:ascii="Times New Roman" w:hAnsi="Times New Roman" w:cs="Times New Roman"/>
        </w:rPr>
        <w:t>，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博个封妻荫子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。但押花石纲时翻了船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押生辰纲又被劫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无奈上二龙山做了寨主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后归了梁山泊。征讨方腊时在途中病故。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六、教学反思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可取之处：</w:t>
      </w:r>
      <w:r w:rsidRPr="002B0FD2">
        <w:rPr>
          <w:rFonts w:ascii="Times New Roman" w:hAnsi="Times New Roman" w:cs="Times New Roman"/>
        </w:rPr>
        <w:t>1.</w:t>
      </w:r>
      <w:r w:rsidRPr="002B0FD2">
        <w:rPr>
          <w:rFonts w:ascii="Times New Roman" w:hAnsi="Times New Roman" w:cs="Times New Roman"/>
        </w:rPr>
        <w:t>以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智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为突破口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梳理情节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分析人物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使教学环节显得很紧凑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便于学生理解。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围绕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智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让学生分析文中的人物形象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锻炼了学生的思维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促进了学生的交流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培养了学生的表达能力。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不足之处：由于学生的阅读有限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关于杨志的其他故事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学生不一定能够很全面的了解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所以在回答的时候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出现了一些偏颇之处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教师应在这方面多给学生介绍一些。</w:t>
      </w:r>
    </w:p>
    <w:p w:rsidR="006569AD" w:rsidRDefault="006569AD" w:rsidP="002B0FD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569AD" w:rsidRDefault="006569AD" w:rsidP="00BF6B2E">
      <w:pPr>
        <w:sectPr w:rsidR="006569AD" w:rsidSect="00BF6B2E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A036CF" w:rsidRDefault="00A036CF"/>
    <w:sectPr w:rsidR="00A036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9AD"/>
    <w:rsid w:val="006569AD"/>
    <w:rsid w:val="00A0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A85BB1EB-0432-4CAC-A3BF-F86ED5DED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6569AD"/>
    <w:rPr>
      <w:rFonts w:ascii="宋体" w:eastAsia="宋体" w:hAnsi="Courier New" w:cs="Courier New"/>
      <w:szCs w:val="21"/>
    </w:rPr>
  </w:style>
  <w:style w:type="character" w:customStyle="1" w:styleId="a4">
    <w:name w:val="纯文本 字符"/>
    <w:basedOn w:val="a0"/>
    <w:link w:val="a3"/>
    <w:uiPriority w:val="99"/>
    <w:rsid w:val="006569AD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D:\&#25105;&#30340;&#25991;&#26723;\Tencent%20Files\3548917231\FileRecv\YBYJ4.T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425</Words>
  <Characters>2425</Characters>
  <Application>Microsoft Office Word</Application>
  <DocSecurity>0</DocSecurity>
  <Lines>20</Lines>
  <Paragraphs>5</Paragraphs>
  <ScaleCrop>false</ScaleCrop>
  <Company>PC</Company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2018-01-09T05:47:00Z</dcterms:created>
  <dcterms:modified xsi:type="dcterms:W3CDTF">2018-01-09T05:47:00Z</dcterms:modified>
</cp:coreProperties>
</file>