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0C5" w:rsidRDefault="00F840C5" w:rsidP="00F840C5">
      <w:pPr>
        <w:numPr>
          <w:ilvl w:val="0"/>
          <w:numId w:val="1"/>
        </w:numPr>
        <w:spacing w:line="360" w:lineRule="auto"/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孔子游春（教学反思参考2）</w:t>
      </w:r>
    </w:p>
    <w:p w:rsidR="00F840C5" w:rsidRDefault="00F840C5" w:rsidP="00F840C5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《孔子游春》是一篇文质兼美的散文，它主要写了孔子带领他的弟子一起到泗水河边游玩，孔子借河水来教育他的弟子们做人的道理，表达了孔子师生之间的真挚情感，同时也说明了孔子是一个善于教育弟子的名师。</w:t>
      </w:r>
    </w:p>
    <w:p w:rsidR="00F840C5" w:rsidRDefault="00F840C5" w:rsidP="00F840C5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我在本课的教学实现了由教会知识向教会学习、由内容分析向品味运用语言文字的转变。</w:t>
      </w:r>
    </w:p>
    <w:p w:rsidR="00F840C5" w:rsidRDefault="00F840C5" w:rsidP="00F840C5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1.目标设定都能够着眼运用，充分发掘文本中独特的语言文字训练点、实践点。如对课文第2、8自然段的学习，挖掘出表达方法</w:t>
      </w:r>
      <w:proofErr w:type="gramStart"/>
      <w:r>
        <w:rPr>
          <w:rFonts w:ascii="宋体" w:hAnsi="宋体" w:cs="宋体" w:hint="eastAsia"/>
          <w:sz w:val="24"/>
        </w:rPr>
        <w:t>的妙密</w:t>
      </w:r>
      <w:proofErr w:type="gramEnd"/>
      <w:r>
        <w:rPr>
          <w:rFonts w:ascii="宋体" w:hAnsi="宋体" w:cs="宋体" w:hint="eastAsia"/>
          <w:sz w:val="24"/>
        </w:rPr>
        <w:t>—联想。</w:t>
      </w:r>
    </w:p>
    <w:p w:rsidR="00F840C5" w:rsidRDefault="00F840C5" w:rsidP="00F840C5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2.文本理解从“提问题”走向“学语言”，关注表达，把文本还给学生，引领学生在与文本直接对话的过程中去发现、感悟、运用语言文字，揣摩文章之法，文章之道。孔子论水是教学中的重点，也是难点。就学生的年龄、知识水平来讲，要由平常的水中悟出“水是真君子”的道理的确不容易。那么，怎样才能让学生真正来理解这段文字，理解这段文字中蕴含的深刻内涵呢？在学生自学第8自然段时，引导学生抓住关键词，可以联系自己对水的认识，也可以联系别人对水的评价，如成语、名言、诗句等来体会。学生通过联想、推想、思考、分析，水“有德行、有情义、有志向、善施教化”的特点，在学生头脑逐渐清晰，而且具体可感。由此，真正理解了什么是“真君子”。课堂上，教学第8自然段，针对水的四个特点，我设计了仿写练习：水-------（看到的），她好像---------（想到的）。</w:t>
      </w:r>
    </w:p>
    <w:p w:rsidR="00F840C5" w:rsidRDefault="00F840C5" w:rsidP="00F840C5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巧妙引导学生运用联想的表达方法写话。通过写话，不断丰富学生对“水”、对“真君子”的认识、理解。</w:t>
      </w:r>
    </w:p>
    <w:p w:rsidR="00356FBC" w:rsidRDefault="00356FBC">
      <w:bookmarkStart w:id="0" w:name="_GoBack"/>
      <w:bookmarkEnd w:id="0"/>
    </w:p>
    <w:sectPr w:rsidR="00356F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C8C811"/>
    <w:multiLevelType w:val="singleLevel"/>
    <w:tmpl w:val="59C8C811"/>
    <w:lvl w:ilvl="0">
      <w:start w:val="23"/>
      <w:numFmt w:val="decimal"/>
      <w:suff w:val="nothing"/>
      <w:lvlText w:val="%1."/>
      <w:lvlJc w:val="left"/>
      <w:pPr>
        <w:ind w:left="0" w:firstLine="0"/>
      </w:pPr>
    </w:lvl>
  </w:abstractNum>
  <w:num w:numId="1">
    <w:abstractNumId w:val="0"/>
    <w:lvlOverride w:ilvl="0">
      <w:startOverride w:val="2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0C5"/>
    <w:rsid w:val="00356FBC"/>
    <w:rsid w:val="00F84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FA9503-2AE6-4721-942B-2EF75607E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40C5"/>
    <w:pPr>
      <w:widowControl w:val="0"/>
      <w:jc w:val="both"/>
    </w:pPr>
    <w:rPr>
      <w:rFonts w:ascii="Calibri" w:eastAsia="宋体" w:hAnsi="Calibri" w:cs="Times New Roman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89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536</Characters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2018-07-18T02:37:00Z</dcterms:created>
  <dcterms:modified xsi:type="dcterms:W3CDTF">2018-07-18T02:37:00Z</dcterms:modified>
</cp:coreProperties>
</file>