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1CB" w:rsidRDefault="008171CB" w:rsidP="008171CB">
      <w:pPr>
        <w:pStyle w:val="a3"/>
        <w:shd w:val="clear" w:color="auto" w:fill="FFFFFF"/>
        <w:rPr>
          <w:rFonts w:ascii="Segoe UI" w:hAnsi="Segoe UI" w:cs="Segoe UI"/>
          <w:color w:val="222222"/>
        </w:rPr>
      </w:pPr>
      <w:r>
        <w:rPr>
          <w:rFonts w:ascii="Segoe UI" w:hAnsi="Segoe UI" w:cs="Segoe UI"/>
          <w:color w:val="222222"/>
        </w:rPr>
        <w:t>教学</w:t>
      </w:r>
      <w:bookmarkStart w:id="0" w:name="_GoBack"/>
      <w:r>
        <w:rPr>
          <w:rFonts w:ascii="Segoe UI" w:hAnsi="Segoe UI" w:cs="Segoe UI"/>
          <w:color w:val="222222"/>
        </w:rPr>
        <w:t>反思</w:t>
      </w:r>
      <w:bookmarkEnd w:id="0"/>
      <w:r>
        <w:rPr>
          <w:rFonts w:ascii="Segoe UI" w:hAnsi="Segoe UI" w:cs="Segoe UI" w:hint="eastAsia"/>
          <w:color w:val="222222"/>
        </w:rPr>
        <w:t>3</w:t>
      </w:r>
    </w:p>
    <w:p w:rsidR="008171CB" w:rsidRDefault="008171CB" w:rsidP="005E1E72">
      <w:pPr>
        <w:pStyle w:val="a3"/>
        <w:shd w:val="clear" w:color="auto" w:fill="FFFFFF"/>
        <w:ind w:firstLineChars="200" w:firstLine="480"/>
        <w:rPr>
          <w:rFonts w:ascii="Segoe UI" w:hAnsi="Segoe UI" w:cs="Segoe UI"/>
          <w:color w:val="222222"/>
        </w:rPr>
      </w:pPr>
      <w:r>
        <w:rPr>
          <w:rFonts w:ascii="Segoe UI" w:hAnsi="Segoe UI" w:cs="Segoe UI"/>
          <w:color w:val="222222"/>
        </w:rPr>
        <w:t>《春日偶成》是宋代诗人程颢的作品。这首诗是作者春日郊游，触景生情，意兴所至而写下的。在教学这首诗时，我主要从三方面入手：</w:t>
      </w:r>
    </w:p>
    <w:p w:rsidR="008171CB" w:rsidRDefault="008171CB" w:rsidP="008171CB">
      <w:pPr>
        <w:pStyle w:val="a3"/>
        <w:shd w:val="clear" w:color="auto" w:fill="FFFFFF"/>
        <w:rPr>
          <w:rFonts w:ascii="Segoe UI" w:hAnsi="Segoe UI" w:cs="Segoe UI"/>
          <w:color w:val="222222"/>
        </w:rPr>
      </w:pPr>
      <w:r>
        <w:rPr>
          <w:rFonts w:ascii="Segoe UI" w:hAnsi="Segoe UI" w:cs="Segoe UI"/>
          <w:color w:val="222222"/>
        </w:rPr>
        <w:t xml:space="preserve">　　</w:t>
      </w:r>
      <w:r>
        <w:rPr>
          <w:rFonts w:ascii="Segoe UI" w:hAnsi="Segoe UI" w:cs="Segoe UI"/>
          <w:color w:val="222222"/>
        </w:rPr>
        <w:t>1</w:t>
      </w:r>
      <w:r>
        <w:rPr>
          <w:rFonts w:ascii="Segoe UI" w:hAnsi="Segoe UI" w:cs="Segoe UI"/>
          <w:color w:val="222222"/>
        </w:rPr>
        <w:t>、从诗的题目入手。在上课开始，引领</w:t>
      </w:r>
      <w:proofErr w:type="gramStart"/>
      <w:r>
        <w:rPr>
          <w:rFonts w:ascii="Segoe UI" w:hAnsi="Segoe UI" w:cs="Segoe UI"/>
          <w:color w:val="222222"/>
        </w:rPr>
        <w:t>学生抓</w:t>
      </w:r>
      <w:proofErr w:type="gramEnd"/>
      <w:r>
        <w:rPr>
          <w:rFonts w:ascii="Segoe UI" w:hAnsi="Segoe UI" w:cs="Segoe UI"/>
          <w:color w:val="222222"/>
        </w:rPr>
        <w:t>题目的中心</w:t>
      </w:r>
      <w:r>
        <w:rPr>
          <w:rFonts w:ascii="Segoe UI" w:hAnsi="Segoe UI" w:cs="Segoe UI"/>
          <w:color w:val="222222"/>
        </w:rPr>
        <w:t>“</w:t>
      </w:r>
      <w:r>
        <w:rPr>
          <w:rFonts w:ascii="Segoe UI" w:hAnsi="Segoe UI" w:cs="Segoe UI"/>
          <w:color w:val="222222"/>
        </w:rPr>
        <w:t>偶</w:t>
      </w:r>
      <w:r>
        <w:rPr>
          <w:rFonts w:ascii="Segoe UI" w:hAnsi="Segoe UI" w:cs="Segoe UI"/>
          <w:color w:val="222222"/>
        </w:rPr>
        <w:t>”</w:t>
      </w:r>
      <w:r>
        <w:rPr>
          <w:rFonts w:ascii="Segoe UI" w:hAnsi="Segoe UI" w:cs="Segoe UI"/>
          <w:color w:val="222222"/>
        </w:rPr>
        <w:t>字，知道了此首诗是作者在郊外游玩，陶醉大自然之中，触景生情写得。同时联系其他诗人在游山玩水时由于意兴所至，往往是佳作传诵久远，如李白的《望庐山瀑布》，就是因李白的</w:t>
      </w:r>
      <w:r>
        <w:rPr>
          <w:rFonts w:ascii="Segoe UI" w:hAnsi="Segoe UI" w:cs="Segoe UI"/>
          <w:color w:val="222222"/>
        </w:rPr>
        <w:t>“</w:t>
      </w:r>
      <w:r>
        <w:rPr>
          <w:rFonts w:ascii="Segoe UI" w:hAnsi="Segoe UI" w:cs="Segoe UI"/>
          <w:color w:val="222222"/>
        </w:rPr>
        <w:t>情</w:t>
      </w:r>
      <w:r>
        <w:rPr>
          <w:rFonts w:ascii="Segoe UI" w:hAnsi="Segoe UI" w:cs="Segoe UI"/>
          <w:color w:val="222222"/>
        </w:rPr>
        <w:t>”</w:t>
      </w:r>
      <w:r>
        <w:rPr>
          <w:rFonts w:ascii="Segoe UI" w:hAnsi="Segoe UI" w:cs="Segoe UI"/>
          <w:color w:val="222222"/>
        </w:rPr>
        <w:t>到深处才有感而发。所以这样发自内心的声音才会更打动人。这也正是</w:t>
      </w:r>
      <w:r>
        <w:rPr>
          <w:rFonts w:ascii="Segoe UI" w:hAnsi="Segoe UI" w:cs="Segoe UI"/>
          <w:color w:val="222222"/>
        </w:rPr>
        <w:t>“</w:t>
      </w:r>
      <w:r>
        <w:rPr>
          <w:rFonts w:ascii="Segoe UI" w:hAnsi="Segoe UI" w:cs="Segoe UI"/>
          <w:color w:val="222222"/>
        </w:rPr>
        <w:t>偶</w:t>
      </w:r>
      <w:r>
        <w:rPr>
          <w:rFonts w:ascii="Segoe UI" w:hAnsi="Segoe UI" w:cs="Segoe UI"/>
          <w:color w:val="222222"/>
        </w:rPr>
        <w:t>”</w:t>
      </w:r>
      <w:r>
        <w:rPr>
          <w:rFonts w:ascii="Segoe UI" w:hAnsi="Segoe UI" w:cs="Segoe UI"/>
          <w:color w:val="222222"/>
        </w:rPr>
        <w:t>字的妙用。</w:t>
      </w:r>
    </w:p>
    <w:p w:rsidR="008171CB" w:rsidRDefault="008171CB" w:rsidP="008171CB">
      <w:pPr>
        <w:pStyle w:val="a3"/>
        <w:shd w:val="clear" w:color="auto" w:fill="FFFFFF"/>
        <w:rPr>
          <w:rFonts w:ascii="Segoe UI" w:hAnsi="Segoe UI" w:cs="Segoe UI"/>
          <w:color w:val="222222"/>
        </w:rPr>
      </w:pPr>
      <w:r>
        <w:rPr>
          <w:rFonts w:ascii="Segoe UI" w:hAnsi="Segoe UI" w:cs="Segoe UI"/>
          <w:color w:val="222222"/>
        </w:rPr>
        <w:t xml:space="preserve">　　</w:t>
      </w:r>
      <w:r>
        <w:rPr>
          <w:rFonts w:ascii="Segoe UI" w:hAnsi="Segoe UI" w:cs="Segoe UI"/>
          <w:color w:val="222222"/>
        </w:rPr>
        <w:t>2</w:t>
      </w:r>
      <w:r>
        <w:rPr>
          <w:rFonts w:ascii="Segoe UI" w:hAnsi="Segoe UI" w:cs="Segoe UI"/>
          <w:color w:val="222222"/>
        </w:rPr>
        <w:t>、抓住诗的</w:t>
      </w:r>
      <w:r>
        <w:rPr>
          <w:rFonts w:ascii="Segoe UI" w:hAnsi="Segoe UI" w:cs="Segoe UI"/>
          <w:color w:val="222222"/>
        </w:rPr>
        <w:t>“</w:t>
      </w:r>
      <w:r>
        <w:rPr>
          <w:rFonts w:ascii="Segoe UI" w:hAnsi="Segoe UI" w:cs="Segoe UI"/>
          <w:color w:val="222222"/>
        </w:rPr>
        <w:t>眼睛</w:t>
      </w:r>
      <w:r>
        <w:rPr>
          <w:rFonts w:ascii="Segoe UI" w:hAnsi="Segoe UI" w:cs="Segoe UI"/>
          <w:color w:val="222222"/>
        </w:rPr>
        <w:t>”</w:t>
      </w:r>
      <w:r>
        <w:rPr>
          <w:rFonts w:ascii="Segoe UI" w:hAnsi="Segoe UI" w:cs="Segoe UI"/>
          <w:color w:val="222222"/>
        </w:rPr>
        <w:t>。作为一首古诗来讲，要让一位学生都能知道这首诗的意思，这样的教学任务并不难。可是要引导学生自己去学习古诗，那就很难。于是我试着从诗眼入手，学生能抓住诗的眼睛</w:t>
      </w:r>
      <w:r>
        <w:rPr>
          <w:rFonts w:ascii="Segoe UI" w:hAnsi="Segoe UI" w:cs="Segoe UI"/>
          <w:color w:val="222222"/>
        </w:rPr>
        <w:t>“</w:t>
      </w:r>
      <w:r>
        <w:rPr>
          <w:rFonts w:ascii="Segoe UI" w:hAnsi="Segoe UI" w:cs="Segoe UI"/>
          <w:color w:val="222222"/>
        </w:rPr>
        <w:t>乐</w:t>
      </w:r>
      <w:r>
        <w:rPr>
          <w:rFonts w:ascii="Segoe UI" w:hAnsi="Segoe UI" w:cs="Segoe UI"/>
          <w:color w:val="222222"/>
        </w:rPr>
        <w:t>”</w:t>
      </w:r>
      <w:r>
        <w:rPr>
          <w:rFonts w:ascii="Segoe UI" w:hAnsi="Segoe UI" w:cs="Segoe UI"/>
          <w:color w:val="222222"/>
        </w:rPr>
        <w:t>字来学习本首诗就相对的要容易些。首先是让学生找哪些美景是让诗人乐在其中的，</w:t>
      </w:r>
      <w:r>
        <w:rPr>
          <w:rFonts w:ascii="Segoe UI" w:hAnsi="Segoe UI" w:cs="Segoe UI"/>
          <w:color w:val="222222"/>
        </w:rPr>
        <w:t>“</w:t>
      </w:r>
      <w:r>
        <w:rPr>
          <w:rFonts w:ascii="Segoe UI" w:hAnsi="Segoe UI" w:cs="Segoe UI"/>
          <w:color w:val="222222"/>
        </w:rPr>
        <w:t>云淡</w:t>
      </w:r>
      <w:r>
        <w:rPr>
          <w:rFonts w:ascii="Segoe UI" w:hAnsi="Segoe UI" w:cs="Segoe UI"/>
          <w:color w:val="222222"/>
        </w:rPr>
        <w:t>”</w:t>
      </w:r>
      <w:r>
        <w:rPr>
          <w:rFonts w:ascii="Segoe UI" w:hAnsi="Segoe UI" w:cs="Segoe UI"/>
          <w:color w:val="222222"/>
        </w:rPr>
        <w:t>、</w:t>
      </w:r>
      <w:r>
        <w:rPr>
          <w:rFonts w:ascii="Segoe UI" w:hAnsi="Segoe UI" w:cs="Segoe UI"/>
          <w:color w:val="222222"/>
        </w:rPr>
        <w:t>“</w:t>
      </w:r>
      <w:r>
        <w:rPr>
          <w:rFonts w:ascii="Segoe UI" w:hAnsi="Segoe UI" w:cs="Segoe UI"/>
          <w:color w:val="222222"/>
        </w:rPr>
        <w:t>风清</w:t>
      </w:r>
      <w:r>
        <w:rPr>
          <w:rFonts w:ascii="Segoe UI" w:hAnsi="Segoe UI" w:cs="Segoe UI"/>
          <w:color w:val="222222"/>
        </w:rPr>
        <w:t>”</w:t>
      </w:r>
      <w:r>
        <w:rPr>
          <w:rFonts w:ascii="Segoe UI" w:hAnsi="Segoe UI" w:cs="Segoe UI"/>
          <w:color w:val="222222"/>
        </w:rPr>
        <w:t>、</w:t>
      </w:r>
      <w:r>
        <w:rPr>
          <w:rFonts w:ascii="Segoe UI" w:hAnsi="Segoe UI" w:cs="Segoe UI"/>
          <w:color w:val="222222"/>
        </w:rPr>
        <w:t>“</w:t>
      </w:r>
      <w:r>
        <w:rPr>
          <w:rFonts w:ascii="Segoe UI" w:hAnsi="Segoe UI" w:cs="Segoe UI"/>
          <w:color w:val="222222"/>
        </w:rPr>
        <w:t>花</w:t>
      </w:r>
      <w:r>
        <w:rPr>
          <w:rFonts w:ascii="Segoe UI" w:hAnsi="Segoe UI" w:cs="Segoe UI"/>
          <w:color w:val="222222"/>
        </w:rPr>
        <w:t>”</w:t>
      </w:r>
      <w:r>
        <w:rPr>
          <w:rFonts w:ascii="Segoe UI" w:hAnsi="Segoe UI" w:cs="Segoe UI"/>
          <w:color w:val="222222"/>
        </w:rPr>
        <w:t>、</w:t>
      </w:r>
      <w:r>
        <w:rPr>
          <w:rFonts w:ascii="Segoe UI" w:hAnsi="Segoe UI" w:cs="Segoe UI"/>
          <w:color w:val="222222"/>
        </w:rPr>
        <w:t xml:space="preserve"> “</w:t>
      </w:r>
      <w:r>
        <w:rPr>
          <w:rFonts w:ascii="Segoe UI" w:hAnsi="Segoe UI" w:cs="Segoe UI"/>
          <w:color w:val="222222"/>
        </w:rPr>
        <w:t>柳</w:t>
      </w:r>
      <w:r>
        <w:rPr>
          <w:rFonts w:ascii="Segoe UI" w:hAnsi="Segoe UI" w:cs="Segoe UI"/>
          <w:color w:val="222222"/>
        </w:rPr>
        <w:t>”</w:t>
      </w:r>
      <w:r>
        <w:rPr>
          <w:rFonts w:ascii="Segoe UI" w:hAnsi="Segoe UI" w:cs="Segoe UI"/>
          <w:color w:val="222222"/>
        </w:rPr>
        <w:t>、</w:t>
      </w:r>
      <w:r>
        <w:rPr>
          <w:rFonts w:ascii="Segoe UI" w:hAnsi="Segoe UI" w:cs="Segoe UI"/>
          <w:color w:val="222222"/>
        </w:rPr>
        <w:t>“</w:t>
      </w:r>
      <w:r>
        <w:rPr>
          <w:rFonts w:ascii="Segoe UI" w:hAnsi="Segoe UI" w:cs="Segoe UI"/>
          <w:color w:val="222222"/>
        </w:rPr>
        <w:t>川</w:t>
      </w:r>
      <w:r>
        <w:rPr>
          <w:rFonts w:ascii="Segoe UI" w:hAnsi="Segoe UI" w:cs="Segoe UI"/>
          <w:color w:val="222222"/>
        </w:rPr>
        <w:t>”</w:t>
      </w:r>
      <w:r>
        <w:rPr>
          <w:rFonts w:ascii="Segoe UI" w:hAnsi="Segoe UI" w:cs="Segoe UI"/>
          <w:color w:val="222222"/>
        </w:rPr>
        <w:t>。就是</w:t>
      </w:r>
      <w:proofErr w:type="gramStart"/>
      <w:r>
        <w:rPr>
          <w:rFonts w:ascii="Segoe UI" w:hAnsi="Segoe UI" w:cs="Segoe UI"/>
          <w:color w:val="222222"/>
        </w:rPr>
        <w:t>这</w:t>
      </w:r>
      <w:proofErr w:type="gramEnd"/>
      <w:r>
        <w:rPr>
          <w:rFonts w:ascii="Segoe UI" w:hAnsi="Segoe UI" w:cs="Segoe UI"/>
          <w:color w:val="222222"/>
        </w:rPr>
        <w:t>这样风和日丽的日子让作者沉醉其中，就连路人也是笑他偷闲出来玩耍呢。</w:t>
      </w:r>
    </w:p>
    <w:p w:rsidR="008171CB" w:rsidRDefault="008171CB" w:rsidP="008171CB">
      <w:pPr>
        <w:pStyle w:val="a3"/>
        <w:shd w:val="clear" w:color="auto" w:fill="FFFFFF"/>
        <w:rPr>
          <w:rFonts w:ascii="Segoe UI" w:hAnsi="Segoe UI" w:cs="Segoe UI"/>
          <w:color w:val="222222"/>
        </w:rPr>
      </w:pPr>
      <w:r>
        <w:rPr>
          <w:rFonts w:ascii="Segoe UI" w:hAnsi="Segoe UI" w:cs="Segoe UI"/>
          <w:color w:val="222222"/>
        </w:rPr>
        <w:t xml:space="preserve">　　</w:t>
      </w:r>
      <w:r>
        <w:rPr>
          <w:rFonts w:ascii="Segoe UI" w:hAnsi="Segoe UI" w:cs="Segoe UI"/>
          <w:color w:val="222222"/>
        </w:rPr>
        <w:t>3</w:t>
      </w:r>
      <w:r>
        <w:rPr>
          <w:rFonts w:ascii="Segoe UI" w:hAnsi="Segoe UI" w:cs="Segoe UI"/>
          <w:color w:val="222222"/>
        </w:rPr>
        <w:t>、课外扩展。由于这两首古诗都是有关</w:t>
      </w:r>
      <w:r>
        <w:rPr>
          <w:rFonts w:ascii="Segoe UI" w:hAnsi="Segoe UI" w:cs="Segoe UI"/>
          <w:color w:val="222222"/>
        </w:rPr>
        <w:t>“</w:t>
      </w:r>
      <w:r>
        <w:rPr>
          <w:rFonts w:ascii="Segoe UI" w:hAnsi="Segoe UI" w:cs="Segoe UI"/>
          <w:color w:val="222222"/>
        </w:rPr>
        <w:t>春天</w:t>
      </w:r>
      <w:r>
        <w:rPr>
          <w:rFonts w:ascii="Segoe UI" w:hAnsi="Segoe UI" w:cs="Segoe UI"/>
          <w:color w:val="222222"/>
        </w:rPr>
        <w:t>”</w:t>
      </w:r>
      <w:r>
        <w:rPr>
          <w:rFonts w:ascii="Segoe UI" w:hAnsi="Segoe UI" w:cs="Segoe UI"/>
          <w:color w:val="222222"/>
        </w:rPr>
        <w:t>，所以布置学生在课外搜集有关</w:t>
      </w:r>
      <w:r>
        <w:rPr>
          <w:rFonts w:ascii="Segoe UI" w:hAnsi="Segoe UI" w:cs="Segoe UI"/>
          <w:color w:val="222222"/>
        </w:rPr>
        <w:t>“</w:t>
      </w:r>
      <w:r>
        <w:rPr>
          <w:rFonts w:ascii="Segoe UI" w:hAnsi="Segoe UI" w:cs="Segoe UI"/>
          <w:color w:val="222222"/>
        </w:rPr>
        <w:t>春天</w:t>
      </w:r>
      <w:r>
        <w:rPr>
          <w:rFonts w:ascii="Segoe UI" w:hAnsi="Segoe UI" w:cs="Segoe UI"/>
          <w:color w:val="222222"/>
        </w:rPr>
        <w:t>”</w:t>
      </w:r>
      <w:r>
        <w:rPr>
          <w:rFonts w:ascii="Segoe UI" w:hAnsi="Segoe UI" w:cs="Segoe UI"/>
          <w:color w:val="222222"/>
        </w:rPr>
        <w:t>的诗，于是在课上，我也把朱熹的《春日》拿出来和大家一起分享，让学生能够更多的了解祖国的文字魅力，特别是古诗文的学习。</w:t>
      </w:r>
    </w:p>
    <w:p w:rsidR="008171CB" w:rsidRDefault="008171CB" w:rsidP="008171CB">
      <w:pPr>
        <w:pStyle w:val="a3"/>
        <w:shd w:val="clear" w:color="auto" w:fill="FFFFFF"/>
        <w:rPr>
          <w:rFonts w:ascii="Segoe UI" w:hAnsi="Segoe UI" w:cs="Segoe UI"/>
          <w:color w:val="222222"/>
        </w:rPr>
      </w:pPr>
      <w:r>
        <w:rPr>
          <w:rFonts w:ascii="Segoe UI" w:hAnsi="Segoe UI" w:cs="Segoe UI"/>
          <w:color w:val="222222"/>
        </w:rPr>
        <w:t xml:space="preserve">　　总结了这节课的大概思路，同时也有幸得到了杨老师和汪老师的指导帮忙，觉得这首诗的教学还可以从两首诗的联系入手，同时要从多方角度去引导学生诵读这首诗，比如是想象诗歌诵，比如是想象写话，同时还可以插入有关春天的视频介绍，要多方感官去沉浸和体会作者的</w:t>
      </w:r>
      <w:r>
        <w:rPr>
          <w:rFonts w:ascii="Segoe UI" w:hAnsi="Segoe UI" w:cs="Segoe UI"/>
          <w:color w:val="222222"/>
        </w:rPr>
        <w:t>“</w:t>
      </w:r>
      <w:r>
        <w:rPr>
          <w:rFonts w:ascii="Segoe UI" w:hAnsi="Segoe UI" w:cs="Segoe UI"/>
          <w:color w:val="222222"/>
        </w:rPr>
        <w:t>乐</w:t>
      </w:r>
      <w:r>
        <w:rPr>
          <w:rFonts w:ascii="Segoe UI" w:hAnsi="Segoe UI" w:cs="Segoe UI"/>
          <w:color w:val="222222"/>
        </w:rPr>
        <w:t>”</w:t>
      </w:r>
      <w:r>
        <w:rPr>
          <w:rFonts w:ascii="Segoe UI" w:hAnsi="Segoe UI" w:cs="Segoe UI"/>
          <w:color w:val="222222"/>
        </w:rPr>
        <w:t>。</w:t>
      </w:r>
    </w:p>
    <w:p w:rsidR="0041715F" w:rsidRPr="008171CB" w:rsidRDefault="0041715F"/>
    <w:sectPr w:rsidR="0041715F" w:rsidRPr="008171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1CB"/>
    <w:rsid w:val="0041715F"/>
    <w:rsid w:val="005E1E72"/>
    <w:rsid w:val="00817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EB8067-EACF-4A84-9708-6001E863D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71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3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2018-08-04T09:00:00Z</dcterms:created>
  <dcterms:modified xsi:type="dcterms:W3CDTF">2018-08-09T06:19:00Z</dcterms:modified>
</cp:coreProperties>
</file>