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2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三顾茅庐是国标本教材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四下的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一篇课文，这篇课文是根据罗贯中的古典小说《三国演义》的第三十七回改编而成的，文章任务人物形象描写栩栩如生，文字背后内涵深刻，因此在教学的时候我紧扣一个</w:t>
      </w:r>
      <w:r>
        <w:rPr>
          <w:rFonts w:ascii="Segoe UI" w:hAnsi="Segoe UI" w:cs="Segoe UI"/>
          <w:color w:val="2B2B2B"/>
          <w:sz w:val="21"/>
          <w:szCs w:val="21"/>
        </w:rPr>
        <w:t xml:space="preserve"> ‘</w:t>
      </w:r>
      <w:r>
        <w:rPr>
          <w:rFonts w:ascii="Segoe UI" w:hAnsi="Segoe UI" w:cs="Segoe UI"/>
          <w:color w:val="2B2B2B"/>
          <w:sz w:val="21"/>
          <w:szCs w:val="21"/>
        </w:rPr>
        <w:t>读</w:t>
      </w:r>
      <w:r>
        <w:rPr>
          <w:rFonts w:ascii="Segoe UI" w:hAnsi="Segoe UI" w:cs="Segoe UI"/>
          <w:color w:val="2B2B2B"/>
          <w:sz w:val="21"/>
          <w:szCs w:val="21"/>
        </w:rPr>
        <w:t>’</w:t>
      </w:r>
      <w:r>
        <w:rPr>
          <w:rFonts w:ascii="Segoe UI" w:hAnsi="Segoe UI" w:cs="Segoe UI"/>
          <w:color w:val="2B2B2B"/>
          <w:sz w:val="21"/>
          <w:szCs w:val="21"/>
        </w:rPr>
        <w:t>子，在读中感悟一个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诚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字，重点处让学生多读、多悟、自读、自悟，力求读出</w:t>
      </w:r>
      <w:r>
        <w:rPr>
          <w:rFonts w:ascii="Segoe UI" w:hAnsi="Segoe UI" w:cs="Segoe UI"/>
          <w:color w:val="2B2B2B"/>
          <w:sz w:val="21"/>
          <w:szCs w:val="21"/>
        </w:rPr>
        <w:t>‘</w:t>
      </w:r>
      <w:r>
        <w:rPr>
          <w:rFonts w:ascii="Segoe UI" w:hAnsi="Segoe UI" w:cs="Segoe UI"/>
          <w:color w:val="2B2B2B"/>
          <w:sz w:val="21"/>
          <w:szCs w:val="21"/>
        </w:rPr>
        <w:t>诚</w:t>
      </w:r>
      <w:r>
        <w:rPr>
          <w:rFonts w:ascii="Segoe UI" w:hAnsi="Segoe UI" w:cs="Segoe UI"/>
          <w:color w:val="2B2B2B"/>
          <w:sz w:val="21"/>
          <w:szCs w:val="21"/>
        </w:rPr>
        <w:t>’</w:t>
      </w:r>
      <w:r>
        <w:rPr>
          <w:rFonts w:ascii="Segoe UI" w:hAnsi="Segoe UI" w:cs="Segoe UI"/>
          <w:color w:val="2B2B2B"/>
          <w:sz w:val="21"/>
          <w:szCs w:val="21"/>
        </w:rPr>
        <w:t>，在设计这节课的时候，我注意以下两点：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第一、创造性的使用教材。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我在使用本科教材时，将隆中的景色描写置前，这样做就是为了让学生在后面的自读自悟的过程中学的更加紧凑。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在全文读完以后，我将原著的内容，比如歌曲、电视剧片段引入语文课堂，使教学资源得以整合，而这些资源都是为了更好的让学生体会刘备的求贤若渴，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gkstk1"/>
      <w:bookmarkEnd w:id="0"/>
      <w:r>
        <w:rPr>
          <w:rFonts w:ascii="Segoe UI" w:hAnsi="Segoe UI" w:cs="Segoe UI"/>
          <w:color w:val="2B2B2B"/>
          <w:sz w:val="21"/>
          <w:szCs w:val="21"/>
        </w:rPr>
        <w:t>第二、努力让语文教学过程成为主动探究的教学。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我努力给学生一个良好的读书环境，让学生自读自悟，交流体会，积极发表自己的见解，老师积极表扬，让他们感觉到自己的努力得到了重视，享受</w:t>
      </w:r>
      <w:hyperlink r:id="rId4" w:tooltip="成功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成功</w:t>
        </w:r>
      </w:hyperlink>
      <w:r>
        <w:rPr>
          <w:rFonts w:ascii="Segoe UI" w:hAnsi="Segoe UI" w:cs="Segoe UI"/>
          <w:color w:val="2B2B2B"/>
          <w:sz w:val="21"/>
          <w:szCs w:val="21"/>
        </w:rPr>
        <w:t>的快乐，这节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课始终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是以刘备对诸葛亮诚心诚意这条主线来写的，也是唯一的一个中心问题来组织探究学习的，那么在这个探究的过程中，学生的主动得到了发挥，分析问题的能力，和交流合作的能力得到了培养。第二课时的教学我是从景入手，以景点人，在师生交流的基础上引出刘备的诚意，感悟刘备的诚意，这正是本科教学最重要的一个教学，我引领学生走进文本，让学生在自读感悟的基础上找一找、读一读、演一演刘备的诚心诚意，比如让学生找到表现刘备动作的词和句子，恭恭敬敬这个词让学生联系以有的生活经验体验刘备的诚意，在感悟的基础上再度课文，插图的作用不可以忽略，在学生读到刘备轻轻敲门这个环节中，我不失时机的让学生扮演刘备，想象一下此时此刻人物的神态，动作，还有语言，让学生在表演当中拓展读书的空间，读出文本以外的语言，切实的体会刘备之诚，然后再来朗读重点的段落，学生置身文内，实现了与文本零距离的接触。</w:t>
      </w:r>
    </w:p>
    <w:p w:rsidR="00707311" w:rsidRDefault="00707311" w:rsidP="00707311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培养学生广泛的阅读兴趣是我们语文教学的重要的任务，我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借学习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《三顾茅庐》这篇课文把学生引向更广阔的阅读空间，所以最后我给学生留了一个任务，那就是回去以后读一读《三国演义》。</w:t>
      </w:r>
    </w:p>
    <w:p w:rsidR="007044AA" w:rsidRDefault="007044AA">
      <w:bookmarkStart w:id="1" w:name="_GoBack"/>
      <w:bookmarkEnd w:id="1"/>
    </w:p>
    <w:sectPr w:rsidR="00704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311"/>
    <w:rsid w:val="00547E52"/>
    <w:rsid w:val="007044AA"/>
    <w:rsid w:val="0070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BFFDBB-5807-4508-A3FB-41E95D82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3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7073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140834956526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2018-08-04T09:14:00Z</dcterms:created>
  <dcterms:modified xsi:type="dcterms:W3CDTF">2018-08-04T09:14:00Z</dcterms:modified>
</cp:coreProperties>
</file>