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90B" w:rsidRDefault="00C0590B" w:rsidP="00C0590B">
      <w:pPr>
        <w:pStyle w:val="a3"/>
        <w:shd w:val="clear" w:color="auto" w:fill="FFFFFF"/>
        <w:spacing w:before="0" w:beforeAutospacing="0" w:after="240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《祁黄羊》</w:t>
      </w:r>
      <w:hyperlink r:id="rId4" w:tooltip="教学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教学</w:t>
        </w:r>
      </w:hyperlink>
      <w:hyperlink r:id="rId5" w:tooltip="反思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反思</w:t>
        </w:r>
      </w:hyperlink>
      <w:r>
        <w:rPr>
          <w:rFonts w:ascii="Segoe UI" w:hAnsi="Segoe UI" w:cs="Segoe UI"/>
          <w:color w:val="2B2B2B"/>
          <w:sz w:val="21"/>
          <w:szCs w:val="21"/>
        </w:rPr>
        <w:t>1</w:t>
      </w:r>
    </w:p>
    <w:p w:rsidR="00C0590B" w:rsidRDefault="00C0590B" w:rsidP="00B076EF">
      <w:pPr>
        <w:pStyle w:val="a3"/>
        <w:shd w:val="clear" w:color="auto" w:fill="FFFFFF"/>
        <w:spacing w:before="0" w:beforeAutospacing="0" w:after="240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《祁黄羊》这篇课文写了春秋时期，晋国大夫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黄羊，为了国家的利益，不计私人恩怨，不避个人亲仇，两次为国举荐贤才的故事，表现了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黄羊出以公心、正直无私的高尚品质。本篇课文的故事情节简单，人物的形象鲜明。全文紧紧围绕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外举不避仇，内举不避亲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这句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话展开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的。通过品味语言文字，感受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黄羊是一个一心为国，做事公正的人。</w:t>
      </w:r>
    </w:p>
    <w:p w:rsidR="00C0590B" w:rsidRDefault="00C0590B" w:rsidP="00B076EF">
      <w:pPr>
        <w:pStyle w:val="a3"/>
        <w:shd w:val="clear" w:color="auto" w:fill="FFFFFF"/>
        <w:spacing w:before="0" w:beforeAutospacing="0" w:after="240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bookmarkStart w:id="0" w:name="_GoBack"/>
      <w:bookmarkEnd w:id="0"/>
      <w:r>
        <w:rPr>
          <w:rFonts w:ascii="Segoe UI" w:hAnsi="Segoe UI" w:cs="Segoe UI"/>
          <w:color w:val="2B2B2B"/>
          <w:sz w:val="21"/>
          <w:szCs w:val="21"/>
        </w:rPr>
        <w:t>《祁黄羊》一课，教学前深入、细致、反复地品读了这篇课文，参阅了教参对课文的解读和思考，教学中我以探究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祁黄羊外举不避仇，内举不避亲，做事出以公心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为切入点，引导学生理清文章脉络，研读对话，入情明理，感受祁黄羊一心为国、大公无私的高尚品质。</w:t>
      </w:r>
      <w:r>
        <w:rPr>
          <w:rFonts w:ascii="Segoe UI" w:hAnsi="Segoe UI" w:cs="Segoe UI"/>
          <w:color w:val="2B2B2B"/>
          <w:sz w:val="21"/>
          <w:szCs w:val="21"/>
        </w:rPr>
        <w:t xml:space="preserve"> 1</w:t>
      </w:r>
      <w:r>
        <w:rPr>
          <w:rFonts w:ascii="Segoe UI" w:hAnsi="Segoe UI" w:cs="Segoe UI"/>
          <w:color w:val="2B2B2B"/>
          <w:sz w:val="21"/>
          <w:szCs w:val="21"/>
        </w:rPr>
        <w:t>、以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外举不避仇，内举不避亲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为切入点，理清层次。课文中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黄羊举荐人才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是故事的中心事件，作为一个线索贯穿全文。故事正是紧紧围绕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举荐人才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展开。于是在让学生理清文章层次时，我先让学生找找文中哪几个自然段写到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黄羊外举不避仇，品读相关语句，体会。引导学生找出</w:t>
      </w:r>
      <w:r>
        <w:rPr>
          <w:rFonts w:ascii="Segoe UI" w:hAnsi="Segoe UI" w:cs="Segoe UI"/>
          <w:color w:val="2B2B2B"/>
          <w:sz w:val="21"/>
          <w:szCs w:val="21"/>
        </w:rPr>
        <w:t>3——7</w:t>
      </w:r>
      <w:r>
        <w:rPr>
          <w:rFonts w:ascii="Segoe UI" w:hAnsi="Segoe UI" w:cs="Segoe UI"/>
          <w:color w:val="2B2B2B"/>
          <w:sz w:val="21"/>
          <w:szCs w:val="21"/>
        </w:rPr>
        <w:t>自然段是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外举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部分，</w:t>
      </w:r>
      <w:r>
        <w:rPr>
          <w:rFonts w:ascii="Segoe UI" w:hAnsi="Segoe UI" w:cs="Segoe UI"/>
          <w:color w:val="2B2B2B"/>
          <w:sz w:val="21"/>
          <w:szCs w:val="21"/>
        </w:rPr>
        <w:t xml:space="preserve"> 8——11</w:t>
      </w:r>
      <w:r>
        <w:rPr>
          <w:rFonts w:ascii="Segoe UI" w:hAnsi="Segoe UI" w:cs="Segoe UI"/>
          <w:color w:val="2B2B2B"/>
          <w:sz w:val="21"/>
          <w:szCs w:val="21"/>
        </w:rPr>
        <w:t>自然段是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内举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部分。这样理清课文层次就水到渠成。</w:t>
      </w:r>
    </w:p>
    <w:p w:rsidR="00C0590B" w:rsidRDefault="00C0590B" w:rsidP="00C0590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2</w:t>
      </w:r>
      <w:r>
        <w:rPr>
          <w:rFonts w:ascii="Segoe UI" w:hAnsi="Segoe UI" w:cs="Segoe UI"/>
          <w:color w:val="2B2B2B"/>
          <w:sz w:val="21"/>
          <w:szCs w:val="21"/>
        </w:rPr>
        <w:t>、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演读对话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，揣摩人物品性。</w:t>
      </w:r>
    </w:p>
    <w:p w:rsidR="00C0590B" w:rsidRDefault="00C0590B" w:rsidP="00C0590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黄羊的人物形象除了从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黄羊的举荐理由中可以感受到，还从他的神态中也有所领悟。例如在举荐人才的时候，两个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想了想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郑重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，都可以让人感受到他对这件事是非常认真的，是唯才是举的。除此以外，文中悼公的表现是对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黄羊人物的反衬。例如：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深感意外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、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十分惊讶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等都可以作深入探究。教学这部分课文内容时，我有意识地教给学生一些积累词语的方法，如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悼公听了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黄羊的话，明白了他的用心良苦了吗？我们可以用学过的什么词来形容？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恍然大悟、茅塞顿开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。最后进行学法迁移，自学习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内举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部分。</w:t>
      </w:r>
    </w:p>
    <w:p w:rsidR="00C0590B" w:rsidRDefault="00C0590B" w:rsidP="00C0590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三、引入资料，加深体会</w:t>
      </w:r>
    </w:p>
    <w:p w:rsidR="00C0590B" w:rsidRDefault="00C0590B" w:rsidP="00C0590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学生对文本有了深层的感受后，进行了有感情地朗读课文，最后让学生交流，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如果你是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黄羊的亲友，当你听说他推举了解狐，你会对他说什么？</w:t>
      </w:r>
      <w:r>
        <w:rPr>
          <w:rFonts w:ascii="Segoe UI" w:hAnsi="Segoe UI" w:cs="Segoe UI"/>
          <w:color w:val="2B2B2B"/>
          <w:sz w:val="21"/>
          <w:szCs w:val="21"/>
        </w:rPr>
        <w:t>” “</w:t>
      </w:r>
      <w:r>
        <w:rPr>
          <w:rFonts w:ascii="Segoe UI" w:hAnsi="Segoe UI" w:cs="Segoe UI"/>
          <w:color w:val="2B2B2B"/>
          <w:sz w:val="21"/>
          <w:szCs w:val="21"/>
        </w:rPr>
        <w:t>如果是你是朝中大臣，当你得知他推举了自己的儿子祁午，你会说什么？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再次点击中心。在此我引入课外资料《祁黄羊的故事》等，学生在了解、讨论中知道了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黄羊的为人，从而被他一心为国、大公无私的高尚品质所感动，从中获得有益的启迪。</w:t>
      </w:r>
    </w:p>
    <w:p w:rsidR="00C0590B" w:rsidRDefault="00C0590B" w:rsidP="00C0590B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感悟心语：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黄羊之所以流传千古，是因为他大公无私的荐贤行为。同时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黄羊这个故事在人们的传诵中，也寄托了人们内心美好的愿望。真希望人人都有一颗公正之心，从国家、从事业的角度的出发，真正做到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外举不避仇，内举不避亲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。那么我们的国家定会人才辈出，我们的国家定会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繁荣富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荣。</w:t>
      </w:r>
    </w:p>
    <w:p w:rsidR="00917144" w:rsidRPr="00C0590B" w:rsidRDefault="00917144"/>
    <w:sectPr w:rsidR="00917144" w:rsidRPr="00C059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90B"/>
    <w:rsid w:val="00917144"/>
    <w:rsid w:val="00B076EF"/>
    <w:rsid w:val="00C0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D9F909-34FE-43EF-8660-5EF3F6DD1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59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C059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8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kstk.com/article/jiaoxuefansi.htm" TargetMode="External"/><Relationship Id="rId4" Type="http://schemas.openxmlformats.org/officeDocument/2006/relationships/hyperlink" Target="http://www.gkstk.com/article/jiaoxuefansi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2018-08-04T09:15:00Z</dcterms:created>
  <dcterms:modified xsi:type="dcterms:W3CDTF">2018-08-09T06:03:00Z</dcterms:modified>
</cp:coreProperties>
</file>