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19B" w:rsidRDefault="0063019B" w:rsidP="0063019B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教学反思</w:t>
      </w:r>
      <w:r>
        <w:rPr>
          <w:rFonts w:ascii="Segoe UI" w:hAnsi="Segoe UI" w:cs="Segoe UI" w:hint="eastAsia"/>
          <w:color w:val="2B2B2B"/>
          <w:sz w:val="21"/>
          <w:szCs w:val="21"/>
        </w:rPr>
        <w:t>3</w:t>
      </w:r>
    </w:p>
    <w:p w:rsidR="0063019B" w:rsidRDefault="0063019B" w:rsidP="0063019B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bookmarkStart w:id="0" w:name="_GoBack"/>
      <w:bookmarkEnd w:id="0"/>
      <w:r>
        <w:rPr>
          <w:rFonts w:ascii="Segoe UI" w:hAnsi="Segoe UI" w:cs="Segoe UI"/>
          <w:color w:val="2B2B2B"/>
          <w:sz w:val="21"/>
          <w:szCs w:val="21"/>
        </w:rPr>
        <w:t>《生命的壮歌》一课中的《生命桥》是一篇激情讴歌生命的篇章。在教学时，我引导学生与作品对话，感受生命的激情，接受精神的洗礼，促使情感的升华。</w:t>
      </w:r>
    </w:p>
    <w:p w:rsidR="0063019B" w:rsidRDefault="0063019B" w:rsidP="0063019B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一、未成曲调先有情</w:t>
      </w:r>
    </w:p>
    <w:p w:rsidR="0063019B" w:rsidRDefault="0063019B" w:rsidP="0063019B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在教学两个故事时，我先分别让学生说一说自己心目中的蚂蚁、英雄、羚羊是什么样的，它们又有什么样的特点。学生发言积极，通过交流，认识到：蚂蚁在生活中是极其弱小的生灵，正像文中描述的那样，它们不过是区区弱者，一阵微风、一个手头就可以使其毙命，在自然界它们可以说是微不足道的；在我们的心目中英雄是行侠仗义、舍己为人、奋不顾身、视死如归，为人类做出突出贡献的人，小小蚂蚁怎么会被称为英雄，会有如此高的赞誉？在密林深处，一群羚羊被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狞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猎队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一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步步逼上了悬崖。悬崖是这样高耸入云，下面是万丈深渊，对面山崖又离得较远，一只羚羊无论如何不能跳到对面崖上。它们会怎样呢？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交流着交流着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，学生渐渐入情了。这时再让学生朗读课文，学生神情是那么</w:t>
      </w:r>
      <w:hyperlink r:id="rId4" w:tooltip="专注" w:history="1">
        <w:r>
          <w:rPr>
            <w:rStyle w:val="a4"/>
            <w:rFonts w:ascii="Segoe UI" w:hAnsi="Segoe UI" w:cs="Segoe UI"/>
            <w:color w:val="2B2B2B"/>
            <w:sz w:val="21"/>
            <w:szCs w:val="21"/>
            <w:u w:val="none"/>
          </w:rPr>
          <w:t>专注</w:t>
        </w:r>
      </w:hyperlink>
      <w:r>
        <w:rPr>
          <w:rFonts w:ascii="Segoe UI" w:hAnsi="Segoe UI" w:cs="Segoe UI"/>
          <w:color w:val="2B2B2B"/>
          <w:sz w:val="21"/>
          <w:szCs w:val="21"/>
        </w:rPr>
        <w:t>、那么投入</w:t>
      </w:r>
      <w:r>
        <w:rPr>
          <w:rFonts w:ascii="Segoe UI" w:hAnsi="Segoe UI" w:cs="Segoe UI"/>
          <w:color w:val="2B2B2B"/>
          <w:sz w:val="21"/>
          <w:szCs w:val="21"/>
        </w:rPr>
        <w:t>——</w:t>
      </w:r>
      <w:r>
        <w:rPr>
          <w:rFonts w:ascii="Segoe UI" w:hAnsi="Segoe UI" w:cs="Segoe UI"/>
          <w:color w:val="2B2B2B"/>
          <w:sz w:val="21"/>
          <w:szCs w:val="21"/>
        </w:rPr>
        <w:t>未成曲调先有情了。</w:t>
      </w:r>
    </w:p>
    <w:p w:rsidR="0063019B" w:rsidRDefault="0063019B" w:rsidP="0063019B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二、大珠小珠落玉盘《琵琶行》中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嘈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嘈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切切错杂弹，大珠小珠落玉盘。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珠玉落盘，清脆亮丽之声不绝与耳，这是生命体的撞击绝唱，是师生借助文本奏响的生命乐章。</w:t>
      </w:r>
    </w:p>
    <w:p w:rsidR="0063019B" w:rsidRDefault="0063019B" w:rsidP="0063019B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教学中，我让学生交流自己感动的句段。学生通过自由朗读思考之后，纷纷举手：</w:t>
      </w:r>
    </w:p>
    <w:p w:rsidR="0063019B" w:rsidRDefault="0063019B" w:rsidP="0063019B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一生说：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蚁团在火舌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舐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动的草丛间越来越迅速地滚动着，并不断发出外层蚂蚁</w:t>
      </w:r>
      <w:r>
        <w:rPr>
          <w:rFonts w:ascii="Segoe UI" w:hAnsi="Segoe UI" w:cs="Segoe UI"/>
          <w:color w:val="2B2B2B"/>
          <w:sz w:val="21"/>
          <w:szCs w:val="21"/>
        </w:rPr>
        <w:t>……</w:t>
      </w:r>
      <w:r>
        <w:rPr>
          <w:rFonts w:ascii="Segoe UI" w:hAnsi="Segoe UI" w:cs="Segoe UI"/>
          <w:color w:val="2B2B2B"/>
          <w:sz w:val="21"/>
          <w:szCs w:val="21"/>
        </w:rPr>
        <w:t>肝胆俱裂也不放弃自己的岗位。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可以看出蚁国的英雄们在遭遇灭顶之灾时，竟然如此沉着、坚定、团结一致，以生命为代价，以求得整群蚂蚁的生存。蚂蚁突遇灾难时让人的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惋惜到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其脱险方式的果断、巧妙，着实令人惊喜又惊叹！尤其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叹这些蚁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国英雄们至死也不松动分毫，肝胆俱裂也不放弃自己的岗位。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抱团突围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一层中的两个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也不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，完美地诠释了这些英雄们至死坚守岗位的那种不怕牺牲，勇于献身的精神。</w:t>
      </w:r>
    </w:p>
    <w:p w:rsidR="0063019B" w:rsidRDefault="0063019B" w:rsidP="0063019B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bookmarkStart w:id="1" w:name="gkstk2"/>
      <w:bookmarkEnd w:id="1"/>
      <w:r>
        <w:rPr>
          <w:rFonts w:ascii="Segoe UI" w:hAnsi="Segoe UI" w:cs="Segoe UI"/>
          <w:color w:val="2B2B2B"/>
          <w:sz w:val="21"/>
          <w:szCs w:val="21"/>
        </w:rPr>
        <w:t>一生说：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生活中的桥是从此岸通向彼岸的道路，在《生命桥》中，山涧上空那一道道眼花缭乱的弧线就像一座无形的桥，是从这边悬崖通向那边悬崖的道路，更是从死亡走向新生的道路。这一通道是用老羊的生命换来的。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此时，羚羊飞渡那悲壮场景给学生留下了极深的印象，学生的情感达到高潮。</w:t>
      </w:r>
    </w:p>
    <w:p w:rsidR="0063019B" w:rsidRDefault="0063019B" w:rsidP="0063019B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三、此时无声胜有声</w:t>
      </w:r>
    </w:p>
    <w:p w:rsidR="0063019B" w:rsidRDefault="0063019B" w:rsidP="0063019B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当学生走进课文，走进作者心灵，受到强烈震撼之际，他们已经深深感受到了文章的丰富内涵，这时不妨留一点空白，让学生自己去思考，去想象，去探索。在学生沉思之后，让他们说说是否想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呼唤些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什么时，学生的回音是：</w:t>
      </w:r>
    </w:p>
    <w:p w:rsidR="0063019B" w:rsidRDefault="0063019B" w:rsidP="0063019B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lastRenderedPageBreak/>
        <w:t>——</w:t>
      </w:r>
      <w:r>
        <w:rPr>
          <w:rFonts w:ascii="Segoe UI" w:hAnsi="Segoe UI" w:cs="Segoe UI"/>
          <w:color w:val="2B2B2B"/>
          <w:sz w:val="21"/>
          <w:szCs w:val="21"/>
        </w:rPr>
        <w:t>让我们爱护动物，世界会更美好！</w:t>
      </w:r>
    </w:p>
    <w:p w:rsidR="0063019B" w:rsidRDefault="0063019B" w:rsidP="0063019B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——</w:t>
      </w:r>
      <w:r>
        <w:rPr>
          <w:rFonts w:ascii="Segoe UI" w:hAnsi="Segoe UI" w:cs="Segoe UI"/>
          <w:color w:val="2B2B2B"/>
          <w:sz w:val="21"/>
          <w:szCs w:val="21"/>
        </w:rPr>
        <w:t>保护珍惜动物，不要让他们灭绝！</w:t>
      </w:r>
    </w:p>
    <w:p w:rsidR="0063019B" w:rsidRDefault="0063019B" w:rsidP="0063019B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——</w:t>
      </w:r>
      <w:r>
        <w:rPr>
          <w:rFonts w:ascii="Segoe UI" w:hAnsi="Segoe UI" w:cs="Segoe UI"/>
          <w:color w:val="2B2B2B"/>
          <w:sz w:val="21"/>
          <w:szCs w:val="21"/>
        </w:rPr>
        <w:t>珍爱生命，保护自然！</w:t>
      </w:r>
    </w:p>
    <w:p w:rsidR="0063019B" w:rsidRDefault="0063019B" w:rsidP="0063019B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……</w:t>
      </w:r>
    </w:p>
    <w:p w:rsidR="0063019B" w:rsidRDefault="0063019B" w:rsidP="0063019B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讴歌生命的篇章，要生命去撞击，学生体会其中的内含，</w:t>
      </w:r>
      <w:hyperlink r:id="rId5" w:tooltip="思想" w:history="1">
        <w:r>
          <w:rPr>
            <w:rStyle w:val="a4"/>
            <w:rFonts w:ascii="Segoe UI" w:hAnsi="Segoe UI" w:cs="Segoe UI"/>
            <w:color w:val="2B2B2B"/>
            <w:sz w:val="21"/>
            <w:szCs w:val="21"/>
            <w:u w:val="none"/>
          </w:rPr>
          <w:t>思想</w:t>
        </w:r>
      </w:hyperlink>
      <w:r>
        <w:rPr>
          <w:rFonts w:ascii="Segoe UI" w:hAnsi="Segoe UI" w:cs="Segoe UI"/>
          <w:color w:val="2B2B2B"/>
          <w:sz w:val="21"/>
          <w:szCs w:val="21"/>
        </w:rPr>
        <w:t>也就得到了升华。</w:t>
      </w:r>
    </w:p>
    <w:p w:rsidR="00B50992" w:rsidRPr="0063019B" w:rsidRDefault="00B50992"/>
    <w:sectPr w:rsidR="00B50992" w:rsidRPr="006301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19B"/>
    <w:rsid w:val="0063019B"/>
    <w:rsid w:val="00B50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4C04DF-6C6F-4CA3-B1F5-6F2CACE9D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019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  <w:style w:type="character" w:styleId="a4">
    <w:name w:val="Hyperlink"/>
    <w:basedOn w:val="a0"/>
    <w:uiPriority w:val="99"/>
    <w:semiHidden/>
    <w:unhideWhenUsed/>
    <w:rsid w:val="0063019B"/>
    <w:rPr>
      <w:color w:val="0000FF"/>
      <w:u w:val="single"/>
    </w:rPr>
  </w:style>
  <w:style w:type="character" w:customStyle="1" w:styleId="apple-converted-space">
    <w:name w:val="apple-converted-space"/>
    <w:basedOn w:val="a0"/>
    <w:rsid w:val="006301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21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kstk.com/article/1422629138339.html" TargetMode="External"/><Relationship Id="rId4" Type="http://schemas.openxmlformats.org/officeDocument/2006/relationships/hyperlink" Target="http://www.gkstk.com/article/1408349565269.html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182</Words>
  <Characters>1042</Characters>
  <DocSecurity>0</DocSecurity>
  <Lines>8</Lines>
  <Paragraphs>2</Paragraphs>
  <ScaleCrop>false</ScaleCrop>
  <Company/>
  <LinksUpToDate>false</LinksUpToDate>
  <CharactersWithSpaces>1222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2018-08-06T00:58:00Z</dcterms:created>
  <dcterms:modified xsi:type="dcterms:W3CDTF">2018-08-06T00:59:00Z</dcterms:modified>
</cp:coreProperties>
</file>