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25．童年读《水浒传》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1．会写10个生字。正确读写词语。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2．正确、流利、有感情地朗读课文。学会默读课文。</w:t>
            </w: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1．查阅工具书，理解字词。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2．通过朗读、默读、了解课文大致内容。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激发学生阅读古典名著的兴趣，培养学生热爱读书的习惯。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正确读写</w:t>
            </w:r>
            <w:r>
              <w:rPr>
                <w:rFonts w:hint="eastAsia"/>
                <w:sz w:val="21"/>
                <w:szCs w:val="21"/>
              </w:rPr>
              <w:t>生字</w:t>
            </w:r>
            <w:r>
              <w:rPr>
                <w:sz w:val="21"/>
                <w:szCs w:val="21"/>
              </w:rPr>
              <w:t>词语。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一、揭题导入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  <w:r>
              <w:t> </w:t>
            </w:r>
            <w:r>
              <w:rPr>
                <w:rFonts w:hint="eastAsia"/>
              </w:rPr>
              <w:t xml:space="preserve">      1、你们读过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吗？你知道其中哪些人物的名字？知道他们的故事吗？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2、老师从你们趣味盎然的交谈中，体会到了你们对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的同一种感情-----喜欢。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3、有个人在童年时也读过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，而且到现在还记忆犹新，我们一起来学习第25课。（板书课题）看从中你能体会到什么。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二、初读感知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 </w:t>
            </w:r>
            <w:r>
              <w:t>1．自由读课文，注意读准字音，读通句子，理解生字新词。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</w:t>
            </w:r>
            <w:r>
              <w:rPr>
                <w:rFonts w:hint="eastAsia"/>
              </w:rPr>
              <w:t xml:space="preserve">   </w:t>
            </w:r>
            <w:r>
              <w:t xml:space="preserve"> 2．同桌互读课文，</w:t>
            </w:r>
            <w:r>
              <w:rPr>
                <w:rFonts w:hint="eastAsia"/>
              </w:rPr>
              <w:t>交流自读生字新词的收获，教师重点指导辨析“浒”与 “许”，“秦”与“泰”，“拳”与“卷”，“竟”与“竞”，“纲”与“刚”</w:t>
            </w:r>
            <w:r>
              <w:t>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</w:t>
            </w:r>
            <w:r>
              <w:rPr>
                <w:rFonts w:hint="eastAsia"/>
              </w:rPr>
              <w:t xml:space="preserve">   </w:t>
            </w:r>
            <w:r>
              <w:t xml:space="preserve"> 3．全班交流，指名分段读。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 w:ascii="黑体" w:eastAsia="黑体"/>
                <w:szCs w:val="21"/>
                <w:u w:val="none" w:color="FFFFFF"/>
              </w:rPr>
            </w:pPr>
            <w:r>
              <w:t>   </w:t>
            </w:r>
            <w:r>
              <w:rPr>
                <w:rFonts w:hint="eastAsia"/>
              </w:rPr>
              <w:t xml:space="preserve">    </w:t>
            </w:r>
            <w:r>
              <w:t>4．用较快的速度再次默读全文，想一想课文主要写了几件事？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       </w:t>
            </w:r>
            <w:r>
              <w:rPr>
                <w:rFonts w:hint="eastAsia"/>
                <w:szCs w:val="21"/>
                <w:u w:val="none" w:color="FFFFFF"/>
              </w:rPr>
              <w:t xml:space="preserve"> </w:t>
            </w:r>
            <w:r>
              <w:rPr>
                <w:szCs w:val="21"/>
                <w:u w:val="none" w:color="FFFFFF"/>
              </w:rPr>
              <w:fldChar w:fldCharType="begin"/>
            </w:r>
            <w:r>
              <w:rPr>
                <w:szCs w:val="21"/>
                <w:u w:val="none" w:color="FFFFFF"/>
              </w:rPr>
              <w:instrText xml:space="preserve"> </w:instrText>
            </w:r>
            <w:r>
              <w:rPr>
                <w:rFonts w:hint="eastAsia"/>
                <w:szCs w:val="21"/>
                <w:u w:val="none" w:color="FFFFFF"/>
              </w:rPr>
              <w:instrText xml:space="preserve">= 1 \* GB2</w:instrText>
            </w:r>
            <w:r>
              <w:rPr>
                <w:szCs w:val="21"/>
                <w:u w:val="none" w:color="FFFFFF"/>
              </w:rPr>
              <w:instrText xml:space="preserve"> </w:instrText>
            </w:r>
            <w:r>
              <w:rPr>
                <w:szCs w:val="21"/>
                <w:u w:val="none" w:color="FFFFFF"/>
              </w:rPr>
              <w:fldChar w:fldCharType="separate"/>
            </w:r>
            <w:r>
              <w:rPr>
                <w:rFonts w:hint="eastAsia"/>
                <w:szCs w:val="21"/>
                <w:u w:val="none" w:color="FFFFFF"/>
                <w:lang w:val="zh-CN" w:eastAsia="zh-CN"/>
              </w:rPr>
              <w:t>⑴</w:t>
            </w:r>
            <w:r>
              <w:rPr>
                <w:szCs w:val="21"/>
                <w:u w:val="none" w:color="FFFFFF"/>
              </w:rPr>
              <w:fldChar w:fldCharType="end"/>
            </w:r>
            <w:r>
              <w:rPr>
                <w:rFonts w:hint="eastAsia"/>
                <w:szCs w:val="21"/>
                <w:u w:val="none" w:color="FFFFFF"/>
              </w:rPr>
              <w:t>小时候特别爱听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中的“武松打虎”的故事；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</w:instrText>
            </w:r>
            <w:r>
              <w:rPr>
                <w:rFonts w:hint="eastAsia"/>
                <w:bCs/>
              </w:rPr>
              <w:instrText xml:space="preserve">= 2 \* GB2</w:instrText>
            </w:r>
            <w:r>
              <w:rPr>
                <w:bCs/>
              </w:rPr>
              <w:instrText xml:space="preserve"> </w:instrText>
            </w:r>
            <w:r>
              <w:rPr>
                <w:bCs/>
              </w:rPr>
              <w:fldChar w:fldCharType="separate"/>
            </w:r>
            <w:r>
              <w:rPr>
                <w:rFonts w:hint="eastAsia"/>
                <w:bCs/>
                <w:lang w:val="zh-CN" w:eastAsia="zh-CN"/>
              </w:rPr>
              <w:t>⑵</w:t>
            </w:r>
            <w:r>
              <w:rPr>
                <w:bCs/>
              </w:rPr>
              <w:fldChar w:fldCharType="end"/>
            </w:r>
            <w:r>
              <w:rPr>
                <w:rFonts w:hint="eastAsia"/>
                <w:bCs/>
              </w:rPr>
              <w:t>盼望快长大，能读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；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</w:instrText>
            </w:r>
            <w:r>
              <w:rPr>
                <w:rFonts w:hint="eastAsia"/>
                <w:bCs/>
              </w:rPr>
              <w:instrText xml:space="preserve">= 3 \* GB2</w:instrText>
            </w:r>
            <w:r>
              <w:rPr>
                <w:bCs/>
              </w:rPr>
              <w:instrText xml:space="preserve"> </w:instrText>
            </w:r>
            <w:r>
              <w:rPr>
                <w:bCs/>
              </w:rPr>
              <w:fldChar w:fldCharType="separate"/>
            </w:r>
            <w:r>
              <w:rPr>
                <w:rFonts w:hint="eastAsia"/>
                <w:bCs/>
                <w:lang w:val="zh-CN" w:eastAsia="zh-CN"/>
              </w:rPr>
              <w:t>⑶</w:t>
            </w:r>
            <w:r>
              <w:rPr>
                <w:bCs/>
              </w:rPr>
              <w:fldChar w:fldCharType="end"/>
            </w:r>
            <w:r>
              <w:rPr>
                <w:rFonts w:hint="eastAsia"/>
                <w:bCs/>
              </w:rPr>
              <w:t>大火吞没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，“我”痛哭；妈妈答应再买，“我”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破涕为笑；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  <w:bCs/>
              </w:rPr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</w:instrText>
            </w:r>
            <w:r>
              <w:rPr>
                <w:rFonts w:hint="eastAsia"/>
                <w:bCs/>
              </w:rPr>
              <w:instrText xml:space="preserve">= 4 \* GB2</w:instrText>
            </w:r>
            <w:r>
              <w:rPr>
                <w:bCs/>
              </w:rPr>
              <w:instrText xml:space="preserve"> </w:instrText>
            </w:r>
            <w:r>
              <w:rPr>
                <w:bCs/>
              </w:rPr>
              <w:fldChar w:fldCharType="separate"/>
            </w:r>
            <w:r>
              <w:rPr>
                <w:rFonts w:hint="eastAsia"/>
                <w:bCs/>
                <w:lang w:val="zh-CN" w:eastAsia="zh-CN"/>
              </w:rPr>
              <w:t>⑷</w:t>
            </w:r>
            <w:r>
              <w:rPr>
                <w:bCs/>
              </w:rPr>
              <w:fldChar w:fldCharType="end"/>
            </w:r>
            <w:r>
              <w:rPr>
                <w:rFonts w:hint="eastAsia"/>
                <w:bCs/>
              </w:rPr>
              <w:t>九岁了，“我”痴迷地读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；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  <w:bCs/>
              </w:rPr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</w:instrText>
            </w:r>
            <w:r>
              <w:rPr>
                <w:rFonts w:hint="eastAsia"/>
                <w:bCs/>
              </w:rPr>
              <w:instrText xml:space="preserve">= 5 \* GB2</w:instrText>
            </w:r>
            <w:r>
              <w:rPr>
                <w:bCs/>
              </w:rPr>
              <w:instrText xml:space="preserve"> </w:instrText>
            </w:r>
            <w:r>
              <w:rPr>
                <w:bCs/>
              </w:rPr>
              <w:fldChar w:fldCharType="separate"/>
            </w:r>
            <w:r>
              <w:rPr>
                <w:rFonts w:hint="eastAsia"/>
                <w:bCs/>
                <w:lang w:val="zh-CN" w:eastAsia="zh-CN"/>
              </w:rPr>
              <w:t>⑸</w:t>
            </w:r>
            <w:r>
              <w:rPr>
                <w:bCs/>
              </w:rPr>
              <w:fldChar w:fldCharType="end"/>
            </w:r>
            <w:r>
              <w:rPr>
                <w:rFonts w:hint="eastAsia"/>
                <w:bCs/>
              </w:rPr>
              <w:t>“我”仔细读，发现文中有趣的故事很多；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  <w:bCs/>
              </w:rPr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</w:instrText>
            </w:r>
            <w:r>
              <w:rPr>
                <w:rFonts w:hint="eastAsia"/>
                <w:bCs/>
              </w:rPr>
              <w:instrText xml:space="preserve">= 6 \* GB2</w:instrText>
            </w:r>
            <w:r>
              <w:rPr>
                <w:bCs/>
              </w:rPr>
              <w:instrText xml:space="preserve"> </w:instrText>
            </w:r>
            <w:r>
              <w:rPr>
                <w:bCs/>
              </w:rPr>
              <w:fldChar w:fldCharType="separate"/>
            </w:r>
            <w:r>
              <w:rPr>
                <w:rFonts w:hint="eastAsia"/>
                <w:bCs/>
                <w:lang w:val="zh-CN" w:eastAsia="zh-CN"/>
              </w:rPr>
              <w:t>⑹</w:t>
            </w:r>
            <w:r>
              <w:rPr>
                <w:bCs/>
              </w:rPr>
              <w:fldChar w:fldCharType="end"/>
            </w:r>
            <w:r>
              <w:rPr>
                <w:rFonts w:hint="eastAsia"/>
                <w:bCs/>
              </w:rPr>
              <w:t>读了</w:t>
            </w:r>
            <w:r>
              <w:rPr>
                <w:bCs/>
              </w:rPr>
              <w:t>《水浒传》</w:t>
            </w:r>
            <w:r>
              <w:rPr>
                <w:rFonts w:hint="eastAsia"/>
                <w:bCs/>
              </w:rPr>
              <w:t>及其他课外书以后，“我”的语文成绩提高很快。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三、合作探究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  </w:t>
            </w:r>
            <w:r>
              <w:t>1．作者在文中表达了自己怎样的思想感情？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</w:t>
            </w:r>
            <w:r>
              <w:rPr>
                <w:rFonts w:hint="eastAsia"/>
              </w:rPr>
              <w:t xml:space="preserve">    </w:t>
            </w:r>
            <w:r>
              <w:t xml:space="preserve"> 2．默读课文，画出足以表达作者思想感情的语句，在旁边做上简单的批注。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  </w:t>
            </w:r>
            <w:r>
              <w:t>3．自己读一读所画的句子。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  </w:t>
            </w:r>
            <w:r>
              <w:t>4．与小组内的同学交流自己的读书感受。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四、熟读课文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五、课堂小结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  </w:t>
            </w: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</w:t>
            </w:r>
            <w:r>
              <w:rPr>
                <w:bCs/>
                <w:sz w:val="28"/>
                <w:szCs w:val="28"/>
              </w:rPr>
              <w:t>25．童年读《水浒传》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</w:t>
            </w:r>
            <w:r>
              <w:rPr>
                <w:rFonts w:hint="eastAsia"/>
              </w:rPr>
              <w:t>“浒”与 “许”      “秦”与“泰”，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“拳”与“卷”       “竟”与“竞”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“纲”与“刚”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bCs/>
                <w:sz w:val="21"/>
                <w:szCs w:val="21"/>
              </w:rPr>
              <w:t>25．童年读《水浒传》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65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</w:t>
            </w:r>
            <w:r>
              <w:rPr>
                <w:sz w:val="21"/>
                <w:szCs w:val="21"/>
              </w:rPr>
              <w:t>．理解课文内容，体会作者对《水浒传》的喜爱。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．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作</w:t>
            </w:r>
            <w:r>
              <w:rPr>
                <w:sz w:val="21"/>
                <w:szCs w:val="21"/>
              </w:rPr>
              <w:t>者通过具体情节、事例描写来反映人物内心情感的方法。</w:t>
            </w: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过程与方法：1</w:t>
            </w:r>
            <w:r>
              <w:rPr>
                <w:sz w:val="21"/>
                <w:szCs w:val="21"/>
              </w:rPr>
              <w:t>．通过默读、感悟作者童年时对水浒传的喜爱之情。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．通过品读具体情节、事例、感悟作者的表达方法。</w:t>
            </w: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激发学生阅读古典名著的兴趣，培养学生热爱读书的习惯。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理解课文内容，感悟作者童年时对《水浒传》的喜爱之情。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领悟作者的表达方法。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录音、灯片。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</w:t>
            </w:r>
            <w:r>
              <w:rPr>
                <w:bCs/>
              </w:rPr>
              <w:t>一、交流读书感受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1．作者在文中表达了自己怎样的思想感情。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2．你从哪些语句中感受、体会到作者喜欢读《水浒传》？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  <w:r>
              <w:rPr>
                <w:rFonts w:hint="eastAsia"/>
              </w:rPr>
              <w:t xml:space="preserve">    </w:t>
            </w:r>
            <w:r>
              <w:t>（1）学生交流。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u w:val="wave" w:color="FF0000"/>
              </w:rPr>
            </w:pPr>
            <w:r>
              <w:t> </w:t>
            </w:r>
            <w:r>
              <w:rPr>
                <w:rFonts w:hint="eastAsia"/>
              </w:rPr>
              <w:t xml:space="preserve">    </w:t>
            </w:r>
            <w:r>
              <w:t>（2）出示重点语段。</w:t>
            </w:r>
            <w:r>
              <w:rPr>
                <w:rFonts w:hint="eastAsia"/>
                <w:u w:val="wave" w:color="FF0000"/>
              </w:rPr>
              <w:t>（出示投影）</w:t>
            </w:r>
          </w:p>
          <w:p>
            <w:pPr>
              <w:widowControl w:val="0"/>
              <w:spacing w:line="360" w:lineRule="auto"/>
              <w:jc w:val="both"/>
            </w:pPr>
            <w:r>
              <w:t>        “九岁时，我读四年级了，……我迫不及待地读了起来。”</w:t>
            </w:r>
          </w:p>
          <w:p>
            <w:pPr>
              <w:widowControl w:val="0"/>
              <w:spacing w:line="360" w:lineRule="auto"/>
              <w:jc w:val="both"/>
            </w:pPr>
            <w:r>
              <w:t>        “迫不及待”是什么意思？从中体会到了什么？</w:t>
            </w:r>
          </w:p>
          <w:p>
            <w:pPr>
              <w:widowControl w:val="0"/>
              <w:spacing w:line="360" w:lineRule="auto"/>
              <w:jc w:val="both"/>
            </w:pPr>
            <w:r>
              <w:t>        “尽管有些字还不认识，……看下去。”</w:t>
            </w:r>
          </w:p>
          <w:p>
            <w:pPr>
              <w:widowControl w:val="0"/>
              <w:spacing w:line="360" w:lineRule="auto"/>
              <w:jc w:val="both"/>
            </w:pPr>
            <w:r>
              <w:t>        “津津有味”是什么意思？从“尽管…仍然…”这两个分句中体会到了什么？</w:t>
            </w:r>
          </w:p>
          <w:p>
            <w:pPr>
              <w:widowControl w:val="0"/>
              <w:spacing w:line="360" w:lineRule="auto"/>
              <w:jc w:val="both"/>
            </w:pPr>
            <w:r>
              <w:t>        “早上在晨曦中……看个没完。”</w:t>
            </w:r>
          </w:p>
          <w:p>
            <w:pPr>
              <w:widowControl w:val="0"/>
              <w:spacing w:line="360" w:lineRule="auto"/>
              <w:jc w:val="both"/>
            </w:pPr>
            <w:r>
              <w:t>           从中得到的体会。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（3）自由读这些重点语段。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二、质疑探究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1．质疑：文中的第1、2、3、6自然段，与文章中心有什么关系？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t>2．学生交流。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盼望已久，很激动、喜悦。</w:t>
            </w: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虽然“我”没有足够的阅读水平，但阅读的兴趣侬。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7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t>3．体会作者的表达方法。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（围绕一个中心选材，有条理地组织材料，叙事结构完整，前因后果，交代得清清楚楚。语言朴实，感情真挚。）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三、指名口述作者的写作思路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四、</w:t>
            </w:r>
            <w:r>
              <w:rPr>
                <w:rFonts w:hint="eastAsia"/>
                <w:bCs/>
              </w:rPr>
              <w:t>教师</w:t>
            </w:r>
            <w:r>
              <w:rPr>
                <w:bCs/>
              </w:rPr>
              <w:t>小结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中国古典文学有无穷的魅力，生动有趣的故事情节，栩栩如生的人物形象，都深深地吸引着我们。只要你走进去，就会发现那里有一片奇异的天地，而且，你也会像童年时的“我”一样，受益无穷。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五、课堂小结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由学生小结本节课的收获。（可从读书方面、表达方法上来谈）</w:t>
            </w:r>
          </w:p>
          <w:p>
            <w:pPr>
              <w:widowControl w:val="0"/>
              <w:spacing w:line="360" w:lineRule="auto"/>
              <w:ind w:firstLine="803" w:firstLineChars="250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</w:t>
            </w:r>
            <w:r>
              <w:rPr>
                <w:bCs/>
                <w:sz w:val="28"/>
                <w:szCs w:val="28"/>
              </w:rPr>
              <w:t>25．童年读《水浒传》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200025</wp:posOffset>
                      </wp:positionV>
                      <wp:extent cx="139700" cy="1581785"/>
                      <wp:effectExtent l="4445" t="4445" r="8255" b="1397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700" cy="1581785"/>
                              </a:xfrm>
                              <a:prstGeom prst="leftBrace">
                                <a:avLst>
                                  <a:gd name="adj1" fmla="val 94356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64.8pt;margin-top:15.75pt;height:124.55pt;width:11pt;z-index:251707392;mso-width-relative:page;mso-height-relative:page;" filled="f" stroked="t" coordsize="21600,21600" o:gfxdata="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UJt19oAAAAKAQAADwAAAAAAAAABACAAAAAiAAAA&#10;ZHJzL2Rvd25yZXYueG1sUEsBAhQAFAAAAAgAh07iQETgJhcFAgAA+QMAAA4AAAAAAAAAAQAgAAAA&#10;KQEAAGRycy9lMm9Eb2MueG1sUEsFBgAAAAAGAAYAWQEAAKA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 w:val="28"/>
                <w:szCs w:val="28"/>
              </w:rPr>
              <w:t xml:space="preserve">           百听不厌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   破涕为笑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</w:t>
            </w:r>
            <w:r>
              <w:rPr>
                <w:rFonts w:hint="eastAsia"/>
                <w:bCs/>
              </w:rPr>
              <w:t>喜爱</w:t>
            </w:r>
            <w:r>
              <w:rPr>
                <w:rFonts w:hint="eastAsia"/>
                <w:bCs/>
                <w:sz w:val="28"/>
                <w:szCs w:val="28"/>
              </w:rPr>
              <w:t xml:space="preserve">  迫不及待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   津津有味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</w:rPr>
              <w:t xml:space="preserve">             </w:t>
            </w:r>
            <w:r>
              <w:rPr>
                <w:rFonts w:hint="eastAsia"/>
                <w:bCs/>
                <w:sz w:val="28"/>
                <w:szCs w:val="28"/>
              </w:rPr>
              <w:t>提高很快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26A81"/>
    <w:rsid w:val="50416765"/>
    <w:rsid w:val="52C26A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2016-01-21T05:44:00Z</dcterms:created>
  <dc:creator>Administrator</dc:creator>
  <cp:lastModifiedBy>Administrator</cp:lastModifiedBy>
  <dcterms:modified xsi:type="dcterms:W3CDTF">2019-01-05T08:49:01Z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