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5"/>
        <w:tblW w:w="8640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64"/>
        <w:gridCol w:w="1234"/>
        <w:gridCol w:w="1302"/>
        <w:gridCol w:w="1804"/>
        <w:gridCol w:w="1260"/>
        <w:gridCol w:w="298"/>
        <w:gridCol w:w="1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340" w:type="dxa"/>
            <w:gridSpan w:val="3"/>
            <w:vAlign w:val="top"/>
          </w:tcPr>
          <w:p>
            <w:pPr>
              <w:widowControl w:val="0"/>
              <w:wordWrap w:val="0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</w:t>
            </w:r>
            <w:r>
              <w:rPr>
                <w:bCs/>
                <w:sz w:val="21"/>
                <w:szCs w:val="21"/>
              </w:rPr>
              <w:t>10．父母心</w:t>
            </w:r>
          </w:p>
        </w:tc>
        <w:tc>
          <w:tcPr>
            <w:tcW w:w="1260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00" w:type="dxa"/>
            <w:gridSpan w:val="2"/>
            <w:vAlign w:val="top"/>
          </w:tcPr>
          <w:p>
            <w:pPr>
              <w:widowControl w:val="0"/>
              <w:ind w:firstLine="315" w:firstLineChars="1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0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234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  <w:r>
              <w:rPr>
                <w:rFonts w:hint="eastAsia" w:ascii="黑体" w:eastAsia="黑体"/>
                <w:sz w:val="21"/>
                <w:szCs w:val="21"/>
              </w:rPr>
              <w:t>1</w:t>
            </w:r>
          </w:p>
        </w:tc>
        <w:tc>
          <w:tcPr>
            <w:tcW w:w="1302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04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</w:p>
        </w:tc>
        <w:tc>
          <w:tcPr>
            <w:tcW w:w="1260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00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240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400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1.正确读写12个生字。</w:t>
            </w:r>
          </w:p>
          <w:p>
            <w:pPr>
              <w:widowControl w:val="0"/>
              <w:wordWrap w:val="0"/>
              <w:ind w:left="1477" w:leftChars="528" w:hanging="210" w:hangingChars="1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2.正确读写“女佣、嘀咕、抛弃、舱房、继承、允许、添麻烦、噪音、残酷、谋生”等词语。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通过多种方式的朗读，了解课文内容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  <w:p>
            <w:pPr>
              <w:widowControl w:val="0"/>
              <w:wordWrap w:val="0"/>
              <w:jc w:val="both"/>
              <w:rPr>
                <w:rFonts w:hint="eastAsia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学会感受父母对自己的爱，懂得关心父母，学会感恩。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0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400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正确读写12个生字。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0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400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投影仪（片）、生字卡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138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502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</w:tc>
        <w:tc>
          <w:tcPr>
            <w:tcW w:w="4340" w:type="dxa"/>
            <w:gridSpan w:val="3"/>
            <w:vAlign w:val="top"/>
          </w:tcPr>
          <w:p>
            <w:pPr>
              <w:widowControl w:val="0"/>
              <w:wordWrap w:val="0"/>
              <w:jc w:val="left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260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</w:tc>
        <w:tc>
          <w:tcPr>
            <w:tcW w:w="1800" w:type="dxa"/>
            <w:gridSpan w:val="2"/>
            <w:vAlign w:val="top"/>
          </w:tcPr>
          <w:p>
            <w:pPr>
              <w:widowControl w:val="0"/>
              <w:ind w:firstLine="316" w:firstLineChars="1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138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rFonts w:hint="eastAsia" w:ascii="黑体" w:eastAsia="黑体"/>
                <w:b/>
                <w:szCs w:val="21"/>
                <w:u w:val="none" w:color="FFFFFF"/>
              </w:rPr>
              <w:t xml:space="preserve">    </w:t>
            </w:r>
            <w:r>
              <w:rPr>
                <w:bCs/>
              </w:rPr>
              <w:t>一、由歌曲导入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1．播放歌曲《酒干倘卖完》，配以画面。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2．学生说说自己的感受。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3．导入新课，板书课题。学生齐读课题，围绕课题质疑。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  <w:r>
              <w:t> </w:t>
            </w:r>
            <w:r>
              <w:rPr>
                <w:rFonts w:hint="eastAsia"/>
              </w:rPr>
              <w:t xml:space="preserve">     4.师介绍：</w:t>
            </w:r>
            <w:r>
              <w:t>《父母心》是日本著名的现代小说家川端康成写的一篇小小说。作者怀着淡淡的哀怨，描写了在一艘轮船上发生的至亲至爱的故事，优越的条件，割不断父母对子女的情素，动人肺腑的亲子之爱正是日本传统文化的精粹——平凡的故事，催人泪下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二、初步感知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1．学生用自己喜欢的方式朗读课文。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rPr>
                <w:u w:val="wave" w:color="FF0000"/>
              </w:rPr>
              <w:t>2．投影出示自学要求：</w:t>
            </w:r>
            <w:r>
              <w:t>把课文读通、读顺；圈画出文中的生字、生词；用自己的方式理解词义，引导学生用自己喜欢的词语说话；边读边思考：课文讲了一件什么事？围绕“父母的心”设置了哪些画面？你能否用一两句话写出“那位父亲”和“那位母亲”的心理？你认为文中哪个画面最感人？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3．学生独立思考，自读自悟。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  <w:r>
              <w:t> </w:t>
            </w:r>
          </w:p>
        </w:tc>
        <w:tc>
          <w:tcPr>
            <w:tcW w:w="150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138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三、全班交流汇报</w:t>
            </w:r>
          </w:p>
          <w:p>
            <w:pPr>
              <w:widowControl w:val="0"/>
              <w:wordWrap w:val="0"/>
              <w:spacing w:line="360" w:lineRule="auto"/>
              <w:ind w:firstLine="588" w:firstLineChars="245"/>
              <w:jc w:val="both"/>
              <w:rPr>
                <w:rFonts w:hint="eastAsia"/>
              </w:rPr>
            </w:pPr>
            <w:r>
              <w:t>1．指名读课文，要注意文中人物的语气。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2．出示生字、生词卡，学生认读。</w:t>
            </w:r>
          </w:p>
          <w:p>
            <w:pPr>
              <w:widowControl w:val="0"/>
              <w:wordWrap w:val="0"/>
              <w:spacing w:line="360" w:lineRule="auto"/>
              <w:ind w:firstLine="1080" w:firstLineChars="450"/>
              <w:jc w:val="both"/>
            </w:pPr>
            <w:r>
              <w:t>学生交流记忆字形的方法；交流对词语的理解；引导学生用自己喜欢的词语说话。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3．汇报交流思考的问题：课文讲了一件什么事？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4．读课文第1-6自然段。指名读，评价读得怎么样？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</w:pPr>
            <w:r>
              <w:t>讨论：穷人夫妻的生活状况怎样？富人家呢？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</w:pPr>
            <w:r>
              <w:t>学生自由读课文，勾画出有关语句。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</w:pPr>
            <w:r>
              <w:t>学生先自读自悟，再全班交流。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</w:pPr>
            <w:r>
              <w:t>小结。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</w:p>
        </w:tc>
        <w:tc>
          <w:tcPr>
            <w:tcW w:w="150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064" w:type="dxa"/>
            <w:gridSpan w:val="7"/>
            <w:vAlign w:val="top"/>
          </w:tcPr>
          <w:p>
            <w:pPr>
              <w:widowControl w:val="0"/>
              <w:ind w:firstLine="2380" w:firstLineChars="85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10．父母心</w:t>
            </w:r>
          </w:p>
          <w:p>
            <w:pPr>
              <w:widowControl w:val="0"/>
              <w:wordWrap w:val="0"/>
              <w:spacing w:line="360" w:lineRule="auto"/>
              <w:ind w:firstLine="560" w:firstLineChars="200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女佣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嘀咕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抛弃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舱房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继承、</w:t>
            </w:r>
          </w:p>
          <w:p>
            <w:pPr>
              <w:widowControl w:val="0"/>
              <w:wordWrap w:val="0"/>
              <w:spacing w:line="360" w:lineRule="auto"/>
              <w:ind w:firstLine="560" w:firstLineChars="200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允许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添麻烦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噪音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残酷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谋生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反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>思</w:t>
            </w:r>
          </w:p>
        </w:tc>
        <w:tc>
          <w:tcPr>
            <w:tcW w:w="8064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</w:tbl>
    <w:p>
      <w:pPr>
        <w:ind w:left="2" w:leftChars="1" w:firstLine="2142" w:firstLineChars="595"/>
        <w:rPr>
          <w:rFonts w:ascii="黑体" w:eastAsia="黑体"/>
          <w:szCs w:val="21"/>
        </w:rPr>
      </w:pPr>
      <w:r>
        <w:rPr>
          <w:rFonts w:hint="eastAsia" w:ascii="黑体" w:eastAsia="黑体"/>
          <w:sz w:val="36"/>
          <w:szCs w:val="36"/>
        </w:rPr>
        <w:t>分  课  时  电  子  教  案</w:t>
      </w:r>
    </w:p>
    <w:tbl>
      <w:tblPr>
        <w:tblStyle w:val="5"/>
        <w:tblW w:w="8640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664"/>
        <w:gridCol w:w="1233"/>
        <w:gridCol w:w="1301"/>
        <w:gridCol w:w="1805"/>
        <w:gridCol w:w="1290"/>
        <w:gridCol w:w="268"/>
        <w:gridCol w:w="1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1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339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</w:t>
            </w:r>
            <w:r>
              <w:rPr>
                <w:bCs/>
                <w:sz w:val="21"/>
                <w:szCs w:val="21"/>
              </w:rPr>
              <w:t>10．父母心</w:t>
            </w: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290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770" w:type="dxa"/>
            <w:gridSpan w:val="2"/>
            <w:vAlign w:val="top"/>
          </w:tcPr>
          <w:p>
            <w:pPr>
              <w:widowControl w:val="0"/>
              <w:ind w:firstLine="315" w:firstLineChars="1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1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23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2</w:t>
            </w:r>
          </w:p>
        </w:tc>
        <w:tc>
          <w:tcPr>
            <w:tcW w:w="130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05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1290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770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 w:hRule="atLeast"/>
        </w:trPr>
        <w:tc>
          <w:tcPr>
            <w:tcW w:w="1241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399" w:type="dxa"/>
            <w:gridSpan w:val="6"/>
            <w:vAlign w:val="top"/>
          </w:tcPr>
          <w:p>
            <w:pPr>
              <w:widowControl w:val="0"/>
              <w:ind w:left="1260" w:hanging="1260" w:hangingChars="600"/>
              <w:jc w:val="both"/>
              <w:rPr>
                <w:rFonts w:hint="eastAsia"/>
                <w:sz w:val="21"/>
                <w:szCs w:val="21"/>
              </w:rPr>
            </w:pPr>
          </w:p>
          <w:p>
            <w:pPr>
              <w:widowControl w:val="0"/>
              <w:ind w:left="1260" w:hanging="1260" w:hanging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有感情地朗读课文，理解课文内容。</w:t>
            </w:r>
            <w:r>
              <w:t>      </w:t>
            </w:r>
          </w:p>
          <w:p>
            <w:pPr>
              <w:widowControl w:val="0"/>
              <w:ind w:left="1260" w:hanging="1260" w:hanging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通过多种方式的朗读，了解课文内容，明确文中所指的父母心的含义。</w:t>
            </w:r>
          </w:p>
          <w:p>
            <w:pPr>
              <w:widowControl w:val="0"/>
              <w:wordWrap w:val="0"/>
              <w:ind w:left="2520" w:hanging="2520" w:hangingChars="1200"/>
              <w:jc w:val="both"/>
              <w:rPr>
                <w:rFonts w:hint="eastAsia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学会感受父母对自己的爱，懂得关心父母，学会感恩。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1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39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理解课文内容，了解文中穷人父母当时复杂的心情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领会穷人父母舍不得送走孩子的原因，体会父母的良苦用心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1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39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投影仪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138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502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138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rFonts w:hint="eastAsia" w:ascii="黑体" w:eastAsia="黑体"/>
                <w:b/>
                <w:szCs w:val="21"/>
                <w:u w:val="none" w:color="FFFFFF"/>
              </w:rPr>
              <w:t xml:space="preserve">    </w:t>
            </w:r>
            <w:r>
              <w:rPr>
                <w:bCs/>
              </w:rPr>
              <w:t>一、激趣导入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上节课我们已经知道，穷人家生活十分贫苦。假如你是穷人家的孩子，你愿意离开父母吗？看看故事中孩子们的父母是怎样做的吧！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468" w:firstLineChars="195"/>
              <w:jc w:val="both"/>
            </w:pPr>
            <w:r>
              <w:rPr>
                <w:bCs/>
              </w:rPr>
              <w:t>二、品读父母的矛盾与痛苦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1．学生自由朗读课文第7-17自然段。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2．合作探究下列问题。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  <w:rPr>
                <w:u w:val="wave" w:color="FF0000"/>
              </w:rPr>
            </w:pPr>
            <w:r>
              <w:rPr>
                <w:u w:val="wave" w:color="FF0000"/>
              </w:rPr>
              <w:t>投影出示：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（1）夫妻俩答应了富人的要求吗？他们是怎样做的？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（2）在换来换去的过程中，夫妻俩是怎样想的呢？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</w:pPr>
            <w:r>
              <w:t>学生独立思考，在文中找答案。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</w:pPr>
            <w:r>
              <w:t>学生小组讨论、交流后，全班交流。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  <w:rPr>
                <w:rFonts w:hint="eastAsia"/>
                <w:u w:val="wave" w:color="FF0000"/>
              </w:rPr>
            </w:pPr>
            <w:r>
              <w:rPr>
                <w:u w:val="wave" w:color="FF0000"/>
              </w:rPr>
              <w:t>投影出示：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</w:pPr>
            <w:r>
              <w:t>不管家里多穷，我们也该留着大儿子继承家业。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</w:pPr>
            <w:r>
              <w:t>把他送给您，总觉得像是抛弃了奶奶似的。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</w:pPr>
            <w:r>
              <w:t>把不懂事的孩子送给别人，我们做父母的心太残酷了。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</w:pPr>
            <w:r>
              <w:t>学生反复读这几句话，交流自己的理解。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  <w:u w:val="none" w:color="FFFFFF"/>
              </w:rPr>
            </w:pPr>
          </w:p>
        </w:tc>
        <w:tc>
          <w:tcPr>
            <w:tcW w:w="150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138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 </w:t>
            </w:r>
            <w:r>
              <w:t>3．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"http://www.zengmin.net/"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教师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小</w:t>
            </w:r>
            <w:r>
              <w:t>结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4．指导学生分角色朗读课文，体会人物心情。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5．播放</w:t>
            </w:r>
            <w:r>
              <w:rPr>
                <w:rFonts w:hint="eastAsia"/>
              </w:rPr>
              <w:t>课</w:t>
            </w:r>
            <w:r>
              <w:t>文插图，再次感悟父母的爱。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352" w:firstLineChars="147"/>
              <w:jc w:val="both"/>
            </w:pPr>
            <w:r>
              <w:rPr>
                <w:bCs/>
              </w:rPr>
              <w:t>三、品悟父母的爱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1．学生用自己喜欢的方式朗读课文。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2．讨论：穷夫妻俩本可以送一个孩子给富人家的，这样既可以减轻一下自己的负担，也可以让孩子过上好日子，可他们为什么不愿意呢？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3．学生结合生活实际自由交谈。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4．课后收集一些歌颂父母心的诗文或歌曲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</w:p>
        </w:tc>
        <w:tc>
          <w:tcPr>
            <w:tcW w:w="150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7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firstLine="117" w:firstLineChars="49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17" w:firstLineChars="49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063" w:type="dxa"/>
            <w:gridSpan w:val="7"/>
            <w:vAlign w:val="top"/>
          </w:tcPr>
          <w:p>
            <w:pPr>
              <w:widowControl w:val="0"/>
              <w:ind w:firstLine="1960" w:firstLineChars="700"/>
              <w:jc w:val="both"/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10．父母心</w:t>
            </w:r>
            <w:r>
              <w:rPr>
                <w:rFonts w:hint="eastAsia" w:ascii="黑体" w:eastAsia="黑体"/>
                <w:b/>
                <w:sz w:val="28"/>
                <w:szCs w:val="28"/>
              </w:rPr>
              <w:t xml:space="preserve">  </w:t>
            </w:r>
          </w:p>
          <w:p>
            <w:pPr>
              <w:widowControl w:val="0"/>
              <w:ind w:left="480" w:leftChars="200"/>
              <w:jc w:val="both"/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t>要求送孩子时　</w:t>
            </w:r>
            <w:r>
              <w:rPr>
                <w:rFonts w:hint="eastAsia"/>
              </w:rPr>
              <w:t xml:space="preserve">   </w:t>
            </w:r>
            <w:r>
              <w:t>犹豫不决，要求商量</w:t>
            </w:r>
            <w:r>
              <w:br w:type="textWrapping"/>
            </w:r>
            <w:r>
              <w:t>送走长子时　　</w:t>
            </w:r>
            <w:r>
              <w:rPr>
                <w:rFonts w:hint="eastAsia"/>
              </w:rPr>
              <w:t xml:space="preserve">   </w:t>
            </w:r>
            <w:r>
              <w:t>条件优越，减轻负担　</w:t>
            </w:r>
            <w:r>
              <w:rPr>
                <w:rFonts w:hint="eastAsia"/>
              </w:rPr>
              <w:t xml:space="preserve">  </w:t>
            </w:r>
            <w:r>
              <w:t>可难舍长子，想法换回</w:t>
            </w:r>
            <w:r>
              <w:br w:type="textWrapping"/>
            </w:r>
            <w:r>
              <w:t>次子换回长子时　</w:t>
            </w:r>
            <w:r>
              <w:rPr>
                <w:rFonts w:hint="eastAsia"/>
              </w:rPr>
              <w:t xml:space="preserve"> </w:t>
            </w:r>
            <w:r>
              <w:t>难舍次子，设法换回</w:t>
            </w:r>
            <w:r>
              <w:br w:type="textWrapping"/>
            </w:r>
            <w:r>
              <w:t>女儿换回长子时　</w:t>
            </w:r>
            <w:r>
              <w:rPr>
                <w:rFonts w:hint="eastAsia"/>
              </w:rPr>
              <w:t xml:space="preserve"> </w:t>
            </w:r>
            <w:r>
              <w:t>难舍女儿，要回女儿时，决意不送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3D5B87"/>
    <w:rsid w:val="0E047764"/>
    <w:rsid w:val="473D5B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2016-01-21T05:24:00Z</dcterms:created>
  <dc:creator>Administrator</dc:creator>
  <cp:lastModifiedBy>Administrator</cp:lastModifiedBy>
  <dcterms:modified xsi:type="dcterms:W3CDTF">2019-01-05T08:40:41Z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