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07"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612"/>
        <w:gridCol w:w="1303"/>
        <w:gridCol w:w="1310"/>
        <w:gridCol w:w="1817"/>
        <w:gridCol w:w="1243"/>
        <w:gridCol w:w="394"/>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188" w:type="dxa"/>
            <w:gridSpan w:val="2"/>
            <w:vAlign w:val="top"/>
          </w:tcPr>
          <w:p>
            <w:pPr>
              <w:widowControl w:val="0"/>
              <w:ind w:firstLine="105" w:firstLineChars="50"/>
              <w:jc w:val="both"/>
              <w:rPr>
                <w:rFonts w:hint="eastAsia" w:ascii="黑体" w:eastAsia="黑体"/>
                <w:b/>
                <w:sz w:val="21"/>
                <w:szCs w:val="21"/>
              </w:rPr>
            </w:pPr>
            <w:r>
              <w:rPr>
                <w:rFonts w:hint="eastAsia"/>
                <w:sz w:val="21"/>
                <w:szCs w:val="21"/>
              </w:rPr>
              <w:t>课  题</w:t>
            </w:r>
          </w:p>
        </w:tc>
        <w:tc>
          <w:tcPr>
            <w:tcW w:w="4430" w:type="dxa"/>
            <w:gridSpan w:val="3"/>
            <w:vAlign w:val="top"/>
          </w:tcPr>
          <w:p>
            <w:pPr>
              <w:widowControl w:val="0"/>
              <w:wordWrap w:val="0"/>
              <w:ind w:firstLine="411" w:firstLineChars="196"/>
              <w:jc w:val="left"/>
              <w:rPr>
                <w:rFonts w:hint="eastAsia"/>
                <w:sz w:val="21"/>
                <w:szCs w:val="21"/>
              </w:rPr>
            </w:pPr>
            <w:r>
              <w:rPr>
                <w:rFonts w:hint="eastAsia" w:ascii="黑体" w:eastAsia="黑体"/>
                <w:sz w:val="21"/>
                <w:szCs w:val="21"/>
              </w:rPr>
              <w:t xml:space="preserve"> </w:t>
            </w:r>
            <w:r>
              <w:rPr>
                <w:bCs/>
                <w:sz w:val="21"/>
                <w:szCs w:val="21"/>
              </w:rPr>
              <w:t>22*</w:t>
            </w:r>
            <w:r>
              <w:rPr>
                <w:rFonts w:hint="eastAsia"/>
                <w:bCs/>
                <w:sz w:val="21"/>
                <w:szCs w:val="21"/>
              </w:rPr>
              <w:t xml:space="preserve"> </w:t>
            </w:r>
            <w:r>
              <w:rPr>
                <w:bCs/>
                <w:sz w:val="21"/>
                <w:szCs w:val="21"/>
              </w:rPr>
              <w:t>二泉映月</w:t>
            </w:r>
          </w:p>
        </w:tc>
        <w:tc>
          <w:tcPr>
            <w:tcW w:w="1243" w:type="dxa"/>
            <w:vAlign w:val="top"/>
          </w:tcPr>
          <w:p>
            <w:pPr>
              <w:widowControl w:val="0"/>
              <w:jc w:val="both"/>
              <w:rPr>
                <w:rFonts w:hint="eastAsia" w:ascii="黑体" w:eastAsia="黑体"/>
                <w:b/>
                <w:sz w:val="21"/>
                <w:szCs w:val="21"/>
              </w:rPr>
            </w:pPr>
            <w:r>
              <w:rPr>
                <w:rFonts w:hint="eastAsia"/>
                <w:sz w:val="21"/>
                <w:szCs w:val="21"/>
              </w:rPr>
              <w:t>执行时间</w:t>
            </w:r>
          </w:p>
        </w:tc>
        <w:tc>
          <w:tcPr>
            <w:tcW w:w="1846" w:type="dxa"/>
            <w:gridSpan w:val="2"/>
            <w:vAlign w:val="top"/>
          </w:tcPr>
          <w:p>
            <w:pPr>
              <w:widowControl w:val="0"/>
              <w:ind w:firstLine="315" w:firstLineChars="150"/>
              <w:jc w:val="both"/>
              <w:rPr>
                <w:rFonts w:hint="eastAsia" w:ascii="黑体" w:eastAsia="黑体"/>
                <w:b/>
                <w:sz w:val="21"/>
                <w:szCs w:val="21"/>
              </w:rPr>
            </w:pPr>
            <w:r>
              <w:rPr>
                <w:rFonts w:hint="eastAsia" w:ascii="黑体" w:eastAsia="黑体"/>
                <w:sz w:val="21"/>
                <w:szCs w:val="21"/>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ind w:firstLine="105" w:firstLineChars="50"/>
              <w:jc w:val="both"/>
              <w:rPr>
                <w:rFonts w:hint="eastAsia"/>
                <w:sz w:val="21"/>
                <w:szCs w:val="21"/>
              </w:rPr>
            </w:pPr>
            <w:r>
              <w:rPr>
                <w:rFonts w:hint="eastAsia"/>
                <w:sz w:val="21"/>
                <w:szCs w:val="21"/>
              </w:rPr>
              <w:t>分课时</w:t>
            </w:r>
          </w:p>
        </w:tc>
        <w:tc>
          <w:tcPr>
            <w:tcW w:w="1303"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r>
              <w:rPr>
                <w:rFonts w:hint="eastAsia" w:ascii="黑体" w:eastAsia="黑体"/>
                <w:sz w:val="21"/>
                <w:szCs w:val="21"/>
              </w:rPr>
              <w:t xml:space="preserve"> 1</w:t>
            </w:r>
          </w:p>
        </w:tc>
        <w:tc>
          <w:tcPr>
            <w:tcW w:w="1310" w:type="dxa"/>
            <w:vAlign w:val="top"/>
          </w:tcPr>
          <w:p>
            <w:pPr>
              <w:widowControl w:val="0"/>
              <w:jc w:val="both"/>
              <w:rPr>
                <w:rFonts w:hint="eastAsia"/>
                <w:sz w:val="21"/>
                <w:szCs w:val="21"/>
              </w:rPr>
            </w:pPr>
            <w:r>
              <w:rPr>
                <w:rFonts w:hint="eastAsia" w:ascii="黑体" w:eastAsia="黑体"/>
                <w:b/>
                <w:sz w:val="21"/>
                <w:szCs w:val="21"/>
              </w:rPr>
              <w:t xml:space="preserve">  </w:t>
            </w:r>
            <w:r>
              <w:rPr>
                <w:rFonts w:hint="eastAsia"/>
                <w:sz w:val="21"/>
                <w:szCs w:val="21"/>
              </w:rPr>
              <w:t>总课时</w:t>
            </w:r>
          </w:p>
        </w:tc>
        <w:tc>
          <w:tcPr>
            <w:tcW w:w="1817"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p>
        </w:tc>
        <w:tc>
          <w:tcPr>
            <w:tcW w:w="1243" w:type="dxa"/>
            <w:vAlign w:val="top"/>
          </w:tcPr>
          <w:p>
            <w:pPr>
              <w:widowControl w:val="0"/>
              <w:jc w:val="both"/>
              <w:rPr>
                <w:rFonts w:hint="eastAsia"/>
                <w:sz w:val="21"/>
                <w:szCs w:val="21"/>
              </w:rPr>
            </w:pPr>
            <w:r>
              <w:rPr>
                <w:rFonts w:hint="eastAsia"/>
                <w:sz w:val="21"/>
                <w:szCs w:val="21"/>
              </w:rPr>
              <w:t>电教课时</w:t>
            </w:r>
          </w:p>
        </w:tc>
        <w:tc>
          <w:tcPr>
            <w:tcW w:w="1846" w:type="dxa"/>
            <w:gridSpan w:val="2"/>
            <w:vAlign w:val="top"/>
          </w:tcPr>
          <w:p>
            <w:pPr>
              <w:widowControl w:val="0"/>
              <w:jc w:val="both"/>
              <w:rPr>
                <w:rFonts w:hint="eastAsia" w:ascii="黑体" w:eastAsia="黑体"/>
                <w:sz w:val="21"/>
                <w:szCs w:val="21"/>
              </w:rPr>
            </w:pPr>
            <w:r>
              <w:rPr>
                <w:rFonts w:hint="eastAsia" w:ascii="黑体" w:eastAsia="黑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188" w:type="dxa"/>
            <w:gridSpan w:val="2"/>
            <w:vAlign w:val="top"/>
          </w:tcPr>
          <w:p>
            <w:pPr>
              <w:widowControl w:val="0"/>
              <w:jc w:val="both"/>
              <w:rPr>
                <w:rFonts w:hint="eastAsia" w:ascii="黑体" w:eastAsia="黑体"/>
                <w:b/>
                <w:sz w:val="21"/>
                <w:szCs w:val="21"/>
              </w:rPr>
            </w:pPr>
          </w:p>
          <w:p>
            <w:pPr>
              <w:widowControl w:val="0"/>
              <w:jc w:val="both"/>
              <w:rPr>
                <w:rFonts w:hint="eastAsia" w:ascii="黑体" w:eastAsia="黑体"/>
                <w:b/>
                <w:sz w:val="21"/>
                <w:szCs w:val="21"/>
              </w:rPr>
            </w:pPr>
          </w:p>
          <w:p>
            <w:pPr>
              <w:widowControl w:val="0"/>
              <w:jc w:val="both"/>
              <w:rPr>
                <w:rFonts w:hint="eastAsia"/>
                <w:sz w:val="21"/>
                <w:szCs w:val="21"/>
              </w:rPr>
            </w:pPr>
            <w:r>
              <w:rPr>
                <w:rFonts w:hint="eastAsia"/>
                <w:sz w:val="21"/>
                <w:szCs w:val="21"/>
              </w:rPr>
              <w:t>教学目的</w:t>
            </w:r>
          </w:p>
          <w:p>
            <w:pPr>
              <w:widowControl w:val="0"/>
              <w:jc w:val="both"/>
              <w:rPr>
                <w:rFonts w:hint="eastAsia"/>
                <w:sz w:val="21"/>
                <w:szCs w:val="21"/>
              </w:rPr>
            </w:pPr>
            <w:r>
              <w:rPr>
                <w:rFonts w:hint="eastAsia"/>
                <w:sz w:val="21"/>
                <w:szCs w:val="21"/>
              </w:rPr>
              <w:t xml:space="preserve"> 与要求</w:t>
            </w:r>
          </w:p>
        </w:tc>
        <w:tc>
          <w:tcPr>
            <w:tcW w:w="7519" w:type="dxa"/>
            <w:gridSpan w:val="6"/>
            <w:vAlign w:val="top"/>
          </w:tcPr>
          <w:p>
            <w:pPr>
              <w:widowControl w:val="0"/>
              <w:wordWrap w:val="0"/>
              <w:jc w:val="both"/>
              <w:rPr>
                <w:rFonts w:hint="eastAsia"/>
                <w:sz w:val="21"/>
                <w:szCs w:val="21"/>
              </w:rPr>
            </w:pPr>
            <w:r>
              <w:rPr>
                <w:rFonts w:hint="eastAsia"/>
                <w:sz w:val="21"/>
                <w:szCs w:val="21"/>
              </w:rPr>
              <w:t>知识与技能：</w:t>
            </w:r>
            <w:r>
              <w:rPr>
                <w:sz w:val="21"/>
                <w:szCs w:val="21"/>
              </w:rPr>
              <w:t>认识本课的10个生字，理解新词。</w:t>
            </w:r>
          </w:p>
          <w:p>
            <w:pPr>
              <w:widowControl w:val="0"/>
              <w:ind w:left="1260" w:hanging="1260" w:hangingChars="600"/>
              <w:jc w:val="both"/>
              <w:rPr>
                <w:rFonts w:hint="eastAsia"/>
                <w:sz w:val="21"/>
                <w:szCs w:val="21"/>
              </w:rPr>
            </w:pPr>
            <w:r>
              <w:rPr>
                <w:rFonts w:hint="eastAsia"/>
                <w:sz w:val="21"/>
                <w:szCs w:val="21"/>
              </w:rPr>
              <w:t>过程与方法：</w:t>
            </w:r>
            <w:r>
              <w:rPr>
                <w:sz w:val="21"/>
                <w:szCs w:val="21"/>
              </w:rPr>
              <w:t>引导学生充分朗读、讨论、想象，在自读自悟中，感受《二泉映月》的丰富内涵。</w:t>
            </w:r>
          </w:p>
          <w:p>
            <w:pPr>
              <w:widowControl w:val="0"/>
              <w:wordWrap w:val="0"/>
              <w:ind w:left="1995" w:hanging="1995" w:hangingChars="950"/>
              <w:jc w:val="both"/>
              <w:rPr>
                <w:rFonts w:hint="eastAsia"/>
                <w:sz w:val="21"/>
                <w:szCs w:val="21"/>
              </w:rPr>
            </w:pPr>
            <w:r>
              <w:rPr>
                <w:rFonts w:hint="eastAsia"/>
                <w:sz w:val="21"/>
                <w:szCs w:val="21"/>
              </w:rPr>
              <w:t>情感、态度与价值观：</w:t>
            </w:r>
            <w:r>
              <w:rPr>
                <w:sz w:val="21"/>
                <w:szCs w:val="21"/>
              </w:rPr>
              <w:t>通过朗读与背诵训练，感受民间艺术家阿柄创作不朽名曲《二泉映月》的艰辛历程，</w:t>
            </w:r>
            <w:r>
              <w:rPr>
                <w:color w:val="auto"/>
                <w:sz w:val="21"/>
                <w:szCs w:val="21"/>
                <w:u w:val="none" w:color="FFFFFF"/>
              </w:rPr>
              <w:fldChar w:fldCharType="begin"/>
            </w:r>
            <w:r>
              <w:rPr>
                <w:color w:val="auto"/>
                <w:sz w:val="21"/>
                <w:szCs w:val="21"/>
                <w:u w:val="none" w:color="FFFFFF"/>
              </w:rPr>
              <w:instrText xml:space="preserve"> HYPERLINK "http://www.zengmin.net" \t "_blank" </w:instrText>
            </w:r>
            <w:r>
              <w:rPr>
                <w:color w:val="auto"/>
                <w:sz w:val="21"/>
                <w:szCs w:val="21"/>
                <w:u w:val="none" w:color="FFFFFF"/>
              </w:rPr>
              <w:fldChar w:fldCharType="separate"/>
            </w:r>
            <w:r>
              <w:rPr>
                <w:rStyle w:val="3"/>
                <w:color w:val="auto"/>
                <w:sz w:val="21"/>
                <w:szCs w:val="21"/>
                <w:u w:val="none" w:color="FFFFFF"/>
              </w:rPr>
              <w:t>学习</w:t>
            </w:r>
            <w:r>
              <w:rPr>
                <w:color w:val="auto"/>
                <w:sz w:val="21"/>
                <w:szCs w:val="21"/>
                <w:u w:val="none" w:color="FFFFFF"/>
              </w:rPr>
              <w:fldChar w:fldCharType="end"/>
            </w:r>
            <w:r>
              <w:rPr>
                <w:color w:val="auto"/>
                <w:sz w:val="21"/>
                <w:szCs w:val="21"/>
                <w:u w:val="none" w:color="FFFFFF"/>
              </w:rPr>
              <w:t>他敢</w:t>
            </w:r>
            <w:r>
              <w:rPr>
                <w:sz w:val="21"/>
                <w:szCs w:val="21"/>
              </w:rPr>
              <w:t>同命运抗争，追求美好理想的精神。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jc w:val="both"/>
              <w:rPr>
                <w:rFonts w:hint="eastAsia" w:ascii="黑体" w:eastAsia="黑体"/>
                <w:b/>
                <w:sz w:val="21"/>
                <w:szCs w:val="21"/>
              </w:rPr>
            </w:pPr>
            <w:r>
              <w:rPr>
                <w:rFonts w:hint="eastAsia"/>
                <w:sz w:val="21"/>
                <w:szCs w:val="21"/>
              </w:rPr>
              <w:t>重点难点</w:t>
            </w:r>
          </w:p>
        </w:tc>
        <w:tc>
          <w:tcPr>
            <w:tcW w:w="7519" w:type="dxa"/>
            <w:gridSpan w:val="6"/>
            <w:vAlign w:val="top"/>
          </w:tcPr>
          <w:p>
            <w:pPr>
              <w:widowControl w:val="0"/>
              <w:wordWrap w:val="0"/>
              <w:jc w:val="both"/>
              <w:rPr>
                <w:rFonts w:hint="eastAsia"/>
                <w:sz w:val="21"/>
                <w:szCs w:val="21"/>
              </w:rPr>
            </w:pPr>
            <w:r>
              <w:rPr>
                <w:sz w:val="21"/>
                <w:szCs w:val="21"/>
              </w:rPr>
              <w:t>理解文中描写月夜景色和感悟《二泉映月》乐曲的丰富内涵。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jc w:val="both"/>
              <w:rPr>
                <w:rFonts w:hint="eastAsia" w:ascii="黑体" w:eastAsia="黑体"/>
                <w:b/>
                <w:sz w:val="21"/>
                <w:szCs w:val="21"/>
              </w:rPr>
            </w:pPr>
            <w:r>
              <w:rPr>
                <w:rFonts w:hint="eastAsia"/>
                <w:sz w:val="21"/>
                <w:szCs w:val="21"/>
              </w:rPr>
              <w:t>教具准备</w:t>
            </w:r>
          </w:p>
        </w:tc>
        <w:tc>
          <w:tcPr>
            <w:tcW w:w="7519" w:type="dxa"/>
            <w:gridSpan w:val="6"/>
            <w:vAlign w:val="top"/>
          </w:tcPr>
          <w:p>
            <w:pPr>
              <w:widowControl w:val="0"/>
              <w:jc w:val="both"/>
              <w:rPr>
                <w:rFonts w:hint="eastAsia" w:ascii="黑体" w:eastAsia="黑体"/>
                <w:b/>
                <w:sz w:val="21"/>
                <w:szCs w:val="21"/>
              </w:rPr>
            </w:pPr>
            <w:r>
              <w:rPr>
                <w:sz w:val="21"/>
                <w:szCs w:val="21"/>
              </w:rPr>
              <w:t>录音机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7255" w:type="dxa"/>
            <w:gridSpan w:val="7"/>
            <w:vAlign w:val="top"/>
          </w:tcPr>
          <w:p>
            <w:pPr>
              <w:widowControl w:val="0"/>
              <w:jc w:val="both"/>
              <w:rPr>
                <w:rFonts w:hint="eastAsia" w:ascii="黑体" w:eastAsia="黑体"/>
                <w:b/>
                <w:sz w:val="21"/>
                <w:szCs w:val="21"/>
              </w:rPr>
            </w:pPr>
            <w:r>
              <w:rPr>
                <w:rFonts w:hint="eastAsia" w:ascii="黑体" w:eastAsia="黑体"/>
                <w:b/>
                <w:sz w:val="21"/>
                <w:szCs w:val="21"/>
              </w:rPr>
              <w:t xml:space="preserve">                                教 学 程 序</w:t>
            </w:r>
          </w:p>
        </w:tc>
        <w:tc>
          <w:tcPr>
            <w:tcW w:w="1452" w:type="dxa"/>
            <w:vAlign w:val="top"/>
          </w:tcPr>
          <w:p>
            <w:pPr>
              <w:widowControl w:val="0"/>
              <w:ind w:firstLine="105" w:firstLineChars="50"/>
              <w:jc w:val="both"/>
              <w:rPr>
                <w:rFonts w:hint="eastAsia" w:ascii="黑体" w:eastAsia="黑体"/>
                <w:b/>
                <w:sz w:val="21"/>
                <w:szCs w:val="21"/>
              </w:rPr>
            </w:pPr>
            <w:r>
              <w:rPr>
                <w:rFonts w:hint="eastAsia" w:ascii="黑体" w:eastAsia="黑体"/>
                <w:b/>
                <w:sz w:val="21"/>
                <w:szCs w:val="21"/>
              </w:rPr>
              <w:t>个人随笔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2" w:hRule="atLeast"/>
        </w:trPr>
        <w:tc>
          <w:tcPr>
            <w:tcW w:w="7255" w:type="dxa"/>
            <w:gridSpan w:val="7"/>
            <w:vAlign w:val="top"/>
          </w:tcPr>
          <w:p>
            <w:pPr>
              <w:widowControl w:val="0"/>
              <w:wordWrap w:val="0"/>
              <w:spacing w:line="360" w:lineRule="auto"/>
              <w:jc w:val="both"/>
              <w:rPr>
                <w:rFonts w:hint="eastAsia"/>
              </w:rPr>
            </w:pPr>
            <w:r>
              <w:rPr>
                <w:rFonts w:hint="eastAsia" w:ascii="黑体" w:eastAsia="黑体"/>
                <w:b/>
                <w:szCs w:val="21"/>
                <w:u w:val="none" w:color="FFFFFF"/>
              </w:rPr>
              <w:t xml:space="preserve">   </w:t>
            </w:r>
            <w:r>
              <w:rPr>
                <w:rFonts w:hint="eastAsia" w:ascii="黑体" w:eastAsia="黑体"/>
                <w:szCs w:val="21"/>
                <w:u w:val="none" w:color="FFFFFF"/>
              </w:rPr>
              <w:t xml:space="preserve"> </w:t>
            </w:r>
            <w:r>
              <w:rPr>
                <w:bCs/>
              </w:rPr>
              <w:t>一、导入新课</w:t>
            </w:r>
            <w:r>
              <w:rPr>
                <w:rFonts w:hint="eastAsia"/>
                <w:bCs/>
              </w:rPr>
              <w:t>：</w:t>
            </w:r>
            <w:r>
              <w:rPr>
                <w:rFonts w:hint="eastAsia"/>
              </w:rPr>
              <w:t>同学们，喜欢欣赏音乐吗？为什么？(音乐能抒发人的思想感情，陶冶人的性情……)今天这节课上，王老师想先播放一段曲子，请同学们仔细聆听，用心体会，听完后谈谈第一感觉。</w:t>
            </w:r>
          </w:p>
          <w:p>
            <w:pPr>
              <w:widowControl w:val="0"/>
              <w:wordWrap w:val="0"/>
              <w:spacing w:line="360" w:lineRule="auto"/>
              <w:jc w:val="both"/>
              <w:rPr>
                <w:u w:val="wave" w:color="FF0000"/>
              </w:rPr>
            </w:pPr>
            <w:r>
              <w:rPr>
                <w:b/>
                <w:bCs/>
              </w:rPr>
              <w:t>    </w:t>
            </w:r>
            <w:r>
              <w:rPr>
                <w:b/>
                <w:bCs/>
                <w:u w:val="wave" w:color="FF0000"/>
              </w:rPr>
              <w:t xml:space="preserve">  </w:t>
            </w:r>
            <w:r>
              <w:rPr>
                <w:u w:val="wave" w:color="FF0000"/>
              </w:rPr>
              <w:t>1．播放乐曲《二泉映月》。</w:t>
            </w:r>
          </w:p>
          <w:p>
            <w:pPr>
              <w:widowControl w:val="0"/>
              <w:wordWrap w:val="0"/>
              <w:spacing w:line="360" w:lineRule="auto"/>
              <w:jc w:val="both"/>
              <w:rPr>
                <w:rFonts w:hint="eastAsia"/>
              </w:rPr>
            </w:pPr>
            <w:r>
              <w:rPr>
                <w:b/>
                <w:bCs/>
              </w:rPr>
              <w:t xml:space="preserve">      </w:t>
            </w:r>
            <w:r>
              <w:t>2．谈谈听后的感受。</w:t>
            </w:r>
          </w:p>
          <w:p>
            <w:pPr>
              <w:widowControl w:val="0"/>
              <w:wordWrap w:val="0"/>
              <w:spacing w:line="360" w:lineRule="auto"/>
              <w:jc w:val="both"/>
              <w:rPr>
                <w:rFonts w:hint="eastAsia"/>
              </w:rPr>
            </w:pPr>
            <w:r>
              <w:rPr>
                <w:rFonts w:hint="eastAsia"/>
              </w:rPr>
              <w:t xml:space="preserve">        （悠扬、婉转、悲伤、深沉、优美、高昂……)</w:t>
            </w:r>
          </w:p>
          <w:p>
            <w:pPr>
              <w:widowControl w:val="0"/>
              <w:wordWrap w:val="0"/>
              <w:spacing w:line="360" w:lineRule="auto"/>
              <w:jc w:val="both"/>
              <w:rPr>
                <w:rFonts w:hint="eastAsia"/>
              </w:rPr>
            </w:pPr>
            <w:r>
              <w:rPr>
                <w:b/>
                <w:bCs/>
              </w:rPr>
              <w:t xml:space="preserve">      </w:t>
            </w:r>
            <w:r>
              <w:t>3. 介绍了解曲名。</w:t>
            </w:r>
          </w:p>
          <w:p>
            <w:pPr>
              <w:widowControl w:val="0"/>
              <w:wordWrap w:val="0"/>
              <w:spacing w:line="360" w:lineRule="auto"/>
              <w:ind w:firstLine="480" w:firstLineChars="200"/>
              <w:jc w:val="both"/>
            </w:pPr>
            <w:r>
              <w:rPr>
                <w:bCs/>
              </w:rPr>
              <w:t>二、了解阿炳身世</w:t>
            </w:r>
          </w:p>
          <w:p>
            <w:pPr>
              <w:widowControl w:val="0"/>
              <w:wordWrap w:val="0"/>
              <w:spacing w:line="360" w:lineRule="auto"/>
              <w:jc w:val="both"/>
            </w:pPr>
            <w:r>
              <w:rPr>
                <w:b/>
                <w:bCs/>
              </w:rPr>
              <w:t xml:space="preserve">      </w:t>
            </w:r>
            <w:r>
              <w:t>1．《二泉映月》这首曲子的作者是谁？</w:t>
            </w:r>
          </w:p>
          <w:p>
            <w:pPr>
              <w:widowControl w:val="0"/>
              <w:wordWrap w:val="0"/>
              <w:spacing w:line="360" w:lineRule="auto"/>
              <w:jc w:val="both"/>
            </w:pPr>
            <w:r>
              <w:rPr>
                <w:b/>
                <w:bCs/>
              </w:rPr>
              <w:t xml:space="preserve">      </w:t>
            </w:r>
            <w:r>
              <w:t>2．作者是在怎样的情况下谱写曲子的？</w:t>
            </w:r>
          </w:p>
          <w:p>
            <w:pPr>
              <w:widowControl w:val="0"/>
              <w:wordWrap w:val="0"/>
              <w:spacing w:line="360" w:lineRule="auto"/>
              <w:jc w:val="both"/>
            </w:pPr>
            <w:r>
              <w:rPr>
                <w:b/>
                <w:bCs/>
              </w:rPr>
              <w:t xml:space="preserve">      </w:t>
            </w:r>
            <w:r>
              <w:t>3．曲子表达了怎样的思想感情？</w:t>
            </w:r>
          </w:p>
          <w:p>
            <w:pPr>
              <w:widowControl w:val="0"/>
              <w:wordWrap w:val="0"/>
              <w:spacing w:line="360" w:lineRule="auto"/>
              <w:jc w:val="both"/>
              <w:rPr>
                <w:rFonts w:hint="eastAsia"/>
              </w:rPr>
            </w:pPr>
            <w:r>
              <w:rPr>
                <w:b/>
                <w:bCs/>
              </w:rPr>
              <w:t xml:space="preserve">      </w:t>
            </w:r>
            <w:r>
              <w:t>4．说说你对阿炳的了解。</w:t>
            </w:r>
          </w:p>
          <w:p>
            <w:pPr>
              <w:widowControl w:val="0"/>
              <w:wordWrap w:val="0"/>
              <w:spacing w:line="360" w:lineRule="auto"/>
              <w:ind w:firstLine="470" w:firstLineChars="196"/>
              <w:jc w:val="both"/>
            </w:pPr>
            <w:r>
              <w:rPr>
                <w:bCs/>
              </w:rPr>
              <w:t>三、精读第1～4自然段</w:t>
            </w:r>
          </w:p>
          <w:p>
            <w:pPr>
              <w:widowControl w:val="0"/>
              <w:wordWrap w:val="0"/>
              <w:spacing w:line="360" w:lineRule="auto"/>
              <w:jc w:val="both"/>
            </w:pPr>
            <w:r>
              <w:rPr>
                <w:b/>
                <w:bCs/>
              </w:rPr>
              <w:t xml:space="preserve">       </w:t>
            </w:r>
            <w:r>
              <w:t>1．朗读1～4自然段，阿炳在什么情况下创作的？</w:t>
            </w:r>
          </w:p>
          <w:p>
            <w:pPr>
              <w:widowControl w:val="0"/>
              <w:wordWrap w:val="0"/>
              <w:spacing w:line="360" w:lineRule="auto"/>
              <w:jc w:val="both"/>
            </w:pPr>
            <w:r>
              <w:rPr>
                <w:b/>
                <w:bCs/>
              </w:rPr>
              <w:t xml:space="preserve">     </w:t>
            </w:r>
            <w:r>
              <w:t>  2．交流明确，了解创作背景</w:t>
            </w:r>
          </w:p>
          <w:p>
            <w:pPr>
              <w:widowControl w:val="0"/>
              <w:wordWrap w:val="0"/>
              <w:spacing w:line="360" w:lineRule="auto"/>
              <w:jc w:val="both"/>
            </w:pPr>
            <w:r>
              <w:t>            时间：</w:t>
            </w:r>
            <w:r>
              <w:rPr>
                <w:rFonts w:hint="eastAsia"/>
              </w:rPr>
              <w:t>中秋夜</w:t>
            </w:r>
          </w:p>
          <w:p>
            <w:pPr>
              <w:widowControl w:val="0"/>
              <w:wordWrap w:val="0"/>
              <w:spacing w:line="360" w:lineRule="auto"/>
              <w:jc w:val="both"/>
              <w:rPr>
                <w:rFonts w:hint="eastAsia"/>
              </w:rPr>
            </w:pPr>
            <w:r>
              <w:t>            地点：</w:t>
            </w:r>
            <w:r>
              <w:rPr>
                <w:rFonts w:hint="eastAsia"/>
              </w:rPr>
              <w:t>二泉</w:t>
            </w:r>
            <w:r>
              <w:t> </w:t>
            </w:r>
          </w:p>
          <w:p>
            <w:pPr>
              <w:widowControl w:val="0"/>
              <w:wordWrap w:val="0"/>
              <w:spacing w:line="360" w:lineRule="auto"/>
              <w:ind w:firstLine="1440" w:firstLineChars="600"/>
              <w:jc w:val="both"/>
              <w:rPr>
                <w:rFonts w:hint="eastAsia"/>
              </w:rPr>
            </w:pPr>
            <w:r>
              <w:t>环境：</w:t>
            </w:r>
            <w:r>
              <w:rPr>
                <w:rFonts w:hint="eastAsia"/>
              </w:rPr>
              <w:t>月光、流水</w:t>
            </w:r>
          </w:p>
        </w:tc>
        <w:tc>
          <w:tcPr>
            <w:tcW w:w="1452" w:type="dxa"/>
            <w:vAlign w:val="top"/>
          </w:tcPr>
          <w:p>
            <w:pPr>
              <w:widowControl w:val="0"/>
              <w:jc w:val="both"/>
              <w:rPr>
                <w:rFonts w:hint="eastAsia" w:ascii="黑体"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1" w:hRule="atLeast"/>
        </w:trPr>
        <w:tc>
          <w:tcPr>
            <w:tcW w:w="7255" w:type="dxa"/>
            <w:gridSpan w:val="7"/>
            <w:vAlign w:val="top"/>
          </w:tcPr>
          <w:p>
            <w:pPr>
              <w:widowControl w:val="0"/>
              <w:wordWrap w:val="0"/>
              <w:spacing w:line="360" w:lineRule="auto"/>
              <w:jc w:val="both"/>
              <w:rPr>
                <w:rFonts w:hint="eastAsia" w:ascii="黑体" w:eastAsia="黑体"/>
                <w:b/>
                <w:u w:val="none" w:color="FFFFFF"/>
              </w:rPr>
            </w:pPr>
            <w:r>
              <w:t>    </w:t>
            </w:r>
            <w:r>
              <w:rPr>
                <w:rFonts w:hint="eastAsia"/>
              </w:rPr>
              <w:t xml:space="preserve">   </w:t>
            </w:r>
            <w:r>
              <w:t> 心境：</w:t>
            </w:r>
            <w:r>
              <w:rPr>
                <w:rFonts w:hint="eastAsia"/>
              </w:rPr>
              <w:t>想到……听到……</w:t>
            </w:r>
          </w:p>
          <w:p>
            <w:pPr>
              <w:widowControl w:val="0"/>
              <w:wordWrap w:val="0"/>
              <w:spacing w:line="360" w:lineRule="auto"/>
              <w:ind w:firstLine="712" w:firstLineChars="297"/>
              <w:jc w:val="both"/>
            </w:pPr>
            <w:r>
              <w:t>3．你觉得哪些词语，哪些句子难理解或写得好？</w:t>
            </w:r>
          </w:p>
          <w:p>
            <w:pPr>
              <w:widowControl w:val="0"/>
              <w:wordWrap w:val="0"/>
              <w:spacing w:line="360" w:lineRule="auto"/>
              <w:jc w:val="both"/>
            </w:pPr>
            <w:r>
              <w:rPr>
                <w:b/>
                <w:bCs/>
              </w:rPr>
              <w:t>       </w:t>
            </w:r>
            <w:r>
              <w:t>“他似乎听到了深沉的叹息……倔强的呐喊……”怎样理解？</w:t>
            </w:r>
          </w:p>
          <w:p>
            <w:pPr>
              <w:widowControl w:val="0"/>
              <w:wordWrap w:val="0"/>
              <w:spacing w:line="360" w:lineRule="auto"/>
              <w:jc w:val="both"/>
              <w:rPr>
                <w:rFonts w:hint="eastAsia"/>
              </w:rPr>
            </w:pPr>
            <w:r>
              <w:rPr>
                <w:b/>
                <w:bCs/>
              </w:rPr>
              <w:t>      </w:t>
            </w:r>
            <w:r>
              <w:rPr>
                <w:rFonts w:hint="eastAsia"/>
                <w:b/>
                <w:bCs/>
              </w:rPr>
              <w:t xml:space="preserve">  </w:t>
            </w:r>
            <w:r>
              <w:rPr>
                <w:rFonts w:hint="eastAsia"/>
              </w:rPr>
              <w:t>①出示“渐渐地，渐渐地，……倔强的呐喊……”一句。</w:t>
            </w:r>
            <w:r>
              <w:rPr>
                <w:rFonts w:hint="eastAsia"/>
              </w:rPr>
              <w:br w:type="textWrapping"/>
            </w:r>
            <w:r>
              <w:rPr>
                <w:rFonts w:hint="eastAsia"/>
              </w:rPr>
              <w:t>　　　　②以四人小组为单位，结合阿炳的生世，体会体会这句话的含义。(从课文第3节和阅读材料中去找答案)</w:t>
            </w:r>
            <w:r>
              <w:rPr>
                <w:rFonts w:hint="eastAsia"/>
              </w:rPr>
              <w:br w:type="textWrapping"/>
            </w:r>
            <w:r>
              <w:rPr>
                <w:rFonts w:hint="eastAsia"/>
              </w:rPr>
              <w:t>　　　　③四人小组讨论，推荐一名代表汇总。</w:t>
            </w:r>
            <w:r>
              <w:rPr>
                <w:rFonts w:hint="eastAsia"/>
              </w:rPr>
              <w:br w:type="textWrapping"/>
            </w:r>
            <w:r>
              <w:rPr>
                <w:rFonts w:hint="eastAsia"/>
              </w:rPr>
              <w:t>　　　　④请四人小组的代表发言，老师随机点拨体会“坎坷”“饱经风霜”等词。</w:t>
            </w:r>
            <w:r>
              <w:rPr>
                <w:rFonts w:hint="eastAsia"/>
              </w:rPr>
              <w:br w:type="textWrapping"/>
            </w:r>
            <w:r>
              <w:rPr>
                <w:rFonts w:hint="eastAsia"/>
              </w:rPr>
              <w:t>　　　　⑤指导有感情地朗读这句话。</w:t>
            </w:r>
            <w:r>
              <w:rPr>
                <w:b/>
                <w:bCs/>
              </w:rPr>
              <w:t xml:space="preserve"> </w:t>
            </w:r>
          </w:p>
          <w:p>
            <w:pPr>
              <w:widowControl w:val="0"/>
              <w:wordWrap w:val="0"/>
              <w:spacing w:line="360" w:lineRule="auto"/>
              <w:jc w:val="both"/>
            </w:pPr>
            <w:r>
              <w:rPr>
                <w:b/>
                <w:bCs/>
              </w:rPr>
              <w:t>      </w:t>
            </w:r>
            <w:r>
              <w:t>4．指导背诵第4自然段。</w:t>
            </w:r>
          </w:p>
          <w:p>
            <w:pPr>
              <w:widowControl w:val="0"/>
              <w:wordWrap w:val="0"/>
              <w:spacing w:line="360" w:lineRule="auto"/>
              <w:jc w:val="both"/>
              <w:rPr>
                <w:rFonts w:hint="eastAsia"/>
              </w:rPr>
            </w:pPr>
            <w:r>
              <w:t> </w:t>
            </w:r>
            <w:r>
              <w:rPr>
                <w:rFonts w:hint="eastAsia"/>
              </w:rPr>
              <w:t xml:space="preserve">      同学们，第4小节写到了似水的月光，淙淙的流水，多么美好的中秋之夜，但饱经风霜的阿炳却回想起了辛酸的往事。美好的景，伤心的情，构成了多么强烈的对比。我们要通过有感情的朗读来体会他当时创作《二泉映月》时的情境。</w:t>
            </w:r>
          </w:p>
          <w:p>
            <w:pPr>
              <w:widowControl w:val="0"/>
              <w:wordWrap w:val="0"/>
              <w:spacing w:line="360" w:lineRule="auto"/>
              <w:ind w:firstLine="240" w:firstLineChars="100"/>
              <w:jc w:val="both"/>
              <w:rPr>
                <w:rFonts w:hint="eastAsia"/>
              </w:rPr>
            </w:pPr>
            <w:r>
              <w:rPr>
                <w:rFonts w:hint="eastAsia"/>
                <w:bCs/>
              </w:rPr>
              <w:t xml:space="preserve"> </w:t>
            </w:r>
            <w:r>
              <w:rPr>
                <w:bCs/>
              </w:rPr>
              <w:t>四、课堂小结。</w:t>
            </w:r>
          </w:p>
        </w:tc>
        <w:tc>
          <w:tcPr>
            <w:tcW w:w="1452" w:type="dxa"/>
            <w:vAlign w:val="top"/>
          </w:tcPr>
          <w:p>
            <w:pPr>
              <w:widowControl w:val="0"/>
              <w:jc w:val="both"/>
              <w:rPr>
                <w:rFonts w:hint="eastAsia" w:ascii="黑体" w:eastAsia="黑体"/>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4" w:hRule="atLeast"/>
        </w:trPr>
        <w:tc>
          <w:tcPr>
            <w:tcW w:w="576" w:type="dxa"/>
            <w:vAlign w:val="top"/>
          </w:tcPr>
          <w:p>
            <w:pPr>
              <w:widowControl w:val="0"/>
              <w:jc w:val="both"/>
              <w:rPr>
                <w:rFonts w:hint="eastAsia" w:ascii="黑体" w:eastAsia="黑体"/>
                <w:b/>
                <w:sz w:val="32"/>
                <w:szCs w:val="32"/>
              </w:rPr>
            </w:pPr>
          </w:p>
          <w:p>
            <w:pPr>
              <w:widowControl w:val="0"/>
              <w:jc w:val="both"/>
              <w:rPr>
                <w:rFonts w:hint="eastAsia" w:ascii="黑体" w:eastAsia="黑体"/>
                <w:b/>
              </w:rPr>
            </w:pPr>
          </w:p>
          <w:p>
            <w:pPr>
              <w:widowControl w:val="0"/>
              <w:ind w:left="120" w:hanging="120" w:hangingChars="50"/>
              <w:jc w:val="both"/>
              <w:rPr>
                <w:rFonts w:hint="eastAsia"/>
                <w:szCs w:val="21"/>
              </w:rPr>
            </w:pPr>
            <w:r>
              <w:rPr>
                <w:rFonts w:hint="eastAsia" w:ascii="黑体" w:eastAsia="黑体"/>
                <w:b/>
              </w:rPr>
              <w:t xml:space="preserve"> </w:t>
            </w:r>
            <w:r>
              <w:rPr>
                <w:rFonts w:hint="eastAsia"/>
                <w:szCs w:val="21"/>
              </w:rPr>
              <w:t>板</w:t>
            </w:r>
          </w:p>
          <w:p>
            <w:pPr>
              <w:widowControl w:val="0"/>
              <w:ind w:firstLine="120" w:firstLineChars="50"/>
              <w:jc w:val="both"/>
              <w:rPr>
                <w:rFonts w:hint="eastAsia"/>
                <w:szCs w:val="21"/>
              </w:rPr>
            </w:pPr>
            <w:r>
              <w:rPr>
                <w:rFonts w:hint="eastAsia"/>
                <w:szCs w:val="21"/>
              </w:rPr>
              <w:t>书</w:t>
            </w:r>
          </w:p>
          <w:p>
            <w:pPr>
              <w:widowControl w:val="0"/>
              <w:ind w:firstLine="120" w:firstLineChars="50"/>
              <w:jc w:val="both"/>
              <w:rPr>
                <w:rFonts w:hint="eastAsia"/>
                <w:szCs w:val="21"/>
              </w:rPr>
            </w:pPr>
            <w:r>
              <w:rPr>
                <w:rFonts w:hint="eastAsia"/>
                <w:szCs w:val="21"/>
              </w:rPr>
              <w:t>设</w:t>
            </w:r>
          </w:p>
          <w:p>
            <w:pPr>
              <w:widowControl w:val="0"/>
              <w:jc w:val="both"/>
              <w:rPr>
                <w:rFonts w:hint="eastAsia"/>
              </w:rPr>
            </w:pPr>
            <w:r>
              <w:rPr>
                <w:rFonts w:hint="eastAsia"/>
                <w:szCs w:val="21"/>
              </w:rPr>
              <w:t xml:space="preserve"> 计</w:t>
            </w:r>
          </w:p>
        </w:tc>
        <w:tc>
          <w:tcPr>
            <w:tcW w:w="8131" w:type="dxa"/>
            <w:gridSpan w:val="7"/>
            <w:vAlign w:val="top"/>
          </w:tcPr>
          <w:p>
            <w:pPr>
              <w:widowControl w:val="0"/>
              <w:jc w:val="both"/>
              <w:rPr>
                <w:rFonts w:hint="eastAsia"/>
                <w:bCs/>
                <w:sz w:val="28"/>
                <w:szCs w:val="28"/>
              </w:rPr>
            </w:pPr>
            <w:r>
              <w:rPr>
                <w:rFonts w:hint="eastAsia" w:ascii="黑体" w:eastAsia="黑体"/>
                <w:b/>
                <w:sz w:val="32"/>
                <w:szCs w:val="32"/>
              </w:rPr>
              <w:t xml:space="preserve">            </w:t>
            </w:r>
            <w:r>
              <w:rPr>
                <w:bCs/>
                <w:sz w:val="28"/>
                <w:szCs w:val="28"/>
              </w:rPr>
              <w:t>22*</w:t>
            </w:r>
            <w:r>
              <w:rPr>
                <w:rFonts w:hint="eastAsia"/>
                <w:bCs/>
                <w:sz w:val="28"/>
                <w:szCs w:val="28"/>
              </w:rPr>
              <w:t xml:space="preserve">   </w:t>
            </w:r>
            <w:r>
              <w:rPr>
                <w:bCs/>
                <w:sz w:val="28"/>
                <w:szCs w:val="28"/>
              </w:rPr>
              <w:t>二泉映月</w:t>
            </w:r>
          </w:p>
          <w:p>
            <w:pPr>
              <w:widowControl w:val="0"/>
              <w:ind w:firstLine="1400" w:firstLineChars="500"/>
              <w:jc w:val="both"/>
              <w:rPr>
                <w:rFonts w:hint="eastAsia" w:ascii="黑体" w:eastAsia="黑体"/>
                <w:sz w:val="28"/>
                <w:szCs w:val="28"/>
              </w:rPr>
            </w:pPr>
            <w:r>
              <w:rPr>
                <w:rFonts w:hint="eastAsia"/>
                <w:sz w:val="28"/>
                <w:szCs w:val="28"/>
              </w:rPr>
              <w:t>中秋夜　二泉　月光　流水</w:t>
            </w:r>
            <w:r>
              <w:rPr>
                <w:rFonts w:hint="eastAsia"/>
                <w:sz w:val="28"/>
                <w:szCs w:val="28"/>
              </w:rPr>
              <w:br w:type="textWrapping"/>
            </w:r>
            <w:r>
              <w:rPr>
                <w:rFonts w:hint="eastAsia"/>
                <w:sz w:val="28"/>
                <w:szCs w:val="28"/>
              </w:rPr>
              <w:t>　　　　　想到……听到……倾吐……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6" w:hRule="atLeast"/>
        </w:trPr>
        <w:tc>
          <w:tcPr>
            <w:tcW w:w="576" w:type="dxa"/>
            <w:vAlign w:val="top"/>
          </w:tcPr>
          <w:p>
            <w:pPr>
              <w:widowControl w:val="0"/>
              <w:jc w:val="both"/>
              <w:rPr>
                <w:rFonts w:hint="eastAsia"/>
              </w:rPr>
            </w:pPr>
          </w:p>
          <w:p>
            <w:pPr>
              <w:widowControl w:val="0"/>
              <w:ind w:firstLine="120" w:firstLineChars="50"/>
              <w:jc w:val="both"/>
              <w:rPr>
                <w:rFonts w:hint="eastAsia"/>
                <w:szCs w:val="21"/>
              </w:rPr>
            </w:pPr>
            <w:r>
              <w:rPr>
                <w:rFonts w:hint="eastAsia"/>
                <w:szCs w:val="21"/>
              </w:rPr>
              <w:t>教</w:t>
            </w:r>
          </w:p>
          <w:p>
            <w:pPr>
              <w:widowControl w:val="0"/>
              <w:ind w:firstLine="120" w:firstLineChars="50"/>
              <w:jc w:val="both"/>
              <w:rPr>
                <w:rFonts w:hint="eastAsia"/>
                <w:szCs w:val="21"/>
              </w:rPr>
            </w:pPr>
            <w:r>
              <w:rPr>
                <w:rFonts w:hint="eastAsia"/>
                <w:szCs w:val="21"/>
              </w:rPr>
              <w:t>学</w:t>
            </w:r>
          </w:p>
          <w:p>
            <w:pPr>
              <w:widowControl w:val="0"/>
              <w:ind w:firstLine="120" w:firstLineChars="50"/>
              <w:jc w:val="both"/>
              <w:rPr>
                <w:rFonts w:hint="eastAsia"/>
                <w:szCs w:val="21"/>
              </w:rPr>
            </w:pPr>
            <w:r>
              <w:rPr>
                <w:rFonts w:hint="eastAsia"/>
                <w:szCs w:val="21"/>
              </w:rPr>
              <w:t>反</w:t>
            </w:r>
          </w:p>
          <w:p>
            <w:pPr>
              <w:widowControl w:val="0"/>
              <w:ind w:firstLine="120" w:firstLineChars="50"/>
              <w:jc w:val="both"/>
              <w:rPr>
                <w:rFonts w:hint="eastAsia" w:ascii="黑体" w:eastAsia="黑体"/>
                <w:b/>
                <w:sz w:val="32"/>
                <w:szCs w:val="32"/>
              </w:rPr>
            </w:pPr>
            <w:r>
              <w:rPr>
                <w:rFonts w:hint="eastAsia"/>
                <w:szCs w:val="21"/>
              </w:rPr>
              <w:t>思</w:t>
            </w:r>
          </w:p>
        </w:tc>
        <w:tc>
          <w:tcPr>
            <w:tcW w:w="8131" w:type="dxa"/>
            <w:gridSpan w:val="7"/>
            <w:vAlign w:val="top"/>
          </w:tcPr>
          <w:p>
            <w:pPr>
              <w:widowControl w:val="0"/>
              <w:jc w:val="both"/>
              <w:rPr>
                <w:rFonts w:hint="eastAsia" w:ascii="黑体" w:eastAsia="黑体"/>
                <w:b/>
                <w:sz w:val="32"/>
                <w:szCs w:val="32"/>
              </w:rPr>
            </w:pPr>
          </w:p>
        </w:tc>
      </w:tr>
    </w:tbl>
    <w:p>
      <w:pPr>
        <w:ind w:left="2" w:leftChars="1" w:firstLine="2142" w:firstLineChars="595"/>
        <w:rPr>
          <w:rFonts w:ascii="黑体" w:eastAsia="黑体"/>
          <w:szCs w:val="21"/>
        </w:rPr>
      </w:pPr>
      <w:r>
        <w:rPr>
          <w:rFonts w:hint="eastAsia" w:ascii="黑体" w:eastAsia="黑体"/>
          <w:sz w:val="36"/>
          <w:szCs w:val="36"/>
        </w:rPr>
        <w:t>分  课  时  电  子  教  案</w:t>
      </w:r>
    </w:p>
    <w:tbl>
      <w:tblPr>
        <w:tblStyle w:val="5"/>
        <w:tblW w:w="8707"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612"/>
        <w:gridCol w:w="1303"/>
        <w:gridCol w:w="1310"/>
        <w:gridCol w:w="1817"/>
        <w:gridCol w:w="1243"/>
        <w:gridCol w:w="394"/>
        <w:gridCol w:w="1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188" w:type="dxa"/>
            <w:gridSpan w:val="2"/>
            <w:vAlign w:val="top"/>
          </w:tcPr>
          <w:p>
            <w:pPr>
              <w:widowControl w:val="0"/>
              <w:ind w:firstLine="105" w:firstLineChars="50"/>
              <w:jc w:val="both"/>
              <w:rPr>
                <w:rFonts w:hint="eastAsia" w:ascii="黑体" w:eastAsia="黑体"/>
                <w:b/>
                <w:sz w:val="21"/>
                <w:szCs w:val="21"/>
              </w:rPr>
            </w:pPr>
            <w:r>
              <w:rPr>
                <w:rFonts w:hint="eastAsia"/>
                <w:sz w:val="21"/>
                <w:szCs w:val="21"/>
              </w:rPr>
              <w:t>课  题</w:t>
            </w:r>
          </w:p>
        </w:tc>
        <w:tc>
          <w:tcPr>
            <w:tcW w:w="4430" w:type="dxa"/>
            <w:gridSpan w:val="3"/>
            <w:vAlign w:val="top"/>
          </w:tcPr>
          <w:p>
            <w:pPr>
              <w:widowControl w:val="0"/>
              <w:jc w:val="both"/>
              <w:rPr>
                <w:rFonts w:hint="eastAsia"/>
                <w:sz w:val="21"/>
                <w:szCs w:val="21"/>
              </w:rPr>
            </w:pPr>
            <w:r>
              <w:rPr>
                <w:rFonts w:hint="eastAsia" w:ascii="黑体" w:eastAsia="黑体"/>
                <w:b/>
                <w:sz w:val="21"/>
                <w:szCs w:val="21"/>
              </w:rPr>
              <w:t xml:space="preserve">     </w:t>
            </w:r>
            <w:r>
              <w:rPr>
                <w:bCs/>
                <w:sz w:val="21"/>
                <w:szCs w:val="21"/>
              </w:rPr>
              <w:t>22*</w:t>
            </w:r>
            <w:r>
              <w:rPr>
                <w:rFonts w:hint="eastAsia"/>
                <w:bCs/>
                <w:sz w:val="21"/>
                <w:szCs w:val="21"/>
              </w:rPr>
              <w:t xml:space="preserve"> </w:t>
            </w:r>
            <w:r>
              <w:rPr>
                <w:bCs/>
                <w:sz w:val="21"/>
                <w:szCs w:val="21"/>
              </w:rPr>
              <w:t>二泉映月   </w:t>
            </w:r>
            <w:r>
              <w:rPr>
                <w:rFonts w:hint="eastAsia" w:ascii="黑体" w:eastAsia="黑体"/>
                <w:sz w:val="21"/>
                <w:szCs w:val="21"/>
              </w:rPr>
              <w:t xml:space="preserve">   </w:t>
            </w:r>
          </w:p>
        </w:tc>
        <w:tc>
          <w:tcPr>
            <w:tcW w:w="1243" w:type="dxa"/>
            <w:vAlign w:val="top"/>
          </w:tcPr>
          <w:p>
            <w:pPr>
              <w:widowControl w:val="0"/>
              <w:jc w:val="both"/>
              <w:rPr>
                <w:rFonts w:hint="eastAsia" w:ascii="黑体" w:eastAsia="黑体"/>
                <w:b/>
                <w:sz w:val="21"/>
                <w:szCs w:val="21"/>
              </w:rPr>
            </w:pPr>
            <w:r>
              <w:rPr>
                <w:rFonts w:hint="eastAsia"/>
                <w:sz w:val="21"/>
                <w:szCs w:val="21"/>
              </w:rPr>
              <w:t>执行时间</w:t>
            </w:r>
          </w:p>
        </w:tc>
        <w:tc>
          <w:tcPr>
            <w:tcW w:w="1846" w:type="dxa"/>
            <w:gridSpan w:val="2"/>
            <w:vAlign w:val="top"/>
          </w:tcPr>
          <w:p>
            <w:pPr>
              <w:widowControl w:val="0"/>
              <w:ind w:firstLine="315" w:firstLineChars="150"/>
              <w:jc w:val="both"/>
              <w:rPr>
                <w:rFonts w:hint="eastAsia" w:ascii="黑体" w:eastAsia="黑体"/>
                <w:b/>
                <w:sz w:val="21"/>
                <w:szCs w:val="21"/>
              </w:rPr>
            </w:pPr>
            <w:r>
              <w:rPr>
                <w:rFonts w:hint="eastAsia" w:ascii="黑体" w:eastAsia="黑体"/>
                <w:sz w:val="21"/>
                <w:szCs w:val="21"/>
              </w:rPr>
              <w:t xml:space="preserve">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ind w:firstLine="105" w:firstLineChars="50"/>
              <w:jc w:val="both"/>
              <w:rPr>
                <w:rFonts w:hint="eastAsia"/>
                <w:sz w:val="21"/>
                <w:szCs w:val="21"/>
              </w:rPr>
            </w:pPr>
            <w:r>
              <w:rPr>
                <w:rFonts w:hint="eastAsia"/>
                <w:sz w:val="21"/>
                <w:szCs w:val="21"/>
              </w:rPr>
              <w:t>分课时</w:t>
            </w:r>
          </w:p>
        </w:tc>
        <w:tc>
          <w:tcPr>
            <w:tcW w:w="1303"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r>
              <w:rPr>
                <w:rFonts w:hint="eastAsia" w:ascii="黑体" w:eastAsia="黑体"/>
                <w:sz w:val="21"/>
                <w:szCs w:val="21"/>
              </w:rPr>
              <w:t xml:space="preserve"> 2</w:t>
            </w:r>
          </w:p>
        </w:tc>
        <w:tc>
          <w:tcPr>
            <w:tcW w:w="1310" w:type="dxa"/>
            <w:vAlign w:val="top"/>
          </w:tcPr>
          <w:p>
            <w:pPr>
              <w:widowControl w:val="0"/>
              <w:jc w:val="both"/>
              <w:rPr>
                <w:rFonts w:hint="eastAsia"/>
                <w:sz w:val="21"/>
                <w:szCs w:val="21"/>
              </w:rPr>
            </w:pPr>
            <w:r>
              <w:rPr>
                <w:rFonts w:hint="eastAsia" w:ascii="黑体" w:eastAsia="黑体"/>
                <w:b/>
                <w:sz w:val="21"/>
                <w:szCs w:val="21"/>
              </w:rPr>
              <w:t xml:space="preserve">  </w:t>
            </w:r>
            <w:r>
              <w:rPr>
                <w:rFonts w:hint="eastAsia"/>
                <w:sz w:val="21"/>
                <w:szCs w:val="21"/>
              </w:rPr>
              <w:t>总课时</w:t>
            </w:r>
          </w:p>
        </w:tc>
        <w:tc>
          <w:tcPr>
            <w:tcW w:w="1817"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r>
              <w:rPr>
                <w:rFonts w:hint="eastAsia" w:ascii="黑体" w:eastAsia="黑体"/>
                <w:sz w:val="21"/>
                <w:szCs w:val="21"/>
              </w:rPr>
              <w:t>56</w:t>
            </w:r>
          </w:p>
        </w:tc>
        <w:tc>
          <w:tcPr>
            <w:tcW w:w="1243" w:type="dxa"/>
            <w:vAlign w:val="top"/>
          </w:tcPr>
          <w:p>
            <w:pPr>
              <w:widowControl w:val="0"/>
              <w:jc w:val="both"/>
              <w:rPr>
                <w:rFonts w:hint="eastAsia"/>
                <w:sz w:val="21"/>
                <w:szCs w:val="21"/>
              </w:rPr>
            </w:pPr>
            <w:r>
              <w:rPr>
                <w:rFonts w:hint="eastAsia"/>
                <w:sz w:val="21"/>
                <w:szCs w:val="21"/>
              </w:rPr>
              <w:t>电教课时</w:t>
            </w:r>
          </w:p>
        </w:tc>
        <w:tc>
          <w:tcPr>
            <w:tcW w:w="1846" w:type="dxa"/>
            <w:gridSpan w:val="2"/>
            <w:vAlign w:val="top"/>
          </w:tcPr>
          <w:p>
            <w:pPr>
              <w:widowControl w:val="0"/>
              <w:jc w:val="both"/>
              <w:rPr>
                <w:rFonts w:hint="eastAsia"/>
                <w:sz w:val="21"/>
                <w:szCs w:val="21"/>
              </w:rPr>
            </w:pPr>
            <w:r>
              <w:rPr>
                <w:rFonts w:hint="eastAsia" w:ascii="黑体" w:eastAsia="黑体"/>
                <w:b/>
                <w:sz w:val="21"/>
                <w:szCs w:val="21"/>
              </w:rPr>
              <w:t xml:space="preserve">  </w:t>
            </w:r>
            <w:r>
              <w:rPr>
                <w:rFonts w:hint="eastAsia"/>
                <w:sz w:val="21"/>
                <w:szCs w:val="21"/>
              </w:rPr>
              <w:t xml:space="preserve"> 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188" w:type="dxa"/>
            <w:gridSpan w:val="2"/>
            <w:vAlign w:val="top"/>
          </w:tcPr>
          <w:p>
            <w:pPr>
              <w:widowControl w:val="0"/>
              <w:jc w:val="both"/>
              <w:rPr>
                <w:rFonts w:hint="eastAsia" w:ascii="黑体" w:eastAsia="黑体"/>
                <w:b/>
                <w:sz w:val="21"/>
                <w:szCs w:val="21"/>
              </w:rPr>
            </w:pPr>
          </w:p>
          <w:p>
            <w:pPr>
              <w:widowControl w:val="0"/>
              <w:jc w:val="both"/>
              <w:rPr>
                <w:rFonts w:hint="eastAsia" w:ascii="黑体" w:eastAsia="黑体"/>
                <w:b/>
                <w:sz w:val="21"/>
                <w:szCs w:val="21"/>
              </w:rPr>
            </w:pPr>
          </w:p>
          <w:p>
            <w:pPr>
              <w:widowControl w:val="0"/>
              <w:jc w:val="both"/>
              <w:rPr>
                <w:rFonts w:hint="eastAsia"/>
                <w:sz w:val="21"/>
                <w:szCs w:val="21"/>
              </w:rPr>
            </w:pPr>
            <w:r>
              <w:rPr>
                <w:rFonts w:hint="eastAsia"/>
                <w:sz w:val="21"/>
                <w:szCs w:val="21"/>
              </w:rPr>
              <w:t>教学目的</w:t>
            </w:r>
          </w:p>
          <w:p>
            <w:pPr>
              <w:widowControl w:val="0"/>
              <w:jc w:val="both"/>
              <w:rPr>
                <w:rFonts w:hint="eastAsia"/>
                <w:sz w:val="21"/>
                <w:szCs w:val="21"/>
              </w:rPr>
            </w:pPr>
            <w:r>
              <w:rPr>
                <w:rFonts w:hint="eastAsia"/>
                <w:sz w:val="21"/>
                <w:szCs w:val="21"/>
              </w:rPr>
              <w:t xml:space="preserve"> 与要求</w:t>
            </w:r>
          </w:p>
        </w:tc>
        <w:tc>
          <w:tcPr>
            <w:tcW w:w="7519" w:type="dxa"/>
            <w:gridSpan w:val="6"/>
            <w:vAlign w:val="top"/>
          </w:tcPr>
          <w:p>
            <w:pPr>
              <w:widowControl w:val="0"/>
              <w:wordWrap w:val="0"/>
              <w:jc w:val="both"/>
              <w:rPr>
                <w:sz w:val="21"/>
                <w:szCs w:val="21"/>
              </w:rPr>
            </w:pPr>
            <w:r>
              <w:rPr>
                <w:rFonts w:hint="eastAsia"/>
                <w:sz w:val="21"/>
                <w:szCs w:val="21"/>
              </w:rPr>
              <w:t>知识与技能：1</w:t>
            </w:r>
            <w:r>
              <w:rPr>
                <w:sz w:val="21"/>
                <w:szCs w:val="21"/>
              </w:rPr>
              <w:t>.能正确、流利、有感情地朗读课文，背诵课文第4、5自然段。</w:t>
            </w:r>
          </w:p>
          <w:p>
            <w:pPr>
              <w:widowControl w:val="0"/>
              <w:wordWrap w:val="0"/>
              <w:ind w:left="1477" w:leftChars="528" w:hanging="210" w:hangingChars="100"/>
              <w:jc w:val="both"/>
              <w:rPr>
                <w:rFonts w:hint="eastAsia"/>
                <w:sz w:val="21"/>
                <w:szCs w:val="21"/>
              </w:rPr>
            </w:pPr>
            <w:r>
              <w:rPr>
                <w:rFonts w:hint="eastAsia"/>
                <w:sz w:val="21"/>
                <w:szCs w:val="21"/>
              </w:rPr>
              <w:t>2</w:t>
            </w:r>
            <w:r>
              <w:rPr>
                <w:sz w:val="21"/>
                <w:szCs w:val="21"/>
              </w:rPr>
              <w:t>.理解课文内容，并能选用一部分写一段话，来描写自己所观察到的月夜景色。</w:t>
            </w:r>
          </w:p>
          <w:p>
            <w:pPr>
              <w:widowControl w:val="0"/>
              <w:ind w:left="1260" w:hanging="1260" w:hangingChars="600"/>
              <w:jc w:val="both"/>
              <w:rPr>
                <w:rFonts w:hint="eastAsia"/>
                <w:sz w:val="21"/>
                <w:szCs w:val="21"/>
              </w:rPr>
            </w:pPr>
            <w:r>
              <w:rPr>
                <w:rFonts w:hint="eastAsia"/>
                <w:sz w:val="21"/>
                <w:szCs w:val="21"/>
              </w:rPr>
              <w:t>过程与方法：</w:t>
            </w:r>
            <w:r>
              <w:rPr>
                <w:sz w:val="21"/>
                <w:szCs w:val="21"/>
              </w:rPr>
              <w:t>引导学生充分朗读、讨论、想象，自读自悟</w:t>
            </w:r>
            <w:r>
              <w:rPr>
                <w:rFonts w:hint="eastAsia"/>
                <w:sz w:val="21"/>
                <w:szCs w:val="21"/>
              </w:rPr>
              <w:t>。</w:t>
            </w:r>
          </w:p>
          <w:p>
            <w:pPr>
              <w:widowControl w:val="0"/>
              <w:ind w:left="2100" w:hanging="2100" w:hangingChars="1000"/>
              <w:jc w:val="both"/>
              <w:rPr>
                <w:rFonts w:hint="eastAsia"/>
                <w:sz w:val="21"/>
                <w:szCs w:val="21"/>
              </w:rPr>
            </w:pPr>
            <w:r>
              <w:rPr>
                <w:rFonts w:hint="eastAsia"/>
                <w:sz w:val="21"/>
                <w:szCs w:val="21"/>
              </w:rPr>
              <w:t>情感、态度与价值观：</w:t>
            </w:r>
            <w:r>
              <w:rPr>
                <w:sz w:val="21"/>
                <w:szCs w:val="21"/>
              </w:rPr>
              <w:t>通过朗读与背诵训练，</w:t>
            </w:r>
            <w:r>
              <w:rPr>
                <w:color w:val="auto"/>
                <w:sz w:val="21"/>
                <w:szCs w:val="21"/>
                <w:u w:val="none" w:color="FFFFFF"/>
              </w:rPr>
              <w:fldChar w:fldCharType="begin"/>
            </w:r>
            <w:r>
              <w:rPr>
                <w:color w:val="auto"/>
                <w:sz w:val="21"/>
                <w:szCs w:val="21"/>
                <w:u w:val="none" w:color="FFFFFF"/>
              </w:rPr>
              <w:instrText xml:space="preserve"> HYPERLINK "http://www.zengmin.net" \t "_blank" </w:instrText>
            </w:r>
            <w:r>
              <w:rPr>
                <w:color w:val="auto"/>
                <w:sz w:val="21"/>
                <w:szCs w:val="21"/>
                <w:u w:val="none" w:color="FFFFFF"/>
              </w:rPr>
              <w:fldChar w:fldCharType="separate"/>
            </w:r>
            <w:r>
              <w:rPr>
                <w:rStyle w:val="3"/>
                <w:color w:val="auto"/>
                <w:sz w:val="21"/>
                <w:szCs w:val="21"/>
                <w:u w:val="none" w:color="FFFFFF"/>
              </w:rPr>
              <w:t>学习</w:t>
            </w:r>
            <w:r>
              <w:rPr>
                <w:color w:val="auto"/>
                <w:sz w:val="21"/>
                <w:szCs w:val="21"/>
                <w:u w:val="none" w:color="FFFFFF"/>
              </w:rPr>
              <w:fldChar w:fldCharType="end"/>
            </w:r>
            <w:r>
              <w:rPr>
                <w:sz w:val="21"/>
                <w:szCs w:val="21"/>
              </w:rPr>
              <w:t>民间艺术家阿柄</w:t>
            </w:r>
            <w:r>
              <w:rPr>
                <w:color w:val="auto"/>
                <w:sz w:val="21"/>
                <w:szCs w:val="21"/>
                <w:u w:val="none" w:color="FFFFFF"/>
              </w:rPr>
              <w:t>敢</w:t>
            </w:r>
            <w:r>
              <w:rPr>
                <w:sz w:val="21"/>
                <w:szCs w:val="21"/>
              </w:rPr>
              <w:t>同命运抗争，追求美好理想的精神。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jc w:val="both"/>
              <w:rPr>
                <w:rFonts w:hint="eastAsia" w:ascii="黑体" w:eastAsia="黑体"/>
                <w:b/>
                <w:sz w:val="21"/>
                <w:szCs w:val="21"/>
              </w:rPr>
            </w:pPr>
            <w:r>
              <w:rPr>
                <w:rFonts w:hint="eastAsia"/>
                <w:sz w:val="21"/>
                <w:szCs w:val="21"/>
              </w:rPr>
              <w:t>重点难点</w:t>
            </w:r>
          </w:p>
        </w:tc>
        <w:tc>
          <w:tcPr>
            <w:tcW w:w="7519" w:type="dxa"/>
            <w:gridSpan w:val="6"/>
            <w:vAlign w:val="top"/>
          </w:tcPr>
          <w:p>
            <w:pPr>
              <w:widowControl w:val="0"/>
              <w:jc w:val="both"/>
              <w:rPr>
                <w:rFonts w:hint="eastAsia" w:ascii="黑体" w:eastAsia="黑体"/>
                <w:b/>
                <w:sz w:val="21"/>
                <w:szCs w:val="21"/>
              </w:rPr>
            </w:pPr>
            <w:r>
              <w:rPr>
                <w:sz w:val="21"/>
                <w:szCs w:val="21"/>
              </w:rPr>
              <w:t>感悟、理解语言文字的内涵。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8" w:type="dxa"/>
            <w:gridSpan w:val="2"/>
            <w:vAlign w:val="top"/>
          </w:tcPr>
          <w:p>
            <w:pPr>
              <w:widowControl w:val="0"/>
              <w:jc w:val="both"/>
              <w:rPr>
                <w:rFonts w:hint="eastAsia" w:ascii="黑体" w:eastAsia="黑体"/>
                <w:b/>
                <w:sz w:val="21"/>
                <w:szCs w:val="21"/>
              </w:rPr>
            </w:pPr>
            <w:r>
              <w:rPr>
                <w:rFonts w:hint="eastAsia"/>
                <w:sz w:val="21"/>
                <w:szCs w:val="21"/>
              </w:rPr>
              <w:t>教具准备</w:t>
            </w:r>
          </w:p>
        </w:tc>
        <w:tc>
          <w:tcPr>
            <w:tcW w:w="7519" w:type="dxa"/>
            <w:gridSpan w:val="6"/>
            <w:vAlign w:val="top"/>
          </w:tcPr>
          <w:p>
            <w:pPr>
              <w:widowControl w:val="0"/>
              <w:jc w:val="both"/>
              <w:rPr>
                <w:rFonts w:hint="eastAsia" w:ascii="黑体" w:eastAsia="黑体"/>
                <w:b/>
                <w:sz w:val="21"/>
                <w:szCs w:val="21"/>
                <w:u w:val="none" w:color="FFFFFF"/>
              </w:rPr>
            </w:pPr>
            <w:r>
              <w:rPr>
                <w:rFonts w:hint="eastAsia"/>
                <w:sz w:val="21"/>
                <w:szCs w:val="21"/>
                <w:u w:val="wave" w:color="FFFFFF"/>
              </w:rPr>
              <w:t>投影仪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7255" w:type="dxa"/>
            <w:gridSpan w:val="7"/>
            <w:vAlign w:val="top"/>
          </w:tcPr>
          <w:p>
            <w:pPr>
              <w:widowControl w:val="0"/>
              <w:jc w:val="both"/>
              <w:rPr>
                <w:rFonts w:hint="eastAsia" w:ascii="黑体" w:eastAsia="黑体"/>
                <w:b/>
                <w:sz w:val="21"/>
                <w:szCs w:val="21"/>
              </w:rPr>
            </w:pPr>
            <w:r>
              <w:rPr>
                <w:rFonts w:hint="eastAsia" w:ascii="黑体" w:eastAsia="黑体"/>
                <w:b/>
                <w:sz w:val="21"/>
                <w:szCs w:val="21"/>
              </w:rPr>
              <w:t xml:space="preserve">                                教 学 程 序</w:t>
            </w:r>
          </w:p>
        </w:tc>
        <w:tc>
          <w:tcPr>
            <w:tcW w:w="1452" w:type="dxa"/>
            <w:vAlign w:val="top"/>
          </w:tcPr>
          <w:p>
            <w:pPr>
              <w:widowControl w:val="0"/>
              <w:ind w:firstLine="105" w:firstLineChars="50"/>
              <w:jc w:val="both"/>
              <w:rPr>
                <w:rFonts w:hint="eastAsia" w:ascii="黑体" w:eastAsia="黑体"/>
                <w:b/>
                <w:sz w:val="21"/>
                <w:szCs w:val="21"/>
              </w:rPr>
            </w:pPr>
            <w:r>
              <w:rPr>
                <w:rFonts w:hint="eastAsia" w:ascii="黑体" w:eastAsia="黑体"/>
                <w:b/>
                <w:sz w:val="21"/>
                <w:szCs w:val="21"/>
              </w:rPr>
              <w:t>个人随笔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47" w:hRule="atLeast"/>
        </w:trPr>
        <w:tc>
          <w:tcPr>
            <w:tcW w:w="7255" w:type="dxa"/>
            <w:gridSpan w:val="7"/>
            <w:vAlign w:val="top"/>
          </w:tcPr>
          <w:p>
            <w:pPr>
              <w:widowControl w:val="0"/>
              <w:wordWrap w:val="0"/>
              <w:ind w:firstLine="240" w:firstLineChars="100"/>
              <w:jc w:val="both"/>
            </w:pPr>
            <w:r>
              <w:rPr>
                <w:rFonts w:hint="eastAsia"/>
                <w:szCs w:val="21"/>
                <w:u w:val="none" w:color="FFFFFF"/>
              </w:rPr>
              <w:t>一</w:t>
            </w:r>
            <w:r>
              <w:rPr>
                <w:rFonts w:hint="eastAsia" w:ascii="黑体" w:eastAsia="黑体"/>
                <w:szCs w:val="21"/>
                <w:u w:val="none" w:color="FFFFFF"/>
              </w:rPr>
              <w:t>、</w:t>
            </w:r>
            <w:r>
              <w:rPr>
                <w:bCs/>
              </w:rPr>
              <w:t xml:space="preserve">创设情境，导入新课。 </w:t>
            </w:r>
          </w:p>
          <w:p>
            <w:pPr>
              <w:widowControl w:val="0"/>
              <w:wordWrap w:val="0"/>
              <w:ind w:firstLine="600" w:firstLineChars="250"/>
              <w:jc w:val="both"/>
              <w:rPr>
                <w:rFonts w:hint="eastAsia"/>
                <w:bCs/>
              </w:rPr>
            </w:pPr>
            <w:r>
              <w:rPr>
                <w:rFonts w:hint="eastAsia"/>
              </w:rPr>
              <w:t>同学们，在一个中秋之夜，阿炳在邻家少年的搀扶下来到了二泉。似水的月光，淙淙的流水，勾起了阿炳辛酸的往事，他心中百感交集，但纵有千言万语能对谁说。他是个艺人，此时，他要借用琴声来倾吐自己积淀已久的情怀。</w:t>
            </w:r>
          </w:p>
          <w:p>
            <w:pPr>
              <w:widowControl w:val="0"/>
              <w:wordWrap w:val="0"/>
              <w:ind w:firstLine="240" w:firstLineChars="100"/>
              <w:jc w:val="both"/>
              <w:rPr>
                <w:rFonts w:hint="eastAsia"/>
                <w:bCs/>
              </w:rPr>
            </w:pPr>
          </w:p>
          <w:p>
            <w:pPr>
              <w:widowControl w:val="0"/>
              <w:wordWrap w:val="0"/>
              <w:ind w:firstLine="360" w:firstLineChars="150"/>
              <w:jc w:val="both"/>
            </w:pPr>
            <w:r>
              <w:rPr>
                <w:bCs/>
              </w:rPr>
              <w:t>二、</w:t>
            </w:r>
            <w:r>
              <w:rPr>
                <w:bCs/>
                <w:color w:val="auto"/>
                <w:u w:val="none" w:color="FFFFFF"/>
              </w:rPr>
              <w:fldChar w:fldCharType="begin"/>
            </w:r>
            <w:r>
              <w:rPr>
                <w:bCs/>
                <w:color w:val="auto"/>
                <w:u w:val="none" w:color="FFFFFF"/>
              </w:rPr>
              <w:instrText xml:space="preserve"> HYPERLINK "http://www.zengmin.net" \t "_blank" </w:instrText>
            </w:r>
            <w:r>
              <w:rPr>
                <w:bCs/>
                <w:color w:val="auto"/>
                <w:u w:val="none" w:color="FFFFFF"/>
              </w:rPr>
              <w:fldChar w:fldCharType="separate"/>
            </w:r>
            <w:r>
              <w:rPr>
                <w:rStyle w:val="3"/>
                <w:bCs/>
                <w:color w:val="auto"/>
                <w:u w:val="none" w:color="FFFFFF"/>
              </w:rPr>
              <w:t>学习</w:t>
            </w:r>
            <w:r>
              <w:rPr>
                <w:bCs/>
                <w:color w:val="auto"/>
                <w:u w:val="none" w:color="FFFFFF"/>
              </w:rPr>
              <w:fldChar w:fldCharType="end"/>
            </w:r>
            <w:r>
              <w:rPr>
                <w:bCs/>
                <w:color w:val="auto"/>
                <w:u w:val="none" w:color="FFFFFF"/>
              </w:rPr>
              <w:t>第5自然段。</w:t>
            </w:r>
          </w:p>
          <w:p>
            <w:pPr>
              <w:widowControl w:val="0"/>
              <w:wordWrap w:val="0"/>
              <w:jc w:val="both"/>
              <w:rPr>
                <w:rFonts w:hint="eastAsia"/>
              </w:rPr>
            </w:pPr>
            <w:r>
              <w:t>  </w:t>
            </w:r>
            <w:r>
              <w:rPr>
                <w:rFonts w:hint="eastAsia"/>
              </w:rPr>
              <w:t xml:space="preserve">   1、当时的阿炳是怎么做的呢？</w:t>
            </w:r>
            <w:r>
              <w:rPr>
                <w:rFonts w:hint="eastAsia"/>
                <w:u w:val="wave" w:color="FF0000"/>
              </w:rPr>
              <w:t>(出示插图，用实物投影仪)</w:t>
            </w:r>
            <w:r>
              <w:rPr>
                <w:rFonts w:hint="eastAsia"/>
              </w:rPr>
              <w:t>谁能有感情地读一读第5节的前面三句话，把我们带入当时的情景。</w:t>
            </w:r>
            <w:r>
              <w:rPr>
                <w:rFonts w:hint="eastAsia"/>
              </w:rPr>
              <w:br w:type="textWrapping"/>
            </w:r>
            <w:r>
              <w:rPr>
                <w:rFonts w:hint="eastAsia"/>
              </w:rPr>
              <w:t>　　　(1)学生自读自练</w:t>
            </w:r>
            <w:r>
              <w:rPr>
                <w:rFonts w:hint="eastAsia"/>
              </w:rPr>
              <w:br w:type="textWrapping"/>
            </w:r>
            <w:r>
              <w:rPr>
                <w:rFonts w:hint="eastAsia"/>
              </w:rPr>
              <w:t>　　　(2)指名读、评价</w:t>
            </w:r>
            <w:r>
              <w:rPr>
                <w:rFonts w:hint="eastAsia"/>
              </w:rPr>
              <w:br w:type="textWrapping"/>
            </w:r>
            <w:r>
              <w:rPr>
                <w:rFonts w:hint="eastAsia"/>
              </w:rPr>
              <w:t>　　 2、紧接着，课文用优美的文字描绘了阿炳拉出的琴声的旋律和其中包含着的思想感情。(出示段落)这也是我们要解决的主要问题。</w:t>
            </w:r>
            <w:r>
              <w:rPr>
                <w:rFonts w:hint="eastAsia"/>
              </w:rPr>
              <w:br w:type="textWrapping"/>
            </w:r>
            <w:r>
              <w:rPr>
                <w:rFonts w:hint="eastAsia"/>
              </w:rPr>
              <w:t>　　　(1)师：同学们，这段话在文字上写得很有特色，请大家先反复地朗读比较，看谁能体会到这段文字在表达上的特色。</w:t>
            </w:r>
            <w:r>
              <w:rPr>
                <w:rFonts w:hint="eastAsia"/>
              </w:rPr>
              <w:br w:type="textWrapping"/>
            </w:r>
            <w:r>
              <w:rPr>
                <w:rFonts w:hint="eastAsia"/>
              </w:rPr>
              <w:t>　　　(2)学生自读自悟，老师巡视，个别交流点拨。</w:t>
            </w:r>
            <w:r>
              <w:rPr>
                <w:rFonts w:hint="eastAsia"/>
              </w:rPr>
              <w:br w:type="textWrapping"/>
            </w:r>
            <w:r>
              <w:rPr>
                <w:rFonts w:hint="eastAsia"/>
              </w:rPr>
              <w:t>　　　(3)指名谈感受。</w:t>
            </w:r>
            <w:r>
              <w:rPr>
                <w:rFonts w:hint="eastAsia"/>
              </w:rPr>
              <w:br w:type="textWrapping"/>
            </w:r>
            <w:r>
              <w:rPr>
                <w:rFonts w:hint="eastAsia"/>
              </w:rPr>
              <w:t>　　　　①三次写到旋律，每次写到旋律后又写出其中蕴含的思想感情。(教师划出描写旋律的句子)</w:t>
            </w:r>
            <w:r>
              <w:rPr>
                <w:rFonts w:hint="eastAsia"/>
              </w:rPr>
              <w:br w:type="textWrapping"/>
            </w:r>
            <w:r>
              <w:rPr>
                <w:rFonts w:hint="eastAsia"/>
              </w:rPr>
              <w:t>　　　　②语句表达比较整齐。　　　　　</w:t>
            </w:r>
          </w:p>
          <w:p>
            <w:pPr>
              <w:widowControl w:val="0"/>
              <w:wordWrap w:val="0"/>
              <w:ind w:firstLine="960" w:firstLineChars="400"/>
              <w:jc w:val="both"/>
              <w:rPr>
                <w:rFonts w:hint="eastAsia"/>
              </w:rPr>
            </w:pPr>
            <w:r>
              <w:rPr>
                <w:rFonts w:hint="eastAsia"/>
              </w:rPr>
              <w:t>③指名读好这段话，让大家完整地体会这段文字在表达上的特色。</w:t>
            </w:r>
            <w:r>
              <w:rPr>
                <w:rFonts w:hint="eastAsia"/>
              </w:rPr>
              <w:br w:type="textWrapping"/>
            </w:r>
            <w:r>
              <w:rPr>
                <w:rFonts w:hint="eastAsia"/>
              </w:rPr>
              <w:t>　　 3、引导质疑</w:t>
            </w:r>
            <w:r>
              <w:rPr>
                <w:rFonts w:hint="eastAsia"/>
              </w:rPr>
              <w:br w:type="textWrapping"/>
            </w:r>
            <w:r>
              <w:rPr>
                <w:rFonts w:hint="eastAsia"/>
              </w:rPr>
              <w:t>　　　同学们，刚才读的这段文字，就是阿炳拉出的琴声的旋律和包含的思想感情，课文写得清清楚楚，明明白白。但是你是否感觉到还有哪些句子或词语体会得还不够深刻。</w:t>
            </w:r>
          </w:p>
        </w:tc>
        <w:tc>
          <w:tcPr>
            <w:tcW w:w="1452" w:type="dxa"/>
            <w:vAlign w:val="top"/>
          </w:tcPr>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b/>
                <w:sz w:val="21"/>
                <w:szCs w:val="21"/>
              </w:rPr>
            </w:pPr>
            <w:r>
              <w:rPr>
                <w:rFonts w:hint="eastAsia" w:ascii="仿宋_GB2312" w:eastAsia="仿宋_GB2312"/>
                <w:sz w:val="21"/>
                <w:szCs w:val="21"/>
              </w:rPr>
              <w:t>教师圈出重点词：赞叹、怀念、思索；表达、抒发；爱、爱、爱、爱</w:t>
            </w:r>
            <w:r>
              <w:rPr>
                <w:rFonts w:hint="eastAsia" w:ascii="仿宋_GB2312" w:eastAsia="仿宋_GB2312"/>
                <w:sz w:val="21"/>
                <w:szCs w:val="21"/>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1" w:hRule="atLeast"/>
        </w:trPr>
        <w:tc>
          <w:tcPr>
            <w:tcW w:w="7255" w:type="dxa"/>
            <w:gridSpan w:val="7"/>
            <w:vAlign w:val="top"/>
          </w:tcPr>
          <w:p>
            <w:pPr>
              <w:widowControl w:val="0"/>
              <w:wordWrap w:val="0"/>
              <w:jc w:val="both"/>
              <w:rPr>
                <w:rFonts w:hint="eastAsia"/>
              </w:rPr>
            </w:pPr>
            <w:r>
              <w:rPr>
                <w:rFonts w:hint="eastAsia" w:ascii="黑体" w:eastAsia="黑体"/>
                <w:b/>
                <w:sz w:val="32"/>
                <w:szCs w:val="32"/>
                <w:u w:val="none" w:color="FFFFFF"/>
              </w:rPr>
              <w:t xml:space="preserve">  </w:t>
            </w:r>
            <w:r>
              <w:rPr>
                <w:rFonts w:hint="eastAsia" w:ascii="黑体" w:eastAsia="黑体"/>
                <w:b/>
                <w:u w:val="none" w:color="FFFFFF"/>
              </w:rPr>
              <w:t xml:space="preserve"> </w:t>
            </w:r>
            <w:r>
              <w:rPr>
                <w:rFonts w:hint="eastAsia"/>
              </w:rPr>
              <w:t>4、开展朗读比赛</w:t>
            </w:r>
            <w:r>
              <w:rPr>
                <w:rFonts w:hint="eastAsia"/>
              </w:rPr>
              <w:br w:type="textWrapping"/>
            </w:r>
            <w:r>
              <w:rPr>
                <w:rFonts w:hint="eastAsia"/>
              </w:rPr>
              <w:t>　　　(1)师：同学们，通过刚才的听读欣赏，你对这段文字的理解是否更加深刻了。下面开展一次朗读比赛，全班分四个组，每组推荐一名朗读高手，看哪一组能夺冠军。</w:t>
            </w:r>
            <w:r>
              <w:rPr>
                <w:rFonts w:hint="eastAsia"/>
              </w:rPr>
              <w:br w:type="textWrapping"/>
            </w:r>
            <w:r>
              <w:rPr>
                <w:rFonts w:hint="eastAsia"/>
              </w:rPr>
              <w:t>　　　(2)各组推荐一名同学到讲台上。</w:t>
            </w:r>
            <w:r>
              <w:rPr>
                <w:rFonts w:hint="eastAsia"/>
              </w:rPr>
              <w:br w:type="textWrapping"/>
            </w:r>
            <w:r>
              <w:rPr>
                <w:rFonts w:hint="eastAsia"/>
              </w:rPr>
              <w:t>　　　(3)师：除了四位选手外，其它的同学都是评委。都有权发表你的观点。为了提高本次比赛的质量，让选手朗读得更好，让评委点评得更好，我建议大家各自先好好地再朗读一遍，以作好赛前的充分准备。全体学生自读自练。</w:t>
            </w:r>
            <w:r>
              <w:rPr>
                <w:rFonts w:hint="eastAsia"/>
              </w:rPr>
              <w:br w:type="textWrapping"/>
            </w:r>
            <w:r>
              <w:rPr>
                <w:rFonts w:hint="eastAsia"/>
              </w:rPr>
              <w:t>　　5、同学们，从这段文字中我们体会到了乐曲的旋律以及旋律中包含的思想感情，这样，本课的主要问题也解决了。(擦掉课题旁的“？”)这段文字写得好不好？想不想把它背下来。老师暂且用“|”把它分成三部分，你只要背诵其中的一部分就可以了。</w:t>
            </w:r>
            <w:r>
              <w:rPr>
                <w:rFonts w:hint="eastAsia"/>
              </w:rPr>
              <w:br w:type="textWrapping"/>
            </w:r>
            <w:r>
              <w:rPr>
                <w:rFonts w:hint="eastAsia"/>
              </w:rPr>
              <w:t>　</w:t>
            </w:r>
          </w:p>
          <w:p>
            <w:pPr>
              <w:widowControl w:val="0"/>
              <w:wordWrap w:val="0"/>
              <w:ind w:firstLine="240" w:firstLineChars="100"/>
              <w:jc w:val="both"/>
              <w:rPr>
                <w:rFonts w:hint="eastAsia"/>
              </w:rPr>
            </w:pPr>
            <w:r>
              <w:rPr>
                <w:rFonts w:hint="eastAsia"/>
              </w:rPr>
              <w:t>三、迁移写话</w:t>
            </w:r>
            <w:r>
              <w:rPr>
                <w:rFonts w:hint="eastAsia"/>
              </w:rPr>
              <w:br w:type="textWrapping"/>
            </w:r>
            <w:r>
              <w:rPr>
                <w:rFonts w:hint="eastAsia"/>
              </w:rPr>
              <w:t>　　1、师：同学们，第一课时刚上课时，老师让大家听了一小段《二泉映月》二胡曲，并且凭直觉谈了感受，通过学习了课文，现在再来听听这首《二泉映月》的曲子，你一定会谈出很多的感想。阿炳把对人生的体验和追求通过乐曲告诉了我们，此时你想给阿炳说些什么？请把想说的话写下来。</w:t>
            </w:r>
            <w:r>
              <w:rPr>
                <w:rFonts w:hint="eastAsia"/>
              </w:rPr>
              <w:br w:type="textWrapping"/>
            </w:r>
            <w:r>
              <w:rPr>
                <w:rFonts w:hint="eastAsia"/>
              </w:rPr>
              <w:t>　　2、交流，老师点评、修改。</w:t>
            </w:r>
          </w:p>
          <w:p>
            <w:pPr>
              <w:widowControl w:val="0"/>
              <w:wordWrap w:val="0"/>
              <w:jc w:val="both"/>
              <w:rPr>
                <w:rFonts w:hint="eastAsia"/>
              </w:rPr>
            </w:pPr>
            <w:r>
              <w:rPr>
                <w:rFonts w:hint="eastAsia"/>
              </w:rPr>
              <w:t xml:space="preserve">  </w:t>
            </w:r>
          </w:p>
          <w:p>
            <w:pPr>
              <w:widowControl w:val="0"/>
              <w:wordWrap w:val="0"/>
              <w:ind w:firstLine="240" w:firstLineChars="100"/>
              <w:jc w:val="both"/>
              <w:rPr>
                <w:rFonts w:hint="eastAsia"/>
              </w:rPr>
            </w:pPr>
            <w:r>
              <w:rPr>
                <w:rFonts w:hint="eastAsia"/>
              </w:rPr>
              <w:t>四、课外作业</w:t>
            </w:r>
            <w:r>
              <w:rPr>
                <w:rFonts w:hint="eastAsia"/>
              </w:rPr>
              <w:br w:type="textWrapping"/>
            </w:r>
            <w:r>
              <w:rPr>
                <w:rFonts w:hint="eastAsia"/>
              </w:rPr>
              <w:t>　　　背诵4、5自然段。</w:t>
            </w:r>
          </w:p>
        </w:tc>
        <w:tc>
          <w:tcPr>
            <w:tcW w:w="1452" w:type="dxa"/>
            <w:vAlign w:val="top"/>
          </w:tcPr>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b/>
                <w:sz w:val="21"/>
                <w:szCs w:val="21"/>
              </w:rPr>
            </w:pPr>
            <w:r>
              <w:rPr>
                <w:rFonts w:hint="eastAsia" w:ascii="仿宋_GB2312" w:eastAsia="仿宋_GB2312"/>
                <w:sz w:val="21"/>
                <w:szCs w:val="21"/>
              </w:rPr>
              <w:t>四位选手依次朗读，并依次评价，最后评选出冠军，对其余三位也给予鼓励。最后再让冠军者谈谈获胜的经验。</w:t>
            </w:r>
            <w:r>
              <w:rPr>
                <w:rFonts w:hint="eastAsia" w:ascii="仿宋_GB2312" w:eastAsia="仿宋_GB2312"/>
                <w:sz w:val="21"/>
                <w:szCs w:val="21"/>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4" w:hRule="atLeast"/>
        </w:trPr>
        <w:tc>
          <w:tcPr>
            <w:tcW w:w="576" w:type="dxa"/>
            <w:vAlign w:val="top"/>
          </w:tcPr>
          <w:p>
            <w:pPr>
              <w:widowControl w:val="0"/>
              <w:jc w:val="both"/>
              <w:rPr>
                <w:rFonts w:hint="eastAsia" w:ascii="黑体" w:eastAsia="黑体"/>
                <w:b/>
                <w:sz w:val="32"/>
                <w:szCs w:val="32"/>
              </w:rPr>
            </w:pPr>
          </w:p>
          <w:p>
            <w:pPr>
              <w:widowControl w:val="0"/>
              <w:jc w:val="both"/>
              <w:rPr>
                <w:rFonts w:hint="eastAsia" w:ascii="黑体" w:eastAsia="黑体"/>
                <w:b/>
              </w:rPr>
            </w:pPr>
          </w:p>
          <w:p>
            <w:pPr>
              <w:widowControl w:val="0"/>
              <w:ind w:left="120" w:hanging="120" w:hangingChars="50"/>
              <w:jc w:val="both"/>
              <w:rPr>
                <w:rFonts w:hint="eastAsia"/>
                <w:szCs w:val="21"/>
              </w:rPr>
            </w:pPr>
            <w:r>
              <w:rPr>
                <w:rFonts w:hint="eastAsia" w:ascii="黑体" w:eastAsia="黑体"/>
                <w:b/>
              </w:rPr>
              <w:t xml:space="preserve"> </w:t>
            </w:r>
            <w:r>
              <w:rPr>
                <w:rFonts w:hint="eastAsia"/>
                <w:szCs w:val="21"/>
              </w:rPr>
              <w:t>板</w:t>
            </w:r>
          </w:p>
          <w:p>
            <w:pPr>
              <w:widowControl w:val="0"/>
              <w:ind w:firstLine="120" w:firstLineChars="50"/>
              <w:jc w:val="both"/>
              <w:rPr>
                <w:rFonts w:hint="eastAsia"/>
                <w:szCs w:val="21"/>
              </w:rPr>
            </w:pPr>
            <w:r>
              <w:rPr>
                <w:rFonts w:hint="eastAsia"/>
                <w:szCs w:val="21"/>
              </w:rPr>
              <w:t>书</w:t>
            </w:r>
          </w:p>
          <w:p>
            <w:pPr>
              <w:widowControl w:val="0"/>
              <w:ind w:firstLine="120" w:firstLineChars="50"/>
              <w:jc w:val="both"/>
              <w:rPr>
                <w:rFonts w:hint="eastAsia"/>
                <w:szCs w:val="21"/>
              </w:rPr>
            </w:pPr>
            <w:r>
              <w:rPr>
                <w:rFonts w:hint="eastAsia"/>
                <w:szCs w:val="21"/>
              </w:rPr>
              <w:t>设</w:t>
            </w:r>
          </w:p>
          <w:p>
            <w:pPr>
              <w:widowControl w:val="0"/>
              <w:jc w:val="both"/>
              <w:rPr>
                <w:rFonts w:hint="eastAsia"/>
              </w:rPr>
            </w:pPr>
            <w:r>
              <w:rPr>
                <w:rFonts w:hint="eastAsia"/>
                <w:szCs w:val="21"/>
              </w:rPr>
              <w:t xml:space="preserve"> 计</w:t>
            </w:r>
          </w:p>
        </w:tc>
        <w:tc>
          <w:tcPr>
            <w:tcW w:w="8131" w:type="dxa"/>
            <w:gridSpan w:val="7"/>
            <w:vAlign w:val="top"/>
          </w:tcPr>
          <w:p>
            <w:pPr>
              <w:widowControl w:val="0"/>
              <w:jc w:val="both"/>
              <w:rPr>
                <w:rFonts w:hint="eastAsia" w:ascii="黑体" w:eastAsia="黑体"/>
                <w:sz w:val="28"/>
                <w:szCs w:val="28"/>
              </w:rPr>
            </w:pPr>
            <w:r>
              <w:rPr>
                <w:rFonts w:ascii="黑体" w:eastAsia="黑体"/>
                <w:b/>
                <w:sz w:val="32"/>
                <w:szCs w:val="32"/>
                <w:lang w:val="zh-CN" w:eastAsia="zh-CN"/>
              </w:rPr>
              <mc:AlternateContent>
                <mc:Choice Requires="wps">
                  <w:drawing>
                    <wp:anchor distT="0" distB="0" distL="114300" distR="114300" simplePos="0" relativeHeight="251663360" behindDoc="0" locked="0" layoutInCell="1" allowOverlap="1">
                      <wp:simplePos x="0" y="0"/>
                      <wp:positionH relativeFrom="column">
                        <wp:posOffset>1234440</wp:posOffset>
                      </wp:positionH>
                      <wp:positionV relativeFrom="paragraph">
                        <wp:posOffset>304800</wp:posOffset>
                      </wp:positionV>
                      <wp:extent cx="152400" cy="914400"/>
                      <wp:effectExtent l="4445" t="4445" r="14605" b="14605"/>
                      <wp:wrapNone/>
                      <wp:docPr id="1" name="左大括号 1"/>
                      <wp:cNvGraphicFramePr/>
                      <a:graphic xmlns:a="http://schemas.openxmlformats.org/drawingml/2006/main">
                        <a:graphicData uri="http://schemas.microsoft.com/office/word/2010/wordprocessingShape">
                          <wps:wsp>
                            <wps:cNvSpPr/>
                            <wps:spPr>
                              <a:xfrm>
                                <a:off x="0" y="0"/>
                                <a:ext cx="152400" cy="914400"/>
                              </a:xfrm>
                              <a:prstGeom prst="leftBrace">
                                <a:avLst>
                                  <a:gd name="adj1" fmla="val 50000"/>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87" type="#_x0000_t87" style="position:absolute;left:0pt;margin-left:97.2pt;margin-top:24pt;height:72pt;width:12pt;z-index:251663360;mso-width-relative:page;mso-height-relative:page;" filled="f" stroked="t" coordsize="21600,21600" o:gfxdata="UEsDBAoAAAAAAIdO4kAAAAAAAAAAAAAAAAAEAAAAZHJzL1BLAwQUAAAACACHTuJAXkQ8k9kAAAAK&#10;AQAADwAAAGRycy9kb3ducmV2LnhtbE2PzU7DMBCE70i8g7VIXFBrJ4pQGuL0gFQJegC1/Jy3sUmi&#10;xusQu23g6dmeynF2RrPflMvJ9eJox9B50pDMFQhLtTcdNRre31azHESISAZ7T1bDjw2wrK6vSiyM&#10;P9HGHrexEVxCoUANbYxDIWWoW+swzP1gib0vPzqMLMdGmhFPXO56mSp1Lx12xB9aHOxja+v99uA0&#10;xI/kpZ5+/Teunj/VU3K33rzu11rf3iTqAUS0U7yE4YzP6FAx084fyATRs15kGUc1ZDlv4kCa5HzY&#10;nZ1UgaxK+X9C9QdQSwMEFAAAAAgAh07iQDc6mWf6AQAA+AMAAA4AAABkcnMvZTJvRG9jLnhtbK1T&#10;TY7TMBTeI3EHy3uaNJoiiJqOBGXYIBhp4ACv/kmM/Cfb07RnYMElEGzYz4nKOXh2Q2eYYYEQWSTP&#10;8fPn78denu+MJlsRonK2o/NZTYmwzHFl+45+eH/x5BklMYHloJ0VHd2LSM9Xjx8tR9+Kxg1OcxEI&#10;gtjYjr6jQ0q+rarIBmEgzpwXFielCwYSDkNf8QAjohtdNXX9tBpd4D44JmLEv+vjJF0VfCkFS++k&#10;jCIR3VHklso7lPcmv6vVEto+gB8Um2jAP7AwoCxueoJaQwJyHdQDKKNYcNHJNGPOVE5KxUTRgGrm&#10;9T01VwN4UbSgOdGfbIr/D5a93V4GojhmR4kFgxEdbr4evnz78en74fMNmWeHRh9bbLzyl2EaRSyz&#10;3J0MJn9RCNkVV/cnV8UuEYY/54vmrEbvGU49n5/lGlGq28U+xPRaOENy0VEtZHoRgGXl0ML2TUzF&#10;WT7xA/4RuUqjMagtaLKo8ZmCvNPT/LEHt50Qsfq1cYa37kJpXY6DtmREqotmgaQBD6XUkLA0Hm2K&#10;ti+8otOK5yV5cQz95qUOBOmg/PJMGn9ry/utIQ7HvjJ15D0I4K8sJ2nvMQCLN4VmCkZwSrTAi5Wr&#10;wi2B0n/Tieq0RZdzdMewcrVxfI9xX/ug+gGtLumWHjxeJZPpKuTze3dckG4v7O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XkQ8k9kAAAAKAQAADwAAAAAAAAABACAAAAAiAAAAZHJzL2Rvd25yZXYu&#10;eG1sUEsBAhQAFAAAAAgAh07iQDc6mWf6AQAA+AMAAA4AAAAAAAAAAQAgAAAAKAEAAGRycy9lMm9E&#10;b2MueG1sUEsFBgAAAAAGAAYAWQEAAJQFAAAAAA==&#10;" adj="1800,10800">
                      <v:fill on="f" focussize="0,0"/>
                      <v:stroke color="#000000" joinstyle="round"/>
                      <v:imagedata o:title=""/>
                      <o:lock v:ext="edit" aspectratio="f"/>
                    </v:shape>
                  </w:pict>
                </mc:Fallback>
              </mc:AlternateContent>
            </w:r>
            <w:r>
              <w:rPr>
                <w:rFonts w:hint="eastAsia" w:ascii="黑体" w:eastAsia="黑体"/>
                <w:b/>
                <w:sz w:val="32"/>
                <w:szCs w:val="32"/>
              </w:rPr>
              <w:t xml:space="preserve">        </w:t>
            </w:r>
            <w:r>
              <w:rPr>
                <w:rFonts w:hint="eastAsia"/>
                <w:sz w:val="18"/>
                <w:szCs w:val="18"/>
              </w:rPr>
              <w:t xml:space="preserve">　　 </w:t>
            </w:r>
            <w:r>
              <w:rPr>
                <w:rFonts w:hint="eastAsia"/>
                <w:sz w:val="18"/>
                <w:szCs w:val="18"/>
              </w:rPr>
              <w:br w:type="textWrapping"/>
            </w:r>
            <w:r>
              <w:rPr>
                <w:rFonts w:hint="eastAsia"/>
                <w:sz w:val="18"/>
                <w:szCs w:val="18"/>
              </w:rPr>
              <w:t>　　　　　　　　　　　　</w:t>
            </w:r>
            <w:r>
              <w:rPr>
                <w:rFonts w:hint="eastAsia"/>
                <w:sz w:val="28"/>
                <w:szCs w:val="28"/>
              </w:rPr>
              <w:t>月光似水　　静影沉壁</w:t>
            </w:r>
            <w:r>
              <w:rPr>
                <w:rFonts w:hint="eastAsia"/>
                <w:sz w:val="28"/>
                <w:szCs w:val="28"/>
              </w:rPr>
              <w:br w:type="textWrapping"/>
            </w:r>
            <w:r>
              <w:rPr>
                <w:rFonts w:hint="eastAsia"/>
                <w:sz w:val="28"/>
                <w:szCs w:val="28"/>
              </w:rPr>
              <w:t>　　二泉映月</w:t>
            </w:r>
            <w:r>
              <w:rPr>
                <w:rFonts w:hint="eastAsia"/>
                <w:sz w:val="28"/>
                <w:szCs w:val="28"/>
              </w:rPr>
              <w:br w:type="textWrapping"/>
            </w:r>
            <w:r>
              <w:rPr>
                <w:rFonts w:hint="eastAsia"/>
                <w:sz w:val="28"/>
                <w:szCs w:val="28"/>
              </w:rPr>
              <w:t xml:space="preserve">　　　　　　　  委婉边绵　　升腾跌宕       </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D618C"/>
    <w:rsid w:val="309D618C"/>
    <w:rsid w:val="50262E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color w:val="000000"/>
      <w:sz w:val="24"/>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uiPriority w:val="0"/>
    <w:rPr>
      <w:color w:val="0000FF"/>
      <w:u w:val="single"/>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2016-01-21T05:32:00Z</dcterms:created>
  <dc:creator>Administrator</dc:creator>
  <cp:lastModifiedBy>Administrator</cp:lastModifiedBy>
  <dcterms:modified xsi:type="dcterms:W3CDTF">2019-01-05T08:47:32Z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