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ascii="Times New Roman" w:hAnsi="Times New Roman" w:cs="Times New Roman"/>
        </w:rPr>
        <w:t>21　邹忌讽齐王纳谏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INCLUDEPICTURE"教学目标.TIF"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1．掌握有关《战国策》的文学常识。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2．结合注释及积累，明确文言重点字词含义，疏通文义。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3．分析人物形象。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4．理解文中设喻说理和类比推理的方法，把握文章的劝谏技巧。</w:t>
      </w:r>
    </w:p>
    <w:p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INCLUDEPICTURE"教学过程.TIF"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唐太宗说：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以铜为镜，可以正衣冠；以古为镜，可以知兴替；以人为镜，可以明得失。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历代君主若想成就一番霸业，身边没有几位敢进谏言的大臣是不成的；而劝谏能否奏效，一要看作君王的是否贤明，二要看谏者是否注意了进谏的艺术，使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良药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既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爽于口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，又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利于病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。战国时齐威王非常幸运地遇到了这样一位贤臣——邹忌。而这位以雄辩著称的谋臣的讽谏之法更是令人叫绝。今天，我们就来欣赏选自《战国策》的历史散文《邹忌讽齐王纳谏》。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目标导学一：认识作品，了解相关文学常识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《战国策》：一部国别体史学著作，又称《国策》。书中主要记载的是战国时策士们的政治主张和言行策略，所以传到西汉末时，由刘向整理校正后定名为《战国策》。它是先秦历史散文中的一枝奇葩，对后世史学和文学的影响极为深远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邹忌：齐国的谋臣，历事桓公、威王、宣王三朝，以敢于进谏和善辩著称。邹忌不仅是一个能言善辩的雄辩家，也是一名十分有远见的政治家。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齐威王：先秦齐国一个很有作为的君王。据史载，他继位之初，好为淫乐，不理政事，结果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百官荒废，诸侯并侵，国且危亡，在于旦暮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。后期励精图治，修明政治，齐国大治。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目标导学二：积累文言词汇，把握文言现象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【词类活用】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朝</w:t>
      </w:r>
      <w:r>
        <w:rPr>
          <w:rFonts w:ascii="Times New Roman" w:hAnsi="Times New Roman" w:cs="Times New Roman"/>
          <w:em w:val="underDot"/>
        </w:rPr>
        <w:t>服</w:t>
      </w:r>
      <w:r>
        <w:rPr>
          <w:rFonts w:ascii="Times New Roman" w:hAnsi="Times New Roman" w:cs="Times New Roman"/>
        </w:rPr>
        <w:t>衣冠(名词作动词，穿戴)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吾妻之</w:t>
      </w:r>
      <w:r>
        <w:rPr>
          <w:rFonts w:ascii="Times New Roman" w:hAnsi="Times New Roman" w:cs="Times New Roman"/>
          <w:em w:val="underDot"/>
        </w:rPr>
        <w:t>美</w:t>
      </w:r>
      <w:r>
        <w:rPr>
          <w:rFonts w:ascii="Times New Roman" w:hAnsi="Times New Roman" w:cs="Times New Roman"/>
        </w:rPr>
        <w:t>我者，私我也(形容词意动用法，认为</w:t>
      </w:r>
      <w:r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美)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能</w:t>
      </w:r>
      <w:r>
        <w:rPr>
          <w:rFonts w:ascii="Times New Roman" w:hAnsi="Times New Roman" w:cs="Times New Roman"/>
          <w:em w:val="underDot"/>
        </w:rPr>
        <w:t>面</w:t>
      </w:r>
      <w:r>
        <w:rPr>
          <w:rFonts w:ascii="Times New Roman" w:hAnsi="Times New Roman" w:cs="Times New Roman"/>
        </w:rPr>
        <w:t>刺寡人之过者(名词作状语，当面)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  <w:em w:val="underDot"/>
        </w:rPr>
        <w:t>闻</w:t>
      </w:r>
      <w:r>
        <w:rPr>
          <w:rFonts w:ascii="Times New Roman" w:hAnsi="Times New Roman" w:cs="Times New Roman"/>
        </w:rPr>
        <w:t>寡人之耳者(动词使动用法，使</w:t>
      </w:r>
      <w:r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听到)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【特殊句式】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城北徐公，齐国之美丽者也。(判断句)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忌不自信。(宾语前置)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旦日，客从外来，与坐谈。(省略句)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我孰与城北徐公美？(介词结构后置句)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⑤</w:t>
      </w:r>
      <w:r>
        <w:rPr>
          <w:rFonts w:ascii="Times New Roman" w:hAnsi="Times New Roman" w:cs="Times New Roman"/>
        </w:rPr>
        <w:t>此所谓战胜于朝廷。(判断句，兼介词结构后置)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⑥</w:t>
      </w:r>
      <w:r>
        <w:rPr>
          <w:rFonts w:ascii="Times New Roman" w:hAnsi="Times New Roman" w:cs="Times New Roman"/>
        </w:rPr>
        <w:t>王之蔽甚矣。(被动句)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目标导学三：阅读全文，初步感知文义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1．本文讲述了什么故事？说明了什么道理？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邹忌以家庭琐事设喻劝谏齐威王和齐威王勇于纳谏的故事。说明了国君必须广泛采纳各方面的批评建议，兴利除弊，才可以兴国的道理。也告诉我们要广泛听取他人的批评建议，及时发现和改正自己的缺点错误。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2．邹忌是从什么地方看出齐威王受了蒙骗的？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宫妇左右莫不私王，朝廷之臣莫不畏王，四境之内莫不有求于王。</w:t>
      </w:r>
      <w:r>
        <w:rPr>
          <w:rFonts w:hAnsi="宋体" w:cs="Times New Roman"/>
        </w:rPr>
        <w:t>”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3．齐威王设上、中、下三等奖赏的区别在哪里？为进谏者颁奖意味着什么？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批评者勇气的大小。有改正缺点的勇气，振兴国家的决心。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4．劝谏的结果如何？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齐威王接受了邹忌的谏言，立即发布政令，广开言路，悬赏求谏。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5．文中依次叙述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令初下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数月之后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期年之后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进谏者的人数，这是为什么？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说明齐国的政治日益清明。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目标导学四：把握人物描写，分析人物形象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本文运用语言描写和细节描写，刻画出了邹忌和齐威王两个栩栩如生的人物形象。请结合文义简要分析。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(1)邹忌：课文首先通过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三问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三思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写出了邹忌头脑冷静，实事求是，善于思考，能够透过现象发现本质；然后写邹忌进谏时的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三比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，表明他是一个忠君爱国、勇于进谏、善于进谏的人。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(2)齐威王：从一个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善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字，可以看出齐威王是一位善于纳谏的开明君主；从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三赏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可以看出齐威王的明智果断和兴利除弊的决心；而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皆朝于齐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则从侧面表现出齐威王措施得力、改革成效十分显著。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目标导学五：赏析文章讽谏艺术，把握文章写作特点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1．邹忌进谏之所以取得成功，其原因有哪些？请你赏析文本的讽谏艺术。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(1)从家庭小事入手，以家事类比国事。邹忌将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妻私己、妾畏己、客欲有求于己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类比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宫妇左右莫不私王，朝廷之臣莫不畏王，四境之内莫不有求于王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有很强的说服力。(2)寓治国安邦之道于形象的比喻之中，语言委婉含蓄，容易让人接受。邹忌没有直言齐威王的弊病，而是正面设喻来说明君王易于受蒙蔽的道理。(3)讽谏有针对性，设身处地地为齐威王着想。邹忌针对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王之蔽甚矣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的现实和齐威王希望修明政治、兴利除弊的愿望进行讽谏，让齐威王欣然接受。(4)运用排比句，增强了说服力。邹忌在讽谏时，连用了排比句，增强了语言气势。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2．本文写法上有哪些特点？请你做简要分析。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(1)本文采用了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三叠法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。排比句不仅增加了语言的节奏感，更造成一种步步紧逼的语势，给人以无可辩驳之感，有力地阐明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王之蔽甚矣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的论点。(2)本文巧妙地运用了设喻(类比)的手法。(3)通过正侧面描写相结合的方法塑造人物形象。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647950" cy="113347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INCLUDEPICTURE"教学反思.TIF"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tbl>
      <w:tblPr>
        <w:tblStyle w:val="5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7"/>
        <w:gridCol w:w="5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本文在教学时首先侧重于引导学生关注文言字词，把握文言现象，强化学生的文言感知能力，深化学生对文言语言的理解，这是文言文教学过程中一个十分重要的步骤。此外，本文在内容上并未过多纠缠，将重心放在对人物形象感知与讽谏艺术手法上，有力地剖析了文章的艺术核心，学生也在此基础上对中国古典人文精神与智慧有了更深刻的感受，达到意料之外的效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本文缺少对朗读环节的强调，而朗读对培养文言语感几乎有着不可替代的作用，这是本文教学的失误。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48674A"/>
    <w:rsid w:val="7148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9JAX7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6807;&#31243;.TIF" TargetMode="External"/><Relationship Id="rId6" Type="http://schemas.openxmlformats.org/officeDocument/2006/relationships/image" Target="media/image2.png"/><Relationship Id="rId5" Type="http://schemas.openxmlformats.org/officeDocument/2006/relationships/image" Target="&#25945;&#23398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&#25945;&#23398;&#21453;&#24605;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2018-05-31T10:06:00Z</dcterms:created>
  <dc:creator>Ulysses</dc:creator>
  <cp:lastModifiedBy>Ulysses</cp:lastModifiedBy>
  <dcterms:modified xsi:type="dcterms:W3CDTF">2018-05-31T10:06:49Z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