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440" w:lineRule="exact"/>
        <w:textAlignment w:val="auto"/>
      </w:pPr>
      <w:r>
        <w:t>▼高考理解性默写练习300题（上）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rPr>
      </w:pPr>
      <w:r>
        <w:rPr>
          <w:rFonts w:hint="eastAsia" w:ascii="微软雅黑" w:hAnsi="微软雅黑" w:eastAsia="微软雅黑" w:cs="微软雅黑"/>
          <w:b/>
          <w:bCs/>
          <w:sz w:val="19"/>
          <w:szCs w:val="19"/>
        </w:rPr>
        <w:t>　</w:t>
      </w:r>
      <w:r>
        <w:rPr>
          <w:rFonts w:hint="eastAsia" w:ascii="微软雅黑" w:hAnsi="微软雅黑" w:eastAsia="微软雅黑" w:cs="微软雅黑"/>
          <w:b/>
          <w:bCs/>
          <w:sz w:val="24"/>
          <w:szCs w:val="24"/>
        </w:rPr>
        <w:t>　1、劝　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1.在《劝学》中，“________________，________________”两句强调了整天空想不如片刻学习收获大的道理。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2.《劝学》中，“________________，________________”，通过“木”与“金”的变化来进一步说明客观事物经过人工改造，可以改变原来的状况。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3.荀子在《劝学》中说，君子需要通过广泛学习来提升自己的两个句子是：“________________，________________。”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荀子认为人的知识、道德、才能是通过后天不断广泛学习获得的。“金”要锋利，需“就砺”；人要改造成为“______________”的君子，就要“______________”，可见，学习的意义是十分重大的。(用《劝学》中的句子作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5.《劝学》中的“________________”是说君子的天赋本性跟其他人并没有什么不同，然而学识却超过一般人，是因为“________________”，说明了善于利用客观条件可以弥补自身不足的道理。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1.吾尝终日而思矣　不如须臾之所学也2.故木受绳则直　金就砺则利3.君子博学而日参省乎己　则知明而行无过矣4.知明而行无过　博学而日参省乎己5.君子生非异也　善假于物也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　2、逍遥游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1.《逍遥游》中，在全文的结构上起承上启下作用的句子是：“________________，________________。”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2.在《逍遥游》中，庄子认为真正的逍遥游要达到的境界是：“________________，________________，________________。”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3.《逍遥游》中，写宋荣子看淡了世间的荣辱，不会因为外界的评价而更加奋勉或沮丧的句子是：“________________，________________。”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逍遥游》中描绘的鲲鹏体形硕大无比，变化神奇莫测，奋飞时双翼遮天蔽日，激起的水花达三千里，奋飞直上九万里的高空。即使是如此，在作者看来也并非逍遥，因为它依然有所待，如：“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5.《庄子•逍遥游》中以“朝菌”和“蟪蛄”为例来说明“小年”一词的两句是“________________，________________”。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1.小知不及大知　小年不及大年 2.乘天地之正　而御六气之辩　以游无穷者 3.且举世誉之而不加劝　举世非之而不加沮4.抟扶摇而上者九万里　去以六月息者也 5.朝菌不知晦朔　蟪蛄不知春秋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3、师说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1.《荀子•劝学》中指出：“青，取之于蓝，而青于蓝。”这与韩愈《师说》中所表达的“________________，________________”的观点是相同的。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2.在《师说》中，士大夫之族以地位、官职为借口拒绝从师学习的语句是：“________________，________________。”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3.中国是一个有着尊师传统的国家，韩愈在《师说》中指出教师作用的一句是：“________________，________________。”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4.在《师说》中，韩愈所指的老师和教小孩子读书的老师是不一样的，即“彼童子之师，________________，________________”。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5.《师说》中，强调了从师是为了学道，和人的年龄大小无关的两句是：“________________，________________？”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1.弟子不必不如师　师不必贤于弟子2.位卑则足羞　官盛则近谀3.师者　所以传道受业解惑也4.授之书而习其句读者　非吾所谓传其道解其惑者也5.吾师道也　夫庸知其年之先后生于吾乎</w:t>
      </w:r>
    </w:p>
    <w:p>
      <w:pPr>
        <w:jc w:val="left"/>
        <w:rPr>
          <w:rFonts w:hint="eastAsia" w:ascii="微软雅黑" w:hAnsi="微软雅黑" w:eastAsia="微软雅黑" w:cs="微软雅黑"/>
          <w:kern w:val="0"/>
          <w:sz w:val="19"/>
          <w:szCs w:val="19"/>
          <w:lang w:val="en-US" w:eastAsia="zh-CN" w:bidi="ar"/>
        </w:rPr>
      </w:pPr>
      <w:r>
        <w:rPr>
          <w:rFonts w:hint="eastAsia" w:ascii="微软雅黑" w:hAnsi="微软雅黑" w:eastAsia="微软雅黑" w:cs="微软雅黑"/>
          <w:kern w:val="0"/>
          <w:sz w:val="19"/>
          <w:szCs w:val="19"/>
          <w:lang w:val="en-US" w:eastAsia="zh-CN" w:bidi="ar"/>
        </w:rPr>
        <w:t>想获得更多高考语文备考干货，请添加张老师微信：18910870020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4、阿房宫赋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1.不吸取经验教训就会重蹈覆辙。杜牧在《阿房宫赋》中借秦的灭亡向当朝统治者敲响警钟的句子是：“________________，________________。”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阿房宫赋》中，总括秦的纷奢是建立在对人民的剥削和掠夺之上的，并且挥霍无度，将剥削来的钱财像泥沙一样浪费掉，给人民带来深重的灾难，揭露秦的自私无道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3.《阿房宫赋》中，“________________，________________”两句运用倒置式的暗喻，以璀璨晶亮的明星来比喻纷纷打开的妆镜，既贴切又形象。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4.《阿房宫赋》中，写秦始皇迅即垮台的句子是：“________________，________________，________________，________________！”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阿房宫赋》中，从最普遍的民心人性的角度，说明人心没有区别，都追求幸福快乐、都挂念家小，对秦统治者的残民以自肥做了有力的抨击的语句是：“________________，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1.后人哀之而不鉴之　亦使后人而复哀后人也2.奈何取之尽锱铢　用之如泥沙3.明星荧荧　开妆镜也4.戍卒叫　函谷举　楚人一炬　可怜焦土5.一人之心　千万人之心也　秦爱纷奢　人亦念其家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5、赤壁赋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1.在《赤壁赋》中，面对浩浩荡荡、奔腾不息的长江，吹洞箫的客人由此发出人生短暂的感叹：“________________，________________。”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2.成语“沧海一粟”由苏轼《赤壁赋》中的“______________，______________”演化而来。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3.苏轼《赤壁赋》中，“状难写之景如在目前”，写天上的满月从东面山上升起，似乎也像游人一样，深深陶醉在这良辰美景之中，有意把脚步放得很慢、很慢的语句是：“________________，________________。”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4.《赤壁赋》中，客人用比喻的修辞手法，感伤人在天地间生命的短暂和个体的渺小的语句是：“________________，________________。”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5.《赤壁赋》中，写箫声的作用和力量，蛟龙听了飞舞起来，寡妇独处孤舟中，听到箫声想到自己身世凄凉，不禁泣下的语句是：“________________，________________。”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1.哀吾生之须臾　羡长江之无穷2.寄蜉蝣于天地　渺沧海之一粟3.月出于东山之上　徘徊于斗牛之间4.寄蜉蝣于天地　渺沧海之一粟5.舞幽壑之潜蛟　泣孤舟之嫠妇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6、氓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1.《氓》中，描写女主人公静下心来反思这段无望的婚姻，发出无限感慨的句子是：“________________，________________。”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2.《氓》一文中，初露男子的粗暴性格，同时也写出女子温柔体贴的句子是：“________________，________________。”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3.《氓》中，表现女子悔恨多于哀伤，决绝而不留恋，并体现出她刚烈的性格特点的语句是：“________________，________________！”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4.《氓》中，以“淇”和“隰”的有界来反衬爱情的终结和痛苦的无边的句子是：“________________，________________”。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5.女子对爱情态度专一，男子对爱情却怀有二心。这种鲜明的对比在《氓》一文中，集中体现在“________________，________________”两句中。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1.静言思之　躬自悼矣2.将子无怒　秋以为期3.反是不思　亦已焉哉4.淇则有岸　隰则有泮5.女也不爽　士贰其行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7、离骚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1.《离骚》中的“________________，________________”说明屈原为了心中的理想和追求，纵然死一万次也决不后悔。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2.《离骚》中表明当时社会中的人们违背准则，把苟合取悦别人奉为信条的语句是：“________________，________________。”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3.《离骚》中，屈原表达自己虽爱好修洁，严于律己，但早晨被诟骂，晚上被免职的句子是：“________________，________________。”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4.屈原在《离骚》中，借前贤能够坚守正道来勉励自己的句子是：“________________，________________。”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5.在《离骚》中，诗人用比兴的手法借助鲜花香草写自己要修养自己的品行的句子是：“________________，________________。”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1.亦余心之所善兮　虽九死其犹未悔2.背绳墨以追曲兮　竞周容以为度3.余虽好修姱以羁兮　謇朝谇而夕替4.伏清白以死直兮　固前圣之所厚5.制芰荷以为衣兮　集芙蓉以为裳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8、蜀道难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1.李白在《蜀道难》一诗中，运用夸张、衬托的手法来写蜀山之高险的句子有“________________，________________”，真是“物犹如此，人何以堪”！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2.《蜀道难》中，运用夸张的修辞手法，写出秦蜀之间崇山峻岭、不可逾越的句子是：“________________，________________。”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3.《蜀道难》中，表明蜀道历史悠久，和外界交通不便的句子是：“________________，________________。”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4.在《蜀道难》一诗中，李白引用神话传说为其增添了浪漫主义色彩。如引用“五丁开山”这一神话的句子是：“________________，________________。”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1.黄鹤之飞尚不得过　猿猱欲度愁攀援2.西当太白有鸟道　可以横绝峨眉巅3.尔来四万八千岁　不与秦塞通人烟4.地崩山摧壮士死　然后天梯石栈相钩连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9、登　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1.杜甫在《登高》中，由高到低写出所见所闻，渲染秋江景物特点的句子是：“________________，________________。”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2.今人常用杜甫《登高》中的“________________，________________，________________”两句来表达旧事物终将衰落，历史长河仍将向前之意。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3.杜甫在《登高》中，发出“________________，________________”的感慨，抒发了漂泊异乡、年老体衰的惆怅之情，也蕴含着与生命的衰弱顽强抗争的精神。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4.杜甫《登高》中，道出郁积于心的自身之苦和国运之恨，无限悲凉难以排遣的句子是：“________________，________________。”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5.杜甫《登高》中，以落叶和江水抒发时光易逝、壮志难酬的感伤的句子是：“________________，________________。”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1.风急天高猿啸哀　渚清沙白鸟飞回2.无边落木萧萧下　不尽长江滚滚来3.万里悲秋常作客　百年多病独登台4.艰难苦恨繁霜鬓　潦倒新停浊酒杯5.无边落木萧萧下　不尽长江滚滚来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10、琵琶行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1.《琵琶行》中的“________________，________________”两句，作者由琴声想到珠玉声，是声音的类比联想。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2.《琵琶行》中，描写琵琶女初次出场时的情态的诗句是：“________________，________________。”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3.“________________，________________”是《琵琶行》全诗的主旨，更是诗人与琵琶女感情的共鸣。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4.有些人离家在外，一时生活不太如意，当偶然遇到和自己境遇相似的人时，往往会发出《琵琶行》中“________________，________________”的感慨。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5.杜鹃是我国古诗词中常见的意象，因其啼声甚哀，往往传达一种凄凉之情或思念之意。《琵琶行》中的“________________，________________”两句就表达了一种凄凉之意。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1.嘈嘈切切错杂弹　大珠小珠落玉盘2.千呼万唤始出来　犹抱琵琶半遮面3.同是天涯沦落人　相逢何必曾相识4.同是天涯沦落人　相逢何必曾相识5.其间旦暮闻何物　杜鹃啼血猿哀鸣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11、锦瑟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1.往事不堪回首，纵回首已是惘然，这是人类共同的情感。李商隐在《锦瑟》中表达这种感受的句子是：“________________？________________。”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2.《锦瑟》中，以锦瑟起兴，引起对华年往事追忆的句子是：“________________，________________。”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3.李商隐《锦瑟》中的“________________，________________”两句，用阴阳冷暖的不同境界展现了高洁的感情、执着的爱慕和无尽的哀思。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4.古典诗词善以杜鹃表达悲切之意，如李商隐《锦瑟》中的“________________，________________”。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5.李商隐在《锦瑟》一诗中，回环曲折地表达自己的无限怅惘的句子是：“________________？________________。”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1.此情可待成追忆　只是当时已惘然2.锦瑟无端五十弦　一弦一柱思华年3.沧海月明珠有泪　蓝田日暖玉生烟4.庄生晓梦迷蝴蝶　望帝春心托杜鹃5.此情可待成追忆　只是当时已惘然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12、虞美人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1.《虞美人》中，表现李煜这位亡国之君的愁绪如春水奔流倾泻、无穷无尽的诗句是：“________________？________________。”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2.崔护《题都城南庄》中的“人面不知何处去，桃花依旧笑春风”写出了桃花依旧但不见人面的物是人非之感；李煜《虞美人》中的“________________，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________________”也写出了这样的感受，由此勾起作者无穷的亡国伤感之情。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3.“明月”与“东风”是古诗词中常用的意象，李煜《虞美人》一词中也用到了这两个意象的句子是：“________________，________________。”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4.李煜《虞美人》中，作者表达物是人非之感的两句是：“________________，________________。”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5.李煜《虞美人》一词中，诗人感慨时光消逝，直接抒发亡国之恨的句子是：“________________，________________。”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1.问君能有几多愁　恰似一江春水向东流2.雕栏玉砌应犹在　只是朱颜改3.小楼昨夜又东风　故国不堪回首月明中4.雕栏玉砌应犹在　只是朱颜改5.小楼昨夜又东风　故国不堪回首月明中</w:t>
      </w:r>
    </w:p>
    <w:p>
      <w:pPr>
        <w:jc w:val="left"/>
        <w:rPr>
          <w:rFonts w:hint="eastAsia" w:ascii="微软雅黑" w:hAnsi="微软雅黑" w:eastAsia="微软雅黑" w:cs="微软雅黑"/>
          <w:kern w:val="0"/>
          <w:sz w:val="19"/>
          <w:szCs w:val="19"/>
          <w:lang w:val="en-US" w:eastAsia="zh-CN" w:bidi="ar"/>
        </w:rPr>
      </w:pPr>
      <w:r>
        <w:rPr>
          <w:rFonts w:hint="eastAsia" w:ascii="微软雅黑" w:hAnsi="微软雅黑" w:eastAsia="微软雅黑" w:cs="微软雅黑"/>
          <w:kern w:val="0"/>
          <w:sz w:val="19"/>
          <w:szCs w:val="19"/>
          <w:lang w:val="en-US" w:eastAsia="zh-CN" w:bidi="ar"/>
        </w:rPr>
        <w:t>想获得更多高考语文备考干货，请添加张老师微信：18910870020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13、念奴娇•赤壁怀古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1.《念奴娇•赤壁怀古》中，表现词人凭吊英雄人物，抒发自己壮志难酬的苦闷心情，只好以一杯清酒祭月的诗句是：“________________，________________。”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2.《念奴娇•赤壁怀古》中，描写周瑜指挥赤壁之战时正值青春年少的英雄形象的诗句是：“________________，________________，________________。”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3.在《念奴娇•赤壁怀古》中，作者从视觉和听觉角度，生动描写赤壁雄奇壮阔的景观的句子是：“________________，________________，________________。”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4.《念奴娇•赤壁怀古》中“_______________，_______________，_______________”几句，刻画出了周瑜的儒将风度和运筹帷幄的形象。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5.苏轼《念奴娇•赤壁怀古》中，运用比喻修辞描写赤壁古战场的险要形势的几句是：“________________，________________，________________。”</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1.人生如梦　一尊还酹江月2.遥想公瑾当年　小乔初嫁了　雄姿英发3.乱石穿空　惊涛拍岸　卷起千堆雪4.羽扇纶巾　谈笑间　樯橹灰飞烟灭5.乱石穿空　惊涛拍岸　卷起千堆雪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14、永遇乐•京口北固亭怀古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1.刘裕曾在京口起兵北伐，征讨桓玄，平定叛乱，收复洛阳、长安等地，辛弃疾在《永遇乐•京口北固亭怀古》中赞叹刘裕北伐的赫赫战功的两句是：“________________，________________。”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2.辛弃疾《永遇乐•京口北固亭怀古》中，写古代英雄叱咤风云、驰骋疆场的名句是：“________________，________________。”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3.《永遇乐•京口北固亭怀古》中，辛弃疾认为北伐抗金应当做好充分准备，如果像宋文帝刘义隆那样草率出兵，虽有“________________”之雄心，也只怕会是“________________”的结局。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4.在《永遇乐•京口北固亭怀古》中，词人借历史影射现实，说南宋的失败，金人的南侵，国家的耻辱随着时光的流逝，而渐渐地被人们淡忘了的句子是：“________________，________________，________________。”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5.在《永遇乐•京口北固亭怀古》一词中，“________________，________________，________________”借刘义隆的典故，批判了南宋朝廷草率北伐的行为。</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1.金戈铁马　气吞万里如虎2.金戈铁马　气吞万里如虎3.封狼居胥　赢得仓皇北顾4.可堪回首　佛狸祠下　一片神鸦社鼓5.元嘉草草　封狼居胥　赢得仓皇北顾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71"/>
        <w:textAlignment w:val="auto"/>
        <w:rPr>
          <w:rStyle w:val="7"/>
          <w:rFonts w:hint="eastAsia"/>
        </w:rPr>
      </w:pPr>
      <w:r>
        <w:rPr>
          <w:rStyle w:val="7"/>
          <w:rFonts w:hint="eastAsia"/>
        </w:rPr>
        <w:t>▼高考理解性默写练习300题（中）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71"/>
        <w:textAlignment w:val="auto"/>
        <w:rPr>
          <w:rStyle w:val="7"/>
          <w:rFonts w:hint="eastAsi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firstLine="480" w:firstLineChars="200"/>
        <w:textAlignment w:val="auto"/>
      </w:pPr>
      <w:r>
        <w:rPr>
          <w:rFonts w:hint="eastAsia" w:ascii="微软雅黑" w:hAnsi="微软雅黑" w:eastAsia="微软雅黑" w:cs="微软雅黑"/>
          <w:b/>
          <w:bCs/>
          <w:sz w:val="24"/>
          <w:szCs w:val="24"/>
        </w:rPr>
        <w:t>1、《论语》十则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1.《论语》中，记载了孔子对“学”与“思”二者关系的辩证论述，他认为“________________，________________”，这两者在人的进步中均不可或缺，是不能被割裂的。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2.《论语》中的“________________，________________”两句常用来表达当别人不了解甚至误解自己时应当采取的正确态度。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3.《论语》中，提到了“________________，________________”的可贵品质，孔子认为这种不强人所难的品质是要用一生的时间去践行的。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4.朋友远在天涯，我们吟诵“但愿人长久，千里共婵娟”，遥寄深情的祝愿；朋友长途来访，我们吟诵“________________，________________”，抒发内心的喜悦。(用《论语》中的句子作答)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lang w:eastAsia="zh-CN"/>
        </w:rPr>
      </w:pPr>
      <w:r>
        <w:rPr>
          <w:rFonts w:hint="eastAsia" w:ascii="微软雅黑" w:hAnsi="微软雅黑" w:eastAsia="微软雅黑" w:cs="微软雅黑"/>
          <w:sz w:val="19"/>
          <w:szCs w:val="19"/>
        </w:rPr>
        <w:t>　　5.艰难困苦的境遇，更能显现人的高贵品质，正如《论语》中所说的“________________，________________”</w:t>
      </w:r>
      <w:r>
        <w:rPr>
          <w:rFonts w:hint="eastAsia" w:ascii="微软雅黑" w:hAnsi="微软雅黑" w:eastAsia="微软雅黑" w:cs="微软雅黑"/>
          <w:sz w:val="19"/>
          <w:szCs w:val="19"/>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rPr>
        <w:t>答案</w:t>
      </w:r>
      <w:r>
        <w:rPr>
          <w:rFonts w:hint="eastAsia" w:ascii="微软雅黑" w:hAnsi="微软雅黑" w:eastAsia="微软雅黑" w:cs="微软雅黑"/>
          <w:color w:val="FF4C00"/>
          <w:lang w:eastAsia="zh-CN"/>
        </w:rPr>
        <w:t>：</w:t>
      </w:r>
      <w:r>
        <w:rPr>
          <w:rFonts w:hint="eastAsia" w:ascii="微软雅黑" w:hAnsi="微软雅黑" w:eastAsia="微软雅黑" w:cs="微软雅黑"/>
          <w:color w:val="FF4C00"/>
          <w:sz w:val="19"/>
          <w:szCs w:val="19"/>
        </w:rPr>
        <w:t>1.学而不思则罔　思而不学则殆2.人不知而不愠　不亦君子乎3.己所不欲　勿施于人4.有朋自远方来　不亦乐乎5.岁寒　然后知松柏之后凋也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2、鱼我所欲也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1.《鱼我所欲也》中“________________，________________”两句解释了不苟且偷生，而要舍生取义的原因。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2.孟子《鱼我所欲也》中，强调做人要有自己的原则的句子是：“________________，________________！”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3.为人处世很难做到两全其美。《鱼我所欲也》中，孟子认为在处理“生”和“义”两者的关系时，我们应当做到“________________，________________”。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4.《鱼我所欲也》中，体现孟子的“向善论”的句子是：“________________，________________！”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5.舍生取义是古往今来千千万万中国人为国捐躯、百折不挠的精神支柱，这在《鱼我所欲也》中的体现是：“________________，________________。”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1.是故所欲有甚于生者　所恶有甚于死者2.万钟则不辩礼义而受之　万钟于我何加焉3.二者不可得兼　舍生而取义者也4.非独贤者有是心也　人皆有之5.二者不可得兼　舍生而取义者也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3、生于忧患，死于安乐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1.“人非生而知之者，孰能无过？”《生于忧患，死于安乐》中，体现知错能改的句子是“________________”；体现文章中心论点的句子是“________________”。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2.《生于忧患，死于安乐》讲到人的主观因素对成才的作用时，写人心理状态变化的句子是“________________”；写人面部表情的变化的句子是“________________”。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3.《生于忧患，死于安乐》一文中，表明艰苦磨炼对人才成长的作用的句子是：“________________，________________。”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4.《生于忧患，死于安乐》中，从反面分析国家灭亡原因的句子是：“________________，________________。”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5.欧阳修在《伶官传序》中说：“忧劳可以兴国，逸豫可以亡身。”孟子在《生于忧患，死于安乐》中也说过意思相近的话：“________________。”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1.人恒过然后能改　(然后知)生于忧患而死于安乐也2.困于心衡于虑而后作　征于色发于声而后喻3.动心忍性　曾益其所不能4.入则无法家拂士　出则无敌国外患者5.然后知生于忧患而死于安乐也</w:t>
      </w:r>
    </w:p>
    <w:p>
      <w:pPr>
        <w:jc w:val="left"/>
        <w:rPr>
          <w:rFonts w:hint="eastAsia" w:ascii="微软雅黑" w:hAnsi="微软雅黑" w:eastAsia="微软雅黑" w:cs="微软雅黑"/>
          <w:kern w:val="0"/>
          <w:sz w:val="19"/>
          <w:szCs w:val="19"/>
          <w:lang w:val="en-US" w:eastAsia="zh-CN" w:bidi="ar"/>
        </w:rPr>
      </w:pPr>
      <w:r>
        <w:rPr>
          <w:rFonts w:hint="eastAsia" w:ascii="微软雅黑" w:hAnsi="微软雅黑" w:eastAsia="微软雅黑" w:cs="微软雅黑"/>
          <w:kern w:val="0"/>
          <w:sz w:val="19"/>
          <w:szCs w:val="19"/>
          <w:lang w:val="en-US" w:eastAsia="zh-CN" w:bidi="ar"/>
        </w:rPr>
        <w:t>想获得更多高考语文备考干货，请添加张老师微信：18910870020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4、曹刿论战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1.《曹刿论战》中，写曹刿战中详察敌情的语句是：“________________，________________。”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2.《曹刿论战》中，体现曹刿主动参与国家大事的语句是：“________________，________________。”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3.《曹刿论战》一文中，曹刿在对战争的论述中提出追击敌兵时机的句子是：“________________，________________。”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4.在《曹刿论战》中，曹刿求见庄公的原因是：“________________，________________。”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5.《曹刿论战》中，表现曹刿在战前准备上“取信于民”的战略思想的句子是：“________________，________________，________________。”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val="en-US" w:eastAsia="zh-CN"/>
        </w:rPr>
        <w:t>：</w:t>
      </w:r>
      <w:r>
        <w:rPr>
          <w:rFonts w:hint="eastAsia" w:ascii="微软雅黑" w:hAnsi="微软雅黑" w:eastAsia="微软雅黑" w:cs="微软雅黑"/>
          <w:color w:val="FF4C00"/>
          <w:sz w:val="19"/>
          <w:szCs w:val="19"/>
        </w:rPr>
        <w:t>1.下视其辙　登轼而望之2.公将战　曹刿请见3.吾视其辙乱　望其旗靡4.肉食者鄙　未能远谋5.小大之狱　虽不能察　必以情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5、邹忌讽齐王纳谏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1.《邹忌讽齐王纳谏》中，齐威王奖赏进谏的政令下达满一年之后的情况是“________________，________________”，表明齐国政治日益清明。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2.齐威王发布悬赏求谏的政令后，广开言路，一开始就有“________________，________________”的好局面。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3.《邹忌讽齐王纳谏》一文中，邹忌分析齐王受蒙蔽的原因是：“________________，________________，________________。”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4.《邹忌讽齐王纳谏》中，写邹忌对妻子认为他美的看法的语句是：“________________，________________。”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5.《邹忌讽齐王纳谏》中，齐威王采纳了邹忌的劝谏，下令在全国范围内广征谏言，臣民们如果能做到“________________，________________”就可以受到下赏。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1.虽欲言　无可进者2.群臣进谏　门庭若市3.宫妇左右莫不私王　朝廷之臣莫不畏王　四境之内莫不有求于王4.吾妻之美我者　私我也5.能谤讥于市朝　闻寡人之耳者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6、出师表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1.在全市中学生足球联赛中，你校足球队连连败北，此时你被任命为队长，用诸葛亮《出师表》中的语句说，这真是“________________，________________”。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2.《出师表》中，诸葛亮向刘禅推荐了郭攸之、费祎、董允等治国的贤能之士，而在文章结尾处，也规劝刘禅应该自行谋划的句子是：“________________，________________。”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3.《诸葛亮集》中有这样的话：“赏不可不平，罚不可不均。”这与《出师表》中的“________________，________________”两句意思一致。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4.诸葛亮在《出师表》一文中，表明自己无意功名、淡泊名利的句子是：“________________，________________。”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5.诸葛亮在《出师表》中，劝谏后主，也是劝谏后人不要看轻自己的句子是：“________________。”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1.受任于败军之际　奉命于危难之间2.以咨诹善道　察纳雅言3.不宜偏私　使内外异法也4.苟全性命于乱世　不求闻达于诸侯5.不宜妄自菲薄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b/>
          <w:bCs/>
          <w:sz w:val="24"/>
          <w:szCs w:val="24"/>
        </w:rPr>
        <w:t>　　7、桃花源记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1.陶渊明在《桃花源记》中，描写桃花源人精神面貌的句子是：“________________，________________。”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2.《桃花源记》中，突出桃花源社会生活平静的语句是：“________________，________________。”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3.《桃花源记》中，描写桃花源周边草美花繁的语句是：“________________，________________。”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190" w:firstLineChars="100"/>
        <w:textAlignment w:val="auto"/>
      </w:pPr>
      <w:r>
        <w:rPr>
          <w:rFonts w:hint="eastAsia" w:ascii="微软雅黑" w:hAnsi="微软雅黑" w:eastAsia="微软雅黑" w:cs="微软雅黑"/>
          <w:sz w:val="19"/>
          <w:szCs w:val="19"/>
        </w:rPr>
        <w:t>　4.《桃花源记》中，突出桃花源内自然环境美好的语句是：“________________，________________，________________。”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5.《桃花源记》中，反映桃花源与世隔绝，完全感受不到时局变迁、朝代更迭的句子是：“________________，________________，________________。”</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1.黄发垂髫　并怡然自乐2.阡陌交通　鸡犬相闻3.芳草鲜美　落英缤纷4.土地平旷　屋舍俨然　有良田美池桑竹之属5.问今是何世　乃不知有汉　无论魏晋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8、三峡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1.郦道元《三峡》一文中，描写春冬之时江水十分清澈的句子是：“_______________，________________。”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2.郦道元《三峡》中，写到了三峡两岸晴初霜旦之时高猿长啸的奇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景，“________________，________________”是当地渔者用歌声对此现象的描述。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3.郦道元《三峡》中，渲染山间空旷、境界清幽寂寥的句子是：“________________，________________。”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4.郦道元《三峡》中，写三峡峰峦重叠，连绵的高山没有中断的句子是：“________________，________________。”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5.郦道元《三峡》中，借助猿啼表达伤感的情绪的句子是：“________________，________________。”</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1.素湍绿潭　回清倒影2.巴东三峡巫峡长　猿鸣三声泪沾裳3.空谷传响　哀转久绝4.两岸连山　略无阙处5.巴东三峡巫峡长　猿鸣三声泪沾裳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9、马说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1.罗丹说：“生活中从不缺少美，而是缺少发现美的眼睛。”由此我们可以联想到《马说》中“________________，________________。”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2.在生活中怀才不遇的人常用韩愈的《马说》中的“________________，________________”两句慨叹。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3.韩愈的《马说》中的主旨句是：“________________？________________。”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4.《马说》中，作者开篇便指出千里马被埋没的根本原因是“________________，________________”。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1.千里马常有　而伯乐不常有2.千里马常有　而伯乐不常有3.其真无马邪　其真不知马也4.千里马常有　而伯乐不常有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10、陋室铭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1.《陋室铭》中，点明陋室不陋的原因，揭示全文主旨的句子是：“________________，________________。”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2.《陋室铭》中，表现“陋室”主人不受世俗羁绊的句子是：“________________，________________。”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3.《陋室铭》中，作者将自己的“陋室”与“________________，________________”相比，表现了他的高尚情操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4.《陋室铭》中，与“时人莫小池中水，浅处无妨有卧龙”意思相近的句子是：“________________，________________。”</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5.刘禹锡《陋室铭》中，描写“陋室”环境清幽、草色翠绿的句子是：“________________，________________。”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1.斯是陋室　惟吾德馨2.无丝竹之乱耳　无案牍之劳形3.南阳诸葛庐　西蜀子云亭4.水不在深　有龙则灵5.苔痕上阶绿　草色入帘青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11、小石潭记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1.《小石潭记》中，作者描写对小石潭的总体感受是：“________________，________________。”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2.《小石潭记》中，写小石潭源头悠远、两岸弯曲的语句是：“________________，________________。”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3.《小石潭记》中，描写溪水蜿蜒曲折的语句是：“________________，________________。”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4.《与朱元思书》一文中的“游鱼细石，直视无碍”跟《小石潭记》一文中的“________________，________________”有异曲同工之妙，都借鱼儿的游弋，从侧面写出了水的清澈见底。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5.《小石潭记》中，写潭边植物茂盛的语句是：“____________， 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1.凄神寒骨　悄怆幽邃2.其岸势犬牙差互　不可知其源3.斗折蛇行　明灭可见4.潭中鱼可百许头　皆若空游无所依5.青树翠蔓　蒙络摇缀　参差披拂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12、岳阳楼记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1.面对人生中成功的欢乐和失败的痛苦，我们应拥有范仲淹在《岳阳楼记》中所说的“________________，________________”的心态。</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190" w:firstLineChars="100"/>
        <w:textAlignment w:val="auto"/>
      </w:pPr>
      <w:r>
        <w:rPr>
          <w:rFonts w:hint="eastAsia" w:ascii="微软雅黑" w:hAnsi="微软雅黑" w:eastAsia="微软雅黑" w:cs="微软雅黑"/>
          <w:sz w:val="19"/>
          <w:szCs w:val="19"/>
        </w:rPr>
        <w:t>　2.心怀天下百姓是许多有志之士一生的写照。范仲淹在《岳阳楼记》中有更进一步的体悟：“________________，________________。”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190" w:firstLineChars="100"/>
        <w:textAlignment w:val="auto"/>
      </w:pPr>
      <w:r>
        <w:rPr>
          <w:rFonts w:hint="eastAsia" w:ascii="微软雅黑" w:hAnsi="微软雅黑" w:eastAsia="微软雅黑" w:cs="微软雅黑"/>
          <w:sz w:val="19"/>
          <w:szCs w:val="19"/>
        </w:rPr>
        <w:t>　3.《岳阳楼记》中，从时间角度描写岳阳楼景象的句子是：“________________，________________。”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190" w:firstLineChars="100"/>
        <w:textAlignment w:val="auto"/>
      </w:pPr>
      <w:r>
        <w:rPr>
          <w:rFonts w:hint="eastAsia" w:ascii="微软雅黑" w:hAnsi="微软雅黑" w:eastAsia="微软雅黑" w:cs="微软雅黑"/>
          <w:sz w:val="19"/>
          <w:szCs w:val="19"/>
        </w:rPr>
        <w:t>　4.《岳阳楼记》中，用动静结合的手法描写洞庭湖月夜美影的句子是：“________________，________________。”</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190" w:firstLineChars="10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5.范仲淹《岳阳楼记》中的“________________，________________”是对“古仁人”超越客观环境和个人荣辱崇高思想境界的高度概括。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1.不以物喜　不以己悲2.先天下之忧而忧　后天下之乐而乐3.朝晖夕阴　气象万千4.浮光跃金　静影沉璧5.不以物喜　不以己悲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13、醉翁亭记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1.《醉翁亭记》中，常用来表示意不在此，而在别的地方的语句是：“________________，________________。”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2.欧阳修在《醉翁亭记》中，用排偶句“________________，________________”，描绘出两幅对比鲜明的画面，准确而生动地写出了琅琊山有晦有明、交替变化的朝暮景象。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3.《醉翁亭记》中，表现醉翁言在此而意在彼的句子是：“________________，________________。”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4.《醉翁亭记》中，作者通过光线明暗变化描写山间朝暮景色的句子是：“________________，________________。”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5.《醉翁亭记》中，描写山间春夏景物的句子是：“________________，________________。”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1.醉翁之意不在酒　在乎山水之间也2.(若夫)日出而林霏开　云归而岩穴暝3.醉翁之意不在酒　在乎山水之间也4.日出而林霏开　云归而岩穴暝5.野芳发而幽香　佳木秀而繁阴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14、爱莲说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1.周敦颐在《爱莲说》中，借莲的形象写君子志洁行廉，仪态端庄，令人敬重而不敢欺侮的句子是：“________________，________________。”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2.《爱莲说》中，与“近朱者赤，近墨者黑”意思相反的语句是：“_______________，________________。”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3.《爱莲说》中，表现作者不受世俗羁绊，厌弃世俗生活的句子是：“________________，________________？”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4.公园花展，观赏牡丹的人总比观赏其他花的人多，就像周敦颐在《爱莲说》中所说的那样：________________，________________。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5.《红楼梦》中有诗云：“质本洁来还洁去，强于污淖陷渠沟。”《爱莲说》一文表意与之相近的文句是：“________________，________________。”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1.亭亭净植　可远观而不可亵玩焉2.出淤泥而不染　濯清涟而不妖3.莲之爱　同予者何人4.牡丹之爱　宜乎众矣5.出淤泥而不染　濯清涟而不妖</w:t>
      </w:r>
    </w:p>
    <w:p>
      <w:pPr>
        <w:jc w:val="left"/>
        <w:rPr>
          <w:rFonts w:hint="eastAsia" w:ascii="微软雅黑" w:hAnsi="微软雅黑" w:eastAsia="微软雅黑" w:cs="微软雅黑"/>
          <w:kern w:val="0"/>
          <w:sz w:val="19"/>
          <w:szCs w:val="19"/>
          <w:lang w:val="en-US" w:eastAsia="zh-CN" w:bidi="ar"/>
        </w:rPr>
      </w:pPr>
      <w:r>
        <w:rPr>
          <w:rFonts w:hint="eastAsia" w:ascii="微软雅黑" w:hAnsi="微软雅黑" w:eastAsia="微软雅黑" w:cs="微软雅黑"/>
          <w:kern w:val="0"/>
          <w:sz w:val="19"/>
          <w:szCs w:val="19"/>
          <w:lang w:val="en-US" w:eastAsia="zh-CN" w:bidi="ar"/>
        </w:rPr>
        <w:t>想获得更多高考语文备考干货，请添加张老师微信：18910870020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15、记承天寺夜游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很多古人的作品，总让我们陶醉于当时的明月清风、松柏竹林。其实，“________________？________________？”只要我们保有内心的一份闲适和豁达，再平凡的生活也有诗意，再繁杂的日子也能美丽。(用苏轼《记承天寺夜游》中的句子作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2.《记承天寺夜游》中，描写月光的句子是：“______________，______________。”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3.《记承天寺夜游》中，最能表达作者流露出的超然物外、旷达乐观态度的诗句是：“________________？________________？________________。”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4.描写月夜下承天寺院中景色如画的句子是：“_____________， 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5.《记承天寺夜游》中，表达作者微妙、复杂的感情的句子是：“________________？________________？________________。”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1.何夜无月　何处无竹柏2.庭下如积水空明　水中藻、荇交横3.何夜无月　何处无竹柏　但少闲人如吾两人者耳4.庭下如积水空明　水中藻、荇交横　盖竹柏影也5.何夜无月　何处无竹柏　但少闲人如吾两人者耳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16、送东阳马生序(节选)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1.《送东阳马生序》中，写出先达德高望重，弟子众多的句子是：“______________，________________。”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2.《送东阳马生序》中，作者吃穿用度都比别人差，却“略无慕艳意”的原因是：“________________，________________。”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3.《送东阳马生序》中，作者通过写自己向先达请教问题时的动作来教导马生要尊师重道、谦虚谨慎的句子是：“________________，________________，________________。”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4.《送东阳马生序》中，最能表现作者抄书之苦的句子是：“________________，________________，________________，________________。”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1.先达德隆望尊　门人弟子填其室2.以中有足乐者　不知口体之奉不若人也3.余立侍左右　援疑质理　俯身倾耳以请4.天大寒　砚冰坚　手指不可屈伸　弗之怠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17、关雎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1.《关雎》中的男主人公为了表达对心中姑娘的爱意、让她开心而“________________”“________________”。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2.《关雎》中，君子想象求得淑女后欢乐气氛的句子是：“________________，________________。”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3.《关雎》中，生动形象地表现出男子对心中姑娘的深切思念，同时写出了他因追求不到而苦闷难眠的诗句是：“________________，________________。”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4.美丽而又贤惠的姑娘一直是男子心中理想的配偶，《关雎》中的“________________，________________”就表达了这个意思。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5.《关雎》中，最能表达男主人公求之不得而忧思的句子是：“________________，________________。________________，________________。”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1.琴瑟友之　钟鼓乐之2.窈窕淑女　琴瑟友之(或“窈窕淑女•钟鼓乐之”)3.悠哉悠哉　辗转反侧4.窈窕淑女　君子好逑5.求之不得　寤寐思服　悠哉悠哉　辗转反侧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18、蒹葭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1.《蒹葭》中，用萧瑟冷落的秋景起兴，渲染凄清气氛、烘托惆怅心情的诗句是：“________________，________________。”</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2.《蒹葭》中，常被用来形容所爱恋的人在远方的句子是：“________________，________________。”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3.《蒹葭》中，用“_____________”“______________”“____________”表现了追寻伊人的道路之艰难。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4.“一切景语皆情语”，《蒹葭》中的“______________，______________。________________，________________”四句，于浓浓的秋凉中折射出人物淡淡的凄婉之情。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5.《蒹葭》中，“________________，________________。________________，________________”用露珠化作白霜来表现恋人之间的朦胧之美，刻画出了可望而不可即的美好意境。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1.蒹葭苍苍　白露为霜(或“蒹葭萋萋　白露未晞”，或“蒹葭采采　白露未已”)2.所谓伊人　在水一方3.道阻且长　道阻且跻　道阻且右4.蒹葭苍苍　白露为霜　所谓伊人　在水一方5.蒹葭苍苍　白露为霜　所谓伊人　在水一方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19、观沧海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1.《观沧海》中，开篇点题，交代观察的方位、地点及观察的对象的句子是：“________________，________________。”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2.《观沧海》中，写山岛的草木景象的句子是：“________________，________________。”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3.《观沧海》中，写沧海之上水波荡漾、岛屿高耸的诗句是：“________________，________________。”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4.《观沧海》中表现水势“浩浩汤汤，横无际涯”而海中景物突兀鲜明的句子是：“________________，________________。”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5.《观沧海》中，作者借助奇特丰富的想象，表现了沧海吞吐日月、含孕群星的气概，体现了作者的博大胸怀的诗句是：“________________，________________；________________，________________。”</w:t>
      </w:r>
      <w:r>
        <w:rPr>
          <w:rFonts w:hint="eastAsia" w:ascii="微软雅黑" w:hAnsi="微软雅黑" w:eastAsia="微软雅黑" w:cs="微软雅黑"/>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1.东临碣石　以观沧海　2.树木丛生　百草丰茂3.水何澹澹　山岛竦峙　4.水何澹澹　山岛竦峙5.日月之行　若出其中　星汉灿烂　若出其里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20、饮酒(其五)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1.陶渊明《饮酒》(其五)中，运用象征手法描绘傍晚时分山中美丽景色，仿佛找到自我归宿，表现了诗人悠然自在的心态的诗句是：“________________，________________。”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2.陶渊明《饮酒》(其五)中，体现“只可意会，不可言传”意境的句子是：“________________，________________。”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3.《饮酒》(其五)中，阐明作者远离世俗名利羁绊，虽身居“人境”而闲静无忧的原因的诗句是：“________________？________________。”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4.陶渊明《饮酒》(其五)中的“________________，________________”两句，暗用了《庄子•物外篇》中“言者所以在意，得意而忘言”两句，表现了诗人面对良辰美景神往而又迷惘的情形。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5.陶渊明《饮酒》(其五)中的“________________，________________”，两句，用王国维的话说就是“不知何者为我，何者为物”，达到了物我合一的境界。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1.山气日夕佳　飞鸟相与还2.此中有真意　欲辨已忘言3.问君何能尔　心远地自偏4.此中有真意　欲辨已忘言5.采菊东篱下　悠然见南山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21、送杜少府之任蜀州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1.王勃《送杜少府之任蜀州》中的“______________，_______________”道出了诚挚的友谊可以超越时空界限的哲理，给人以莫大的安慰和鼓舞。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2.唐代陆龟蒙《别离》诗中有“丈夫非无泪，不洒离别间”，由此句可以联想到王勃《送杜少府之任蜀州》中的“________________，________________”。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3.同窗好友将随父去西藏就读，你可以用王勃《送杜少府之任蜀州》中的“________________，________________”以示万水千山隔不断真挚友谊。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4.王勃《送杜少府之任蜀州》中，点明送别之地和游人将去之地，描写景物为离别创设环境的语句是：“________________，________________。”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5.《送杜少府之任蜀州》中，劝慰即将远离的朋友在人生路上要学会坚强的句子是：“________________，________________。”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1.海内存知己　天涯若比邻2.无为在歧路　儿女共沾巾3.海内存知己　天涯若比邻4.城阙辅三秦　风烟望五津5.无为在歧路　儿女共沾巾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22、次北固山下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1.《次北固山下》中，立意新颖，构思巧妙，富有哲理，“状难写之景如在眼前，含不尽之意见于言外”，流传千古的名句是：“_____________，_____________。”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2.《次北固山下》一诗中，以色彩纷呈、明暗相交的艺术手法刻画江南残冬早春景色的句子是：“________________，________________。”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3.《次北固山下》中，运用了“鸿雁传书”的典故，突出表现游子对家乡亲人深切的思念之情的句子是：“________________？________________。”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4.王湾在《次北固山下》一诗中，描绘涨潮时水面宽阔、船顺风而行的句子是：“________________，________________。”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5.王湾《次北固山下》中的“________________，________________”以小景与大景互相映衬，写出了江面的开阔。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1.海日生残夜　江春入旧年2.海日生残夜　江春入旧年3.乡书何处达　归雁洛阳边4.潮平两岸阔　风正一帆悬5.潮平两岸阔　风正一帆悬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23、使至塞上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1.苏轼评价王维云：“味摩诘之诗，诗中有画；观摩诘之画，画中有诗。”在《使至塞上》中“________________，________________”两句充分体现了诗中有画的特色，笔力苍劲，意境雄浑。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2.《使至塞上》中，作者以“蓬”“雁”自比，表达内心的激愤和抑郁之情的句子是：“________________，________________。”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3.王维的《使至塞上》中，以传神的笔墨勾画出塞外雄浑景象的两句诗是：“________________，________________。”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4.《使至塞上》一诗在叙事写景中即景设喻，以物自比，传达出幽微难言的随心情感的两句诗是：“________________，________________。”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5.王维在《使至塞上》一诗中，以比喻手法表达诗人惆怅、抑郁心情的诗句是：“________________，________________。”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1.大漠孤烟直　长河落日圆2.征蓬出汉塞　归雁入胡天3.大漠孤烟直　长河落日圆4.征蓬出汉塞　归雁入胡天5.征蓬出汉塞　归雁入胡天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24、闻王昌龄左迁龙标遥有此寄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1.《闻王昌龄左迁龙标遥有此寄》一诗中“________________”一句点明时令，“________________”一句表明迁谪之荒远、道路之艰难。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2.《闻王昌龄左迁龙标遥有此寄》中，融情入景，含有飘零之感、离别之恨的诗句是：“________________，________________。”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3.《闻王昌龄左迁龙标遥有此寄》一诗中，借花鸟抒发自己悲苦哀怨之情的诗句是：“________________，________________。”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4.《闻王昌龄左迁龙标遥有此寄》中的“________________，________________”表达了作者对远方朋友的思念。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5.《闻王昌龄左迁龙标遥有此寄》一诗中，正面写诗人的愁绪，表达对友人的深切同情的诗句是：“________________，________________。”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1.杨花落尽子规啼　闻道龙标过五溪2.杨花落尽子规啼　闻道龙标过五溪3.杨花落尽子规啼　闻道龙标过五溪4.我寄愁心与明月　随风直到夜郎西5.我寄愁心与明月　随风直到夜郎西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25、行路难(其一)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1.《行路难》(其一)中，可反映李白的诗浪漫主义的特点及诗人不怕困难、勇往直前、积极进取的乐观精神，道出了诗人坚信抱负必能实现的积极昂扬的豪气的句子是：“________________，________________。”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2.《行路难》(其一)中，以“________________，________________”两句诗正面写“行路难”，比喻人生道路的艰难险阻、失意与无奈。</w:t>
      </w:r>
    </w:p>
    <w:p>
      <w:pPr>
        <w:jc w:val="left"/>
        <w:rPr>
          <w:rFonts w:hint="eastAsia" w:ascii="微软雅黑" w:hAnsi="微软雅黑" w:eastAsia="微软雅黑" w:cs="微软雅黑"/>
          <w:kern w:val="0"/>
          <w:sz w:val="19"/>
          <w:szCs w:val="19"/>
          <w:lang w:val="en-US" w:eastAsia="zh-CN" w:bidi="ar"/>
        </w:rPr>
      </w:pPr>
      <w:r>
        <w:rPr>
          <w:rFonts w:hint="eastAsia" w:ascii="微软雅黑" w:hAnsi="微软雅黑" w:eastAsia="微软雅黑" w:cs="微软雅黑"/>
          <w:kern w:val="0"/>
          <w:sz w:val="19"/>
          <w:szCs w:val="19"/>
          <w:lang w:val="en-US" w:eastAsia="zh-CN" w:bidi="ar"/>
        </w:rPr>
        <w:t>想获得更多高考语文备考干货，请添加张老师微信：18910870020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3.《行路难》(其一)中，作者用夸张的语句写宴席之奢侈的句子是：“________________，________________。”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4.李白《行路难》(其一)中的“________________，________________”和苏轼《江城子•密州出猎》中的“持节云中，何日遣冯唐”都用典故表达了作者渴望得到朝廷重用的愿望。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5.《行路难》(其一)写酒宴时诗人内心苦闷抑郁、感情激荡变化的句子是：“________________，________________。”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1.长风破浪会有时　直挂云帆济沧海2.欲渡黄河冰塞川　将登太行雪满山3.金樽清酒斗十千　玉盘珍羞直万钱4.闲来垂钓碧溪上　忽复乘舟梦日边5.停杯投箸不能食　拔剑四顾心茫然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24"/>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Style w:val="7"/>
          <w:rFonts w:hint="eastAsia"/>
        </w:rPr>
        <w:t>　▼高考理解性默写练习300题（下）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26、望岳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1.《望岳》中，既是攀登泰山极顶的誓言，又是攀登人生顶峰的誓言，表现作者志向高远、坚定的诗句是：“________________，________________。”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2.《望岳》中，借齐鲁大地来烘托泰山拔地而起、参天耸立的形象的诗句是：“________________？________________。”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3.《望岳》中，写细望所见，表达诗人心情激荡、眼界开阔的句子是：“________________，________________。”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4.杜甫在《望岳》中，运用虚实结合的手法描写泰山神奇秀丽、巍峨高大的诗句是：“________________，________________。”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5.杜甫《望岳》中的“________________，________________”启迪我们要不怕困难，勇于攀登人生高峰。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1.会当凌绝顶　一览众山小2.岱宗夫如何　齐鲁青未了3.荡胸生曾云　决眦入归鸟4.造化钟神秀　阴阳割昏晓5.会当凌绝顶　一览众山小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27、春望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1.《春望》一诗中，写国都沦陷，山河依旧，春天来临却杂草丛生，且表现长安春日满目凄凉，传达出诗人忧国伤时之情的诗句是：“________________，________________。”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2.《春望》中，写诗人忧国思家，心情沉重，以致华发稀疏的句子是：“________________，________________。”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3.《春望》中，诗人感时伤别，运用拟人手法抒发伤感之情的诗句是：“________________，________________。”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4.诗文中针对人物的神情、动作的细节描写，有时只要寥寥几字，就能够达到极为传神的效果，杜甫《春望》一诗中此种效果最为强烈的两句是：“_______________，________________。”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5.对于战乱之中身处异地的亲人而言，一封家书的珍贵程度不言而喻，正如《春望》一诗中所说的“________________，________________”。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val="en-US" w:eastAsia="zh-CN"/>
        </w:rPr>
        <w:t>：</w:t>
      </w:r>
      <w:r>
        <w:rPr>
          <w:rFonts w:hint="eastAsia" w:ascii="微软雅黑" w:hAnsi="微软雅黑" w:eastAsia="微软雅黑" w:cs="微软雅黑"/>
          <w:color w:val="FF4C00"/>
          <w:sz w:val="19"/>
          <w:szCs w:val="19"/>
        </w:rPr>
        <w:t>1.国破山河在　城春草木深2.白头搔更短　浑欲不胜簪3.感时花溅泪　恨别鸟惊心4.白头搔更短　浑欲不胜簪5.烽火连三月　家书抵万金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28、茅屋为秋风所破歌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1.《茅屋为秋风所破歌》中，表现诗人崇高理想和美好心愿以及诗人忧国忧民的情怀的主旨句是：“________________，________________！”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2.《茅屋为秋风所破歌》中，浓墨渲染出阴沉黑暗的雨前景象，也烘托出诗人凄恻愁惨的心境的句子是：“________________，________________。”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古代许多仁人志士的高风亮节、博大襟怀令我们钦佩和敬仰，范仲淹在《岳阳楼记》中“先天下之忧而忧，后天下之乐而乐”的宽阔胸襟和崇高人格，在杜甫《茅屋为秋风所破歌》中亦有所体现，这两句诗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4.《茅屋为秋风所破歌》中，作者关心民间疾苦、同情劳动人民，表现诗人虽身处逆境仍心系天下的诗句是：“________________，________________！”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5.《茅屋为秋风所破歌》中，表现杜甫舍己为人、至死不悔的决心的两句是：“________________，________________！”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1.安得广厦千万间　大庇天下寒士俱欢颜2.俄顷风定云墨色　秋天漠漠向昏黑3.何时眼前突兀见此屋　吾庐独破受冻死亦足4.安得广厦千万间　大庇天下寒士俱欢颜5.何时眼前突兀见此屋　吾庐独破受冻死亦足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29、白雪歌送武判官归京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1.《白雪歌送武判官归京》一诗中，与李白的“孤帆远影碧空尽，唯见长江天际流”意境相似的诗句是：“________________，________________。”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2.古人宴饮常奏“丝竹”，而《白雪歌送武判官归京》中，“________________，________________”两句描写的别宴情景则独具异域风情。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3.《白雪歌送武判官归京》一诗中，运用比喻物手法描写塞外严寒，短短一夜间大雪便倏忽而至的句子是：“________________，________________。”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4.岑参在《白雪歌送武判官归京》中，运用奇特想象描写雪后美景的诗句是：“________________，________________。”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　　5.《白雪歌送武判官归京》中，运用互文手法来描写边塞苦寒的句子是：“________________，________________。”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1.山回路转不见君　雪上空留马行处2.中军置酒饮归客　胡琴琵琶与羌笛3.忽如一夜春风来　千树万树梨花开4.忽如一夜春风来　千树万树梨花开5.将军角弓不得控　都护铁衣冷难着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30、早春呈水部张十八员外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1.《早春呈水部张十八员外》中，写出事物最美的时节就在它的萌生阶段，它正朝着极盛的方向前进，给人以希望的诗句是：“____________， 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2.《早春呈水部张十八员外》中，描写早春春草初出、若隐若现的美景的句子是：“________________，________________。”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3.《早春呈水部张十八员外》中，诗人表达盛夏比不上早春景色的看法的句子是：“________________，________________。”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4.《早春呈水部张十八员外》一诗中，运用比喻修辞，生动形象、细致入微地写出了早春特有景色的句子是：“________________，________________。”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5.《早春呈水部张十八员外》一诗中，运用议论、对比手法写诗人对初春的赞美与喜爱的诗句是：“________________，________________。”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val="en-US" w:eastAsia="zh-CN"/>
        </w:rPr>
        <w:t>：</w:t>
      </w:r>
      <w:r>
        <w:rPr>
          <w:rFonts w:hint="eastAsia" w:ascii="微软雅黑" w:hAnsi="微软雅黑" w:eastAsia="微软雅黑" w:cs="微软雅黑"/>
          <w:color w:val="FF4C00"/>
          <w:sz w:val="19"/>
          <w:szCs w:val="19"/>
        </w:rPr>
        <w:t>1.最是一年春好处　绝胜烟柳满皇都2.天街小雨润如酥　草色遥看近却无3.最是一年春好处　绝胜烟柳满皇都4.天街小雨润如酥　草色遥看近却无5.最是一年春好处　绝胜烟柳满皇都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31、酬乐天扬州初逢席上见赠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1.《酬乐天扬州初逢席上见赠》中，既是对友人关怀的感谢，也是和友人共勉，表现了作者的坚定意志和乐观精神的两句是：“____________， 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2.《酬乐天扬州初逢席上见赠》一诗中，借用典故写出自己离开家乡之久的诗句是：“________________，________________。”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3.《酬乐天扬州初逢席上见赠》一诗中，表现诗人坚忍不拔的意志，与常人所用的“借酒消愁”形成对比的句子是：“________________，________________。”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4.《酬乐天扬州初逢席上见赠》中，用典故表达了作者怀念故友的感情，暗示了自己因世事变迁而怅惘的诗句是：“________________，________________。”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5.刘禹锡《酬乐天扬州初逢席上见赠》一诗中，饱含无限辛酸，流露出作者内心愤懑不平的诗句是：“________________，________________。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1.今日听君歌一曲　暂凭杯酒长精神2.怀旧空吟闻笛赋　到乡翻似烂柯人3.今日听君歌一曲　暂凭杯酒长精神4.怀旧空吟闻笛赋　到乡翻似烂柯人5.巴山楚水凄凉地　二十三年弃置身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32、观刈(yì)麦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1.“面朝黄土背朝天”，写的是古代劳动人民在烈日下辛苦劳作的情景。白居易在《观刈麦》中，将这种情景生动形象地再现出来的诗句是：“________________，________________。”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2.《观刈麦》一诗句中，最能表现割麦农民极度辛苦而又企盼延长干活时间这种矛盾心理的诗句是：“________________，________________。”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3.《卖炭翁》中，“可怜身上衣正单，心忧炭贱愿天寒”，写出了卖炭老人的矛盾心理，请从《观刈麦》一诗中找出与此相似的句子：“________________，________________。”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4.白居易《观刈麦》中，描写妇女儿童支援农忙场景，从侧面表现农民劳动繁忙的诗句是：“________________，________________。”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5.白居易《观刈麦》中，诗人面对劳动人民苦难的生活而深深自责的句子是：“________________，________________。”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 </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1.足蒸暑土气　背灼炎天光2.力尽不知热　但惜夏日长3.力尽不知热　但惜夏日长4.妇姑荷箪食　童稚携壶浆5.念此私自愧　尽日不能忘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33、钱塘湖春行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1.白居易在《钱塘湖春行》中，描写西湖春光的点睛之笔是：“ ________________，________________。________________，________________。”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2.《钱塘湖春行》中，通过动物的活动表现早春景象的句子是：“________________，________________。”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3.白居易在《钱塘湖春行》中，抓住早春特点从俯视角度描写花繁草嫩的诗句是：“________________，________________。”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4.白居易在《钱塘湖春行》中，借助莺、燕的活动传达了春天来临的信息，也透露着诗人喜悦之情的诗句是：“________________，________________。”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5.《钱塘湖春行》中，既点明了地点，又描绘出了一幅远景图的句子是：“________________，________________。”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val="en-US" w:eastAsia="zh-CN"/>
        </w:rPr>
        <w:t>：</w:t>
      </w:r>
      <w:r>
        <w:rPr>
          <w:rFonts w:hint="eastAsia" w:ascii="微软雅黑" w:hAnsi="微软雅黑" w:eastAsia="微软雅黑" w:cs="微软雅黑"/>
          <w:color w:val="FF4C00"/>
          <w:sz w:val="19"/>
          <w:szCs w:val="19"/>
        </w:rPr>
        <w:t>1.几处早莺争暖树　谁家新燕啄春泥　乱花渐欲迷人眼　浅草才能没马蹄2.几处早莺争暖树　谁家新燕啄春泥3.乱花渐欲迷人眼　浅草才能没马蹄4.几处早莺争暖树　谁家新燕啄春泥5.孤山寺北贾亭西　水面初平云脚低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34、雁门太守行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1.李贺《雁门太守行》中，描写孤城被围，将士斗志昂扬坚守城池的诗句是：“________________，________________。”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2.李贺在《雁门太守行》中，极力渲染敌军兵临城下的紧张气氛和危急形势的诗句是：“________________，________________。”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3.李贺《雁门太守行》中，从听觉和视觉的角度描写了这场惊心动魄的战斗的诗句是：“________________，________________。”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4.李贺《雁门太守行》中的“________________，________________”两句，从声、色两个角度勾画了一幅激烈的战斗画面，渲染了沉重、紧张的氛围。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5.《雁门太守行》中，诗人借用典故，赞颂将士视死如归的英雄气概的诗句是：“________________，________________。”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1.黑云压城城欲摧　甲光向日金鳞开2.黑云压城城欲摧　甲光向日金鳞开3.角声满天秋色里　塞上燕脂凝夜紫4.角声满天秋色里　塞上燕脂凝夜紫5.报君黄金台上意　提携玉龙为君死</w:t>
      </w:r>
    </w:p>
    <w:p>
      <w:pPr>
        <w:jc w:val="left"/>
        <w:rPr>
          <w:rFonts w:hint="eastAsia" w:ascii="微软雅黑" w:hAnsi="微软雅黑" w:eastAsia="微软雅黑" w:cs="微软雅黑"/>
          <w:kern w:val="0"/>
          <w:sz w:val="19"/>
          <w:szCs w:val="19"/>
          <w:lang w:val="en-US" w:eastAsia="zh-CN" w:bidi="ar"/>
        </w:rPr>
      </w:pPr>
      <w:r>
        <w:rPr>
          <w:rFonts w:hint="eastAsia" w:ascii="微软雅黑" w:hAnsi="微软雅黑" w:eastAsia="微软雅黑" w:cs="微软雅黑"/>
          <w:kern w:val="0"/>
          <w:sz w:val="19"/>
          <w:szCs w:val="19"/>
          <w:lang w:val="en-US" w:eastAsia="zh-CN" w:bidi="ar"/>
        </w:rPr>
        <w:t>想获得更多高考语文备考干货，请添加张老师微信：18910870020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35、赤壁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1.在《赤壁》中，诗人杜牧对赤壁之战的历史结局进行评判的句子是：“________________，________________。”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2.杜牧《赤壁》一诗中，蕴含机遇造人的哲理，且隐含着诗人对自己生不逢时的慨叹的诗句是：“________________，________________。”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3.在杜牧《赤壁》一诗中，起铺垫作用，将历史遗迹带到现实之中的句子是：“________________，________________。”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4.杜牧在《赤壁》中，借古物引出历史，写出兴亡之由的诗句是：“________________，________________。”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5.杜牧在《赤壁》中，用典故从反面设想，含蓄地表达自己怀才不遇的愤懑的诗句是：“________________，________________。”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1.东风不与周郎便　铜雀春深锁二乔2.东风不与周郎便　铜雀春深锁二乔3.折戟沉沙铁未销　自将磨洗认前朝4.折戟沉沙铁未销　自将磨洗认前朝5.东风不与周郎便　铜雀春深锁二乔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36、泊秦淮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1.杜牧《泊秦淮》中，描写秦淮河特有的夜间景致的句子是：“________________，________________。”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2.杜牧《泊秦淮》中，讽刺当时达官贵人不顾国家安危，依然醉生梦死的诗句是：“________________，________________。”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3.《泊秦淮》一诗中，渲染了一幅迷茫、冷落的水上夜景图的句子是：“________________，________________。”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4.《泊秦淮》中，表现诗人担心国家安危，借古讽今的诗句是：“________________，________________。”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5.杜牧《泊秦淮》中，表现诗人具有忧患意识，反衬当时的官僚只知纸醉金迷地生活的诗句是：“________________，________________。”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1.烟笼寒水月笼沙　夜泊秦淮近酒家2.商女不知亡国恨　隔江犹唱后庭花3.烟笼寒水月笼沙　夜泊秦淮近酒家4.商女不知亡国恨　隔江犹唱后庭花5.商女不知亡国恨　隔江犹唱后庭花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37、夜雨寄北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1.《夜雨寄北》一诗中，写出诗人怀念往日同爱人在一起的美好时光，期盼两人可以早日重逢诉说心中思念的两句是：“_______________，_______________。”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2.《夜雨寄北》中，暗示诗人仕途失意，羁旅他乡而思归不得的抑郁愁苦之情的句子是：“________________，________________。”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3.《夜雨寄北》一诗中，以想象未来的欢聚宽慰妻子、宽慰自己，反衬今夜愁苦的名句是：“________________，________________。”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4.在《夜雨寄北》一诗中，李商隐用“________________，________________”两句将羁旅之愁与欲归不得的愁苦交织于巴山的夜雨中。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5.《夜雨寄北》一诗中，写出了对未来欢聚的向往之情的诗句是：“______________，_______________。”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1.何当共剪西窗烛　却话巴山夜雨时2.君问归期未有期　巴山夜雨涨秋池3.何当共剪西窗烛　却话巴山夜雨时4.君问归期未有期　巴山夜雨涨秋池5.何当共剪西窗烛　却话巴山夜雨时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38、无题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1.在李商隐《无题》中，常用来比喻教师的工作，被人们用来赞美无私奉献的精神的诗句是：“________________，________________。”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2.李商隐《无题》中，通过传说找到慰藉自己的途径，表达自己的情感的诗句是：“________________，________________。”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3.李商隐在《无题》中，运用蓬山、青鸟的神话传说，寄托自己对爱人情深意长的句子是：“________________，________________。”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4.李商隐在《无题》中，写暮春时与自己所爱的女子别离的伤感情景的句子是：“________________，________________。”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5.《无题》中，清冷的月光下，诗人设想对方伤感久别的种种情景的诗句是：“________________，________________。”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1.春蚕到死丝方尽　蜡炬成灰泪始干2.蓬山此去无多路　青鸟殷勤为探看3.蓬山此去无多路　青鸟殷勤为探看4.相见时难别亦难　东风无力百花残5.晓镜但愁云鬓改　夜吟应觉月光寒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b/>
          <w:bCs/>
          <w:sz w:val="24"/>
          <w:szCs w:val="24"/>
        </w:rPr>
        <w:t>　　39、相见欢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1.李煜的《相见欢》中，以神态与动作的描写，揭示了词人内心深处隐藏的不能倾诉的孤寂与凄婉的词句是：“________________，________________。”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2.杜甫《春望》中，“感时花溅泪，恨别鸟惊心”化无情之物为有情，抒发了感时伤世之情；李煜的《相见欢》中“________________，________________，________________”则化无形之情为有形，写出了亡国的哀思。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3.李煜《相见欢》中，选取典型景物，情景交融地描画出作者的孤独凄寒之感的诗句是：“________________，________________。________________。”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4.李煜《相见欢》中，以丝的千头万绪比喻离愁的纷乱和难解的诗句是：“_______________，_______________，________________，_______________。”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5.李煜《相见欢》中，常被用来形容人内心烦乱，或形容某些事物难以处理解决的句子是：“______________，____________，____________， 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1.无言独上西楼　月如钩2.剪不断　理还乱　是离愁3.无言独上西楼　月如钩　寂寞梧桐深院锁清秋4.剪不断　理还乱　是离愁　别是一般滋味在心头5.剪不断　理还乱　是离愁　别是一般滋味在心头</w:t>
      </w:r>
    </w:p>
    <w:p>
      <w:pPr>
        <w:jc w:val="left"/>
        <w:rPr>
          <w:rFonts w:hint="eastAsia" w:ascii="微软雅黑" w:hAnsi="微软雅黑" w:eastAsia="微软雅黑" w:cs="微软雅黑"/>
          <w:kern w:val="0"/>
          <w:sz w:val="19"/>
          <w:szCs w:val="19"/>
          <w:lang w:val="en-US" w:eastAsia="zh-CN" w:bidi="ar"/>
        </w:rPr>
      </w:pPr>
      <w:r>
        <w:rPr>
          <w:rFonts w:hint="eastAsia" w:ascii="微软雅黑" w:hAnsi="微软雅黑" w:eastAsia="微软雅黑" w:cs="微软雅黑"/>
          <w:kern w:val="0"/>
          <w:sz w:val="19"/>
          <w:szCs w:val="19"/>
          <w:lang w:val="en-US" w:eastAsia="zh-CN" w:bidi="ar"/>
        </w:rPr>
        <w:t>想获得更多高考语文备考干货，请添加张老师微信：18910870020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40、渔家傲•秋思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1.王维以“大漠孤烟直，长河落日圆”突出边塞的壮美，《渔家傲•秋思》中的“________________，________________”用相同景物却描写了边塞的悲凉。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2.《渔家傲•秋思》抒发征夫戍边难归的无奈和对家乡的眷念之情的诗句是：“________________，________________。”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3.“雁陈惊寒，声断衡阳之浦”是《滕王阁序》中的经典语句，范仲淹《渔家傲•秋思》中的“________________，________________”也用了“衡阳雁”的意象。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4.范仲淹《渔家傲•秋思》中，点明地域、时令及词人对边地风物的异样感受的词句是：“________________，________________。”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5.《渔家傲•秋思》一词中，写边塞将士思念故乡，却因为边患未平而不能做归家打算的两句是：“________________，________________。”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1.千嶂里　长烟落日孤城闭2.浊酒一杯家万里　燕然未勒归无计3.塞下秋来风景异　衡阳雁去无留意4.塞下秋来风景异　衡阳雁去无留意5.浊酒一杯家万里　燕然未勒归无计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19"/>
          <w:szCs w:val="19"/>
        </w:rPr>
        <w:t>　你是高手吗？2018高考理解性默写300题，你能做对多少题？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41、浣溪沙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1.晏殊《浣溪沙》一词中，通过“新”与“旧”的对比，感叹光阴易逝的两句是“________________”和“________________”。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2.晏殊在《浣溪沙》一词中，表达对春光逝去的惋惜、怅惘之情的名句是：“________________，________________。”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3.晏殊《浣溪沙》一词中，最能抒发词人那一缕若有若无的淡淡闲愁的句子是：“________________，________________。”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sz w:val="19"/>
          <w:szCs w:val="19"/>
        </w:rPr>
        <w:t>　　4.《浣溪沙》一词中，通过描写诗人所在院落的景色变迁，感叹时光流逝的词句是：“________________，________________。”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rPr>
      </w:pPr>
      <w:r>
        <w:rPr>
          <w:rFonts w:hint="eastAsia" w:ascii="微软雅黑" w:hAnsi="微软雅黑" w:eastAsia="微软雅黑" w:cs="微软雅黑"/>
          <w:color w:val="FF4C00"/>
          <w:sz w:val="19"/>
          <w:szCs w:val="19"/>
        </w:rPr>
        <w:t>答案</w:t>
      </w:r>
      <w:r>
        <w:rPr>
          <w:rFonts w:hint="eastAsia" w:ascii="微软雅黑" w:hAnsi="微软雅黑" w:eastAsia="微软雅黑" w:cs="微软雅黑"/>
          <w:color w:val="FF4C00"/>
          <w:sz w:val="19"/>
          <w:szCs w:val="19"/>
          <w:lang w:eastAsia="zh-CN"/>
        </w:rPr>
        <w:t>：</w:t>
      </w:r>
      <w:r>
        <w:rPr>
          <w:rFonts w:hint="eastAsia" w:ascii="微软雅黑" w:hAnsi="微软雅黑" w:eastAsia="微软雅黑" w:cs="微软雅黑"/>
          <w:color w:val="FF4C00"/>
          <w:sz w:val="19"/>
          <w:szCs w:val="19"/>
        </w:rPr>
        <w:t>1.一曲新词酒一杯　去年天气旧亭台2.无可奈何花落去　似曾相识燕归来3.无可奈何花落去　似曾相识燕归来4.无可奈何花落去　似曾相识燕归来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42、登飞来峰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1.杜甫登临泰山抒发了“会当凌绝顶，一览众山小”的豪情壮志，而王安石在《登飞来峰》中也不禁感慨“________________，________________”。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2.《登飞来峰》中，反映诗人为实现自己的政治抱负而勇往直前、无所畏惧的进取精神的诗句：“________________，________________。”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3.《登飞来峰》一诗中，语意双关，蕴含站得高，看得远的深刻哲理的句子是：“________________，________________。”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4.《登飞来峰》中，表现作者登上飞来峰之后高瞻远瞩、信心顿生，并带有一定哲学色彩的诗句是：“________________，________________。”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lang w:eastAsia="zh-CN"/>
        </w:rPr>
      </w:pPr>
      <w:r>
        <w:rPr>
          <w:rFonts w:hint="eastAsia" w:ascii="微软雅黑" w:hAnsi="微软雅黑" w:eastAsia="微软雅黑" w:cs="微软雅黑"/>
          <w:sz w:val="19"/>
          <w:szCs w:val="19"/>
        </w:rPr>
        <w:t>5.《登飞来峰》一诗中，用比喻的修辞手法表现诗人敢于斗争，相信改革必胜的豪情的句子是：“________________，________________。”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答案：1.不畏浮云遮望眼　只缘身在最高层2.不畏浮云遮望眼　只缘身在最高层3.不畏浮云遮望眼　只缘身在最高层4.不畏浮云遮望眼　只缘身在最高层5.不畏浮云遮望眼　只缘身在最高层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43、江城子•密州出猎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1.《江城子•密州出猎》中，表现太守虽年长但志弥坚的词句是：“________________，________________！”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2.《江城子•密州出猎》中，词人运用典故，以魏尚自喻，表达渴望得到重用的句子是：“________________，________________？”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3.苏轼《江城子•密州出猎》中的“________________，________________，________________”几句写了作者深感岁月易逝，人生易老，一腔报国之志难于施展的情怀。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4.《江城子•密州出猎》中，抒发人到中年而壮志未酬的感叹的词句是：“________________。________________，________________！”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5.苏轼在《江城子•密州出猎》中，以孙权自喻，表明建功立业的壮志的句子是：“________________，________________，________________。”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答案：1.鬓微霜　又何妨2.持节云中　何日遣冯唐3.老夫聊发少年狂　左牵黄　右擎苍4.酒酣胸胆尚开张　鬓微霜　又何妨5.为报倾城随太守　亲射虎　看孙郎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44、水调歌头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1.苏轼在《水调歌头》一词中，表达他不堪月宫的孤寂清寒的句子是：“________________，________________，________________。”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2.在《水调歌头》(明月几时有)中，词人以理遣情，希望从共赏明月中互致慰藉，使离别之憾在兄弟友爱中得到补偿的句子是：“____________， 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3.苏轼在《水调歌头》(明月几时有)中，借月亮表达对亲人美好祝愿的诗句是：“________________，________________。”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4.人生和自然都是难以完满的，因此，人们常用苏轼《水调歌头》中“____________，_____________”两句来劝慰人不要过于忧愁悲伤。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5.苏轼《水调歌头》中，“此事古难全”里“此事”是指“________________，________________”。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答案：1.我欲乘风归去　又恐琼楼玉宇　高处不胜寒2.但愿人长久　千里共婵娟3.但愿人长久　千里共婵娟4.人有悲欢离合　月有阴晴圆缺5.人有悲欢离合　月有阴晴圆缺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45、游山西村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1.陆游《游山西村》一诗中，景物描写中寓含哲理，千百年来被人们广为传诵的两句诗是：“________________，________________。”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2.陆游《游山西村》中，表现农家热情好客的淳朴性格的诗句是：“________________，________________。”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3.《游山西村》一诗中，描写村中庆典将近、乐声不断，反映村中民风淳朴的诗句是：“________________，________________。”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4.昆明西山龙门有一副对联“高山仰止疑无路，曲径通幽别有天”。该对联的上联化用了陆游《游山西村》中的“________________，________________”。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5.《游山西村》中，写村民们在迎接神的箫鼓中来来往往、祈求丰收的诗句是：“________________，________________。”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答案：1.山重水复疑无路　柳暗花明又一村2.莫笑农家腊酒浑　丰年留客足鸡豚3.箫鼓追随春社近　衣冠简朴古风存4.山重水复疑无路　柳暗花明又一村5.箫鼓追随春社近　衣冠简朴古风存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46、破陈子•为陈同甫赋壮词以寄之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1.诸葛亮鞠躬尽瘁，死而后已，忠心辅佐刘备父子，得到了极高的赞誉。这可借用辛弃疾《破阵子•为陈同甫赋壮词以寄之》中的词句“________________，________________”来概括。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2.辛弃疾《破阵子•为陈同甫赋壮词以寄之》中，从视觉和听觉两个方面生动地表现激烈的战斗场面的词句是：“________________，________________。”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3.《破阵子•为陈同甫赋壮词以寄之》中，以工整的对仗形式，描绘战争爆发前的情状的句子是：“________________，________________，________________。”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4.辛弃疾《破阵子•为陈同甫赋壮词以寄之》中，与陆游《十一月四日风雨大作》中的“夜阑卧听风吹雨，铁马冰河入梦来”意境相近的句子是：“______________，________________。”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5.我们从辛弃疾《破阵子•为陈同甫赋壮词以寄之》中“________________，________________”两句可以读出作者希望一战获胜，收复中原，既可以了却君王统一国家的心愿，又可以使自己名垂青史的心声。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答案：1.了却君王天下事　赢得生前身后名2.马作的卢飞快　弓如霹雳弦惊3.八百里分麾下炙　五十弦翻塞外声　沙场秋点兵4.醉里挑灯看剑　梦回吹角连营5.了却君王天下事　赢得生前身后名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b/>
          <w:bCs/>
          <w:sz w:val="24"/>
          <w:szCs w:val="24"/>
        </w:rPr>
      </w:pPr>
      <w:r>
        <w:rPr>
          <w:rFonts w:hint="eastAsia" w:ascii="微软雅黑" w:hAnsi="微软雅黑" w:eastAsia="微软雅黑" w:cs="微软雅黑"/>
          <w:b/>
          <w:bCs/>
          <w:sz w:val="24"/>
          <w:szCs w:val="24"/>
        </w:rPr>
        <w:t>　　47、过零丁洋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1.《过零丁洋》中，表达作者不畏生死、誓将舍身报国的精神留于史册、传扬于后世的千古名句是：“________________？________________。”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2.《过零丁洋》中，借助自然景物的飘零来表达大好河山被分裂和诗人自身的悲惨遭遇的诗句是：“________________，________________。”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3.文天祥在《过零丁洋》中巧借地名，写出了当时形势险恶，自己境况孤苦的句子是：“________________，________________。”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4.文天祥《过零丁洋》中，概括写出诗人被捕前的全部经历的诗句是：“________________，________________。”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5.文天祥《过零丁洋》一诗中，运用比喻手法表现宋朝国势危亡、个人身世坎坷的句子是：“________________，________________。”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答案：1.人生自古谁无死　留取丹心照汗青2.山河破碎风飘絮　身世浮沉雨打萍3.惶恐滩头说惶恐　零丁洋里叹零丁4.辛苦遭逢起一经　干戈寥落四周星5.山河破碎风飘絮　身世浮沉雨打萍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48、天净沙•秋思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1.《天净沙•秋思》中，描绘农村晚景的句子是：“____________， 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2.《天净沙•秋思》中，直接抒发游子思念家乡的悲苦之情的句子是：“___________，____________。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3.马致远在《天净沙•秋思》中，用富有特征的九种景物描绘了一幅秋原黄昏行图即“________________，________________________________。”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4.《天净沙•秋思》中的“________________，________________，________________”三句，作者运用了白描手法，营造了一种萧瑟、悲凉的意境。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pPr>
      <w:r>
        <w:rPr>
          <w:rFonts w:hint="eastAsia" w:ascii="微软雅黑" w:hAnsi="微软雅黑" w:eastAsia="微软雅黑" w:cs="微软雅黑"/>
          <w:sz w:val="19"/>
          <w:szCs w:val="19"/>
        </w:rPr>
        <w:t>5.马致远《天净沙•秋思》中，渲染萧条、冷落、凄凉气氛的句子是：“______________，______________，______________。”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答案：1.枯藤老树昏鸦　小桥流水人家　2.夕阳西下　断肠人在天涯 3.枯藤老树昏鸦　小桥流水人家　古道西风瘦马4.枯藤老树昏鸦　小桥流水人家　古道西风瘦马 5.枯藤老树昏鸦　小桥流水人家　古道西风瘦马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　49、山坡羊•潼关怀古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1.《山坡羊•潼关怀古》中，揭示出历史是不断发展变化的，都城由盛到衰，令人伤心的句子是：“________________。________________。”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2.《山坡羊•潼关怀古》中，从视觉和听觉写出潼关地势险要，并暗示它是历来兵家必争之地的句子是：“_______________，______________， 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3.《山坡羊•潼关怀古》中，描写潼关位于咽喉要道，气势雄浑、地势险峻的句子是：“________________，________________，________________。”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4.关注民生，不仅是当今领导人心中的大事，也是古代诗人胸怀的情感。《山坡羊•潼关怀古》中的“________________，________________；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________________，________________”就是同情劳动人民的一联佳句。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5.张养浩在《山坡羊•潼关怀古》这首散曲中，对在离乱中遭受苦难的人民深表同情且点明该曲主旨的句子是：“______________，_____________；_____________，________________。”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答案：1.伤心秦汉经行处　宫阙万间都做了土2.峰峦如聚　波涛如怒　山河表里潼关路3.峰峦如聚　波涛如怒　山河表里潼关路4.兴　百姓苦　亡　百姓苦5.兴　百姓苦　亡　百姓苦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w:t>
      </w:r>
      <w:r>
        <w:rPr>
          <w:rFonts w:hint="eastAsia" w:ascii="微软雅黑" w:hAnsi="微软雅黑" w:eastAsia="微软雅黑" w:cs="微软雅黑"/>
          <w:b/>
          <w:bCs/>
          <w:sz w:val="24"/>
          <w:szCs w:val="24"/>
        </w:rPr>
        <w:t>50、己亥杂诗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1.龚自珍辞官后，应好友之邀来到镇江。在丹阳云阳书院，他呕心沥血，培育后生，直至病逝。他用自己的行动践行了他在《己亥杂诗》中的诺言：“_____________，_____________。”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2.龚自珍《己亥杂诗》中的“________________，________________”与李商隐的“春蚕到死丝方尽，蜡炬成灰泪始干”有异曲同工之妙，现在用来形容无私奉献的精神。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3.《己亥杂诗》中，诗人以落花自比，含蓄吐露出尽管自己不再做官，但仍会关心国家前途命运的诗句是：“________________，________________。”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pPr>
      <w:r>
        <w:rPr>
          <w:rFonts w:hint="eastAsia" w:ascii="微软雅黑" w:hAnsi="微软雅黑" w:eastAsia="微软雅黑" w:cs="微软雅黑"/>
          <w:sz w:val="19"/>
          <w:szCs w:val="19"/>
        </w:rPr>
        <w:t>　　4.《己亥杂诗》中，抒写自己虽辞官还乡，仍思为国效力的诗句是：“________________，________________。”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190" w:firstLineChars="100"/>
        <w:textAlignment w:val="auto"/>
      </w:pPr>
      <w:r>
        <w:rPr>
          <w:rFonts w:hint="eastAsia" w:ascii="微软雅黑" w:hAnsi="微软雅黑" w:eastAsia="微软雅黑" w:cs="微软雅黑"/>
          <w:sz w:val="19"/>
          <w:szCs w:val="19"/>
        </w:rPr>
        <w:t>　5.龚自珍《己亥杂诗》中，表达诗人对理想和信念执着追求的诗句是：“________________，________________。”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微软雅黑" w:hAnsi="微软雅黑" w:eastAsia="微软雅黑" w:cs="微软雅黑"/>
          <w:color w:val="FF4C00"/>
          <w:sz w:val="19"/>
          <w:szCs w:val="19"/>
          <w:lang w:eastAsia="zh-CN"/>
        </w:rPr>
      </w:pPr>
      <w:r>
        <w:rPr>
          <w:rFonts w:hint="eastAsia" w:ascii="微软雅黑" w:hAnsi="微软雅黑" w:eastAsia="微软雅黑" w:cs="微软雅黑"/>
          <w:color w:val="FF4C00"/>
          <w:sz w:val="19"/>
          <w:szCs w:val="19"/>
          <w:lang w:eastAsia="zh-CN"/>
        </w:rPr>
        <w:t>答案：1.落红不是无情物　化作春泥更护花2.落红不是无情物　化作春泥更护花3.落红不是无情物　化作春泥更护花4.落红不是无情物　化作春泥更护花5.落红不是无情物　化作春泥更护花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center"/>
        <w:textAlignment w:val="auto"/>
      </w:pPr>
      <w:r>
        <w:rPr>
          <w:rFonts w:hint="eastAsia" w:ascii="微软雅黑" w:hAnsi="微软雅黑" w:eastAsia="微软雅黑" w:cs="微软雅黑"/>
          <w:sz w:val="19"/>
          <w:szCs w:val="19"/>
        </w:rPr>
        <w:t>▼小结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380"/>
        <w:textAlignment w:val="auto"/>
        <w:rPr>
          <w:rFonts w:hint="eastAsia" w:ascii="微软雅黑" w:hAnsi="微软雅黑" w:eastAsia="微软雅黑" w:cs="微软雅黑"/>
          <w:sz w:val="19"/>
          <w:szCs w:val="19"/>
        </w:rPr>
      </w:pPr>
      <w:r>
        <w:rPr>
          <w:rFonts w:hint="eastAsia" w:ascii="微软雅黑" w:hAnsi="微软雅黑" w:eastAsia="微软雅黑" w:cs="微软雅黑"/>
          <w:sz w:val="19"/>
          <w:szCs w:val="19"/>
        </w:rPr>
        <w:t>背诵、默写本身并不涉及太多的技术含量，属于很机械性的操作，大家在这种题型上的策略应该是：快背快练保证不写错字，然后迅速把精力转移到作文和阅读题上。</w:t>
      </w:r>
    </w:p>
    <w:p>
      <w:pPr>
        <w:pageBreakBefore w:val="0"/>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b/>
          <w:bCs/>
          <w:sz w:val="28"/>
          <w:szCs w:val="28"/>
          <w:lang w:val="en-US" w:eastAsia="zh-CN"/>
        </w:rPr>
      </w:pPr>
    </w:p>
    <w:p>
      <w:pPr>
        <w:pageBreakBefore w:val="0"/>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想获得更多高考语文备考干货</w:t>
      </w:r>
    </w:p>
    <w:p>
      <w:pPr>
        <w:pageBreakBefore w:val="0"/>
        <w:kinsoku/>
        <w:wordWrap/>
        <w:overflowPunct/>
        <w:topLinePunct w:val="0"/>
        <w:autoSpaceDE/>
        <w:autoSpaceDN/>
        <w:bidi w:val="0"/>
        <w:adjustRightInd/>
        <w:snapToGrid/>
        <w:spacing w:line="440" w:lineRule="exact"/>
        <w:jc w:val="center"/>
        <w:textAlignment w:val="auto"/>
      </w:pPr>
      <w:r>
        <w:rPr>
          <w:rFonts w:hint="eastAsia" w:ascii="微软雅黑" w:hAnsi="微软雅黑" w:eastAsia="微软雅黑" w:cs="微软雅黑"/>
          <w:b/>
          <w:bCs/>
          <w:sz w:val="28"/>
          <w:szCs w:val="28"/>
          <w:lang w:val="en-US" w:eastAsia="zh-CN"/>
        </w:rPr>
        <w:t>请添加张老师微信：</w:t>
      </w:r>
      <w:r>
        <w:rPr>
          <w:rFonts w:hint="eastAsia" w:ascii="微软雅黑" w:hAnsi="微软雅黑" w:eastAsia="微软雅黑" w:cs="微软雅黑"/>
          <w:b/>
          <w:bCs/>
          <w:color w:val="FF0000"/>
          <w:sz w:val="28"/>
          <w:szCs w:val="28"/>
          <w:lang w:val="en-US" w:eastAsia="zh-CN"/>
        </w:rPr>
        <w:t>18910870020</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21"/>
        <w:szCs w:val="21"/>
      </w:rPr>
    </w:pPr>
    <w:r>
      <w:rPr>
        <w:rFonts w:hint="eastAsia" w:ascii="宋体" w:hAnsi="宋体" w:eastAsia="宋体" w:cs="宋体"/>
        <w:b w:val="0"/>
        <w:bCs w:val="0"/>
        <w:color w:val="595959"/>
        <w:sz w:val="21"/>
        <w:szCs w:val="21"/>
        <w:lang w:val="en-US" w:eastAsia="zh-CN"/>
      </w:rPr>
      <w:t>想获得更多高考语文备考干货，请添加</w:t>
    </w:r>
    <w:r>
      <w:rPr>
        <w:rFonts w:hint="eastAsia" w:ascii="宋体" w:hAnsi="宋体" w:cs="宋体"/>
        <w:b w:val="0"/>
        <w:bCs w:val="0"/>
        <w:color w:val="595959"/>
        <w:sz w:val="21"/>
        <w:szCs w:val="21"/>
        <w:lang w:val="en-US" w:eastAsia="zh-CN"/>
      </w:rPr>
      <w:t>张老师</w:t>
    </w:r>
    <w:r>
      <w:rPr>
        <w:rFonts w:hint="eastAsia" w:ascii="宋体" w:hAnsi="宋体" w:eastAsia="宋体" w:cs="宋体"/>
        <w:b w:val="0"/>
        <w:bCs w:val="0"/>
        <w:color w:val="595959"/>
        <w:sz w:val="21"/>
        <w:szCs w:val="21"/>
        <w:lang w:val="en-US" w:eastAsia="zh-CN"/>
      </w:rPr>
      <w:t>微信</w:t>
    </w:r>
    <w:r>
      <w:rPr>
        <w:rFonts w:hint="eastAsia" w:ascii="宋体" w:hAnsi="宋体" w:cs="宋体"/>
        <w:b w:val="0"/>
        <w:bCs w:val="0"/>
        <w:color w:val="595959"/>
        <w:sz w:val="21"/>
        <w:szCs w:val="21"/>
        <w:lang w:val="en-US" w:eastAsia="zh-CN"/>
      </w:rPr>
      <w:t>：</w:t>
    </w:r>
    <w:r>
      <w:rPr>
        <w:rFonts w:hint="eastAsia" w:ascii="宋体" w:hAnsi="宋体" w:eastAsia="宋体" w:cs="宋体"/>
        <w:b/>
        <w:bCs/>
        <w:color w:val="FF0000"/>
        <w:sz w:val="21"/>
        <w:szCs w:val="21"/>
        <w:lang w:val="en-US" w:eastAsia="zh-CN"/>
      </w:rPr>
      <w:t>18910870020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1869"/>
    <w:rsid w:val="01D94515"/>
    <w:rsid w:val="0ACB25B9"/>
    <w:rsid w:val="2A985E21"/>
    <w:rsid w:val="2D100C8D"/>
    <w:rsid w:val="2EF55C2C"/>
    <w:rsid w:val="30FE4254"/>
    <w:rsid w:val="46BF5C51"/>
    <w:rsid w:val="48416C7E"/>
    <w:rsid w:val="560317C9"/>
    <w:rsid w:val="7B605E37"/>
    <w:rsid w:val="7EC04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link w:val="7"/>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标题 4 Char"/>
    <w:link w:val="2"/>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张于凡</cp:lastModifiedBy>
  <dcterms:modified xsi:type="dcterms:W3CDTF">2019-03-05T05:47:58Z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