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0F27" w:rsidRPr="00FC0F27" w:rsidRDefault="00FC0F27" w:rsidP="00FC0F27">
      <w:pPr>
        <w:ind w:firstLineChars="900" w:firstLine="2880"/>
        <w:rPr>
          <w:rFonts w:ascii="宋体" w:eastAsia="宋体" w:hAnsi="宋体" w:cs="Arial"/>
          <w:sz w:val="32"/>
          <w:shd w:val="clear" w:color="auto" w:fill="FFFFFF"/>
        </w:rPr>
      </w:pPr>
      <w:r w:rsidRPr="00FC0F27">
        <w:rPr>
          <w:rFonts w:ascii="宋体" w:eastAsia="宋体" w:hAnsi="宋体" w:cs="Arial"/>
          <w:sz w:val="32"/>
          <w:shd w:val="clear" w:color="auto" w:fill="FFFFFF"/>
        </w:rPr>
        <w:t>韦应物简介</w:t>
      </w:r>
    </w:p>
    <w:p w:rsidR="0024103F" w:rsidRPr="00FC0F27" w:rsidRDefault="00FC0F27" w:rsidP="00FC0F27">
      <w:pPr>
        <w:ind w:firstLineChars="200" w:firstLine="640"/>
        <w:rPr>
          <w:rFonts w:ascii="宋体" w:eastAsia="宋体" w:hAnsi="宋体"/>
          <w:sz w:val="32"/>
        </w:rPr>
      </w:pPr>
      <w:r w:rsidRPr="00FC0F27">
        <w:rPr>
          <w:rFonts w:ascii="宋体" w:eastAsia="宋体" w:hAnsi="宋体" w:cs="Arial"/>
          <w:sz w:val="32"/>
          <w:shd w:val="clear" w:color="auto" w:fill="FFFFFF"/>
        </w:rPr>
        <w:t>韦应物（737～792），中国唐代诗人。汉族，长安(今陕西西安)人。文昌</w:t>
      </w:r>
      <w:proofErr w:type="gramStart"/>
      <w:r w:rsidRPr="00FC0F27">
        <w:rPr>
          <w:rFonts w:ascii="宋体" w:eastAsia="宋体" w:hAnsi="宋体" w:cs="Arial"/>
          <w:sz w:val="32"/>
          <w:shd w:val="clear" w:color="auto" w:fill="FFFFFF"/>
        </w:rPr>
        <w:t>右相韦待价</w:t>
      </w:r>
      <w:proofErr w:type="gramEnd"/>
      <w:r w:rsidRPr="00FC0F27">
        <w:rPr>
          <w:rFonts w:ascii="宋体" w:eastAsia="宋体" w:hAnsi="宋体" w:cs="Arial"/>
          <w:sz w:val="32"/>
          <w:shd w:val="clear" w:color="auto" w:fill="FFFFFF"/>
        </w:rPr>
        <w:t>曾孙，出身京兆韦氏逍遥公房。今传有10卷本《韦江州集》、两卷本《韦苏州诗集》、10卷本《韦苏州集》。散文仅存一篇。因出任过苏州刺史，</w:t>
      </w:r>
      <w:proofErr w:type="gramStart"/>
      <w:r w:rsidRPr="00FC0F27">
        <w:rPr>
          <w:rFonts w:ascii="宋体" w:eastAsia="宋体" w:hAnsi="宋体" w:cs="Arial"/>
          <w:sz w:val="32"/>
          <w:shd w:val="clear" w:color="auto" w:fill="FFFFFF"/>
        </w:rPr>
        <w:t>世</w:t>
      </w:r>
      <w:proofErr w:type="gramEnd"/>
      <w:r w:rsidRPr="00FC0F27">
        <w:rPr>
          <w:rFonts w:ascii="宋体" w:eastAsia="宋体" w:hAnsi="宋体" w:cs="Arial"/>
          <w:sz w:val="32"/>
          <w:shd w:val="clear" w:color="auto" w:fill="FFFFFF"/>
        </w:rPr>
        <w:t>称“韦苏州”。诗风恬淡高远，以善于写景和描写隐逸生活著称</w:t>
      </w:r>
      <w:r>
        <w:rPr>
          <w:rFonts w:ascii="宋体" w:eastAsia="宋体" w:hAnsi="宋体" w:cs="Arial" w:hint="eastAsia"/>
          <w:sz w:val="32"/>
          <w:shd w:val="clear" w:color="auto" w:fill="FFFFFF"/>
        </w:rPr>
        <w:t>。</w:t>
      </w:r>
      <w:bookmarkStart w:id="0" w:name="_GoBack"/>
      <w:bookmarkEnd w:id="0"/>
    </w:p>
    <w:sectPr w:rsidR="0024103F" w:rsidRPr="00FC0F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F27"/>
    <w:rsid w:val="0024103F"/>
    <w:rsid w:val="00FC0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3F934CE-EE28-47CE-9D08-2A93EB31B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123</Characters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2018-09-22T09:19:00Z</dcterms:created>
  <dcterms:modified xsi:type="dcterms:W3CDTF">2018-09-22T09:20:00Z</dcterms:modified>
</cp:coreProperties>
</file>