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3C4" w:rsidRPr="00640B76" w:rsidRDefault="000603C4" w:rsidP="00640B76">
      <w:pPr>
        <w:spacing w:line="276" w:lineRule="auto"/>
        <w:jc w:val="center"/>
        <w:textAlignment w:val="center"/>
        <w:rPr>
          <w:rFonts w:ascii="宋体" w:hAnsi="宋体"/>
          <w:b/>
          <w:color w:val="FF0000"/>
          <w:sz w:val="28"/>
          <w:szCs w:val="32"/>
        </w:rPr>
      </w:pPr>
      <w:r w:rsidRPr="00640B76">
        <w:rPr>
          <w:rFonts w:ascii="宋体" w:hAnsi="宋体" w:hint="eastAsia"/>
          <w:b/>
          <w:color w:val="FF0000"/>
          <w:sz w:val="28"/>
          <w:szCs w:val="32"/>
        </w:rPr>
        <w:t>名著阅读与文学常识</w:t>
      </w:r>
    </w:p>
    <w:p w:rsidR="00F31465" w:rsidRPr="00640B76" w:rsidRDefault="00F31465" w:rsidP="00C84BDD">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杭州</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6．文学常识和名著阅读。</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1）清朝文人张潮认为不只是人有知己，物也有知己：“菊以渊明为知己，梅以和靖为知己，竹以子猷为知己，莲以濂溪为知己，桃以避秦人为知己……”涨潮的话涉及我们学过的多篇古诗文，请写出其中两篇的题目。</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（2）散文集《朝花夕拾》中的《</w:t>
      </w:r>
      <w:r w:rsidRPr="00640B76">
        <w:rPr>
          <w:rFonts w:ascii="宋体" w:hAnsi="宋体"/>
          <w:color w:val="000000" w:themeColor="text1"/>
          <w:szCs w:val="21"/>
          <w:u w:val="single"/>
        </w:rPr>
        <w:t xml:space="preserve">　范爱农　</w:t>
      </w:r>
      <w:r w:rsidRPr="00640B76">
        <w:rPr>
          <w:rFonts w:ascii="宋体" w:hAnsi="宋体"/>
          <w:color w:val="000000" w:themeColor="text1"/>
          <w:szCs w:val="21"/>
        </w:rPr>
        <w:t>》一文，饱含着鲁迅对一位潦倒的同乡旧友的思念与同情；《二十四孝图》一文，表明了鲁迅对封建孝道持</w:t>
      </w:r>
      <w:r w:rsidRPr="00640B76">
        <w:rPr>
          <w:rFonts w:ascii="宋体" w:hAnsi="宋体"/>
          <w:color w:val="000000" w:themeColor="text1"/>
          <w:szCs w:val="21"/>
          <w:u w:val="single"/>
        </w:rPr>
        <w:t xml:space="preserve">　否定　</w:t>
      </w:r>
      <w:r w:rsidRPr="00640B76">
        <w:rPr>
          <w:rFonts w:ascii="宋体" w:hAnsi="宋体"/>
          <w:color w:val="000000" w:themeColor="text1"/>
          <w:szCs w:val="21"/>
        </w:rPr>
        <w:t>的态度。</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（3）下面文字中“A”处原是“她”的名字，请写出这个人的名字，并联系《骆驼祥子》的相关情节，谈谈这个人的死对祥子产生的影响。</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只要见了她，以前的一切可以一笔勾销，从此另辟一个天地……她不仅是朋友，她将把她的一生交给他，两个地狱中的人将要抹去泪珠而含着笑携手前进。曹先生的话能感动他，</w:t>
      </w:r>
      <w:r w:rsidRPr="00640B76">
        <w:rPr>
          <w:rFonts w:ascii="宋体" w:hAnsi="宋体"/>
          <w:color w:val="000000" w:themeColor="text1"/>
          <w:szCs w:val="21"/>
          <w:u w:val="single"/>
        </w:rPr>
        <w:t xml:space="preserve">   A   </w:t>
      </w:r>
      <w:r w:rsidRPr="00640B76">
        <w:rPr>
          <w:rFonts w:ascii="宋体" w:hAnsi="宋体"/>
          <w:color w:val="000000" w:themeColor="text1"/>
          <w:szCs w:val="21"/>
        </w:rPr>
        <w:t>不用说话就能感动他。他对曹先生说了真实的话，他将要对</w:t>
      </w:r>
      <w:r w:rsidRPr="00640B76">
        <w:rPr>
          <w:rFonts w:ascii="宋体" w:hAnsi="宋体"/>
          <w:color w:val="000000" w:themeColor="text1"/>
          <w:szCs w:val="21"/>
          <w:u w:val="single"/>
        </w:rPr>
        <w:t xml:space="preserve">   A   </w:t>
      </w:r>
      <w:r w:rsidRPr="00640B76">
        <w:rPr>
          <w:rFonts w:ascii="宋体" w:hAnsi="宋体"/>
          <w:color w:val="000000" w:themeColor="text1"/>
          <w:szCs w:val="21"/>
        </w:rPr>
        <w:t>说些更知心的话，跟谁也不能说的话都可以对她说。</w:t>
      </w:r>
    </w:p>
    <w:p w:rsidR="00F31465" w:rsidRPr="00640B76" w:rsidRDefault="00F31465" w:rsidP="00F31465">
      <w:pPr>
        <w:spacing w:line="360" w:lineRule="auto"/>
        <w:jc w:val="right"/>
        <w:textAlignment w:val="center"/>
        <w:rPr>
          <w:rFonts w:ascii="宋体" w:hAnsi="宋体"/>
          <w:color w:val="000000" w:themeColor="text1"/>
          <w:szCs w:val="21"/>
        </w:rPr>
      </w:pPr>
      <w:r w:rsidRPr="00640B76">
        <w:rPr>
          <w:rFonts w:ascii="宋体" w:hAnsi="宋体"/>
          <w:color w:val="000000" w:themeColor="text1"/>
          <w:szCs w:val="21"/>
        </w:rPr>
        <w:t>（老舍《骆驼祥子》）</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【分析】本题考查对名著的理解和分析能力．</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【解答】（1）本题考查文学常识的积累．</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2）《朝花夕拾》是鲁迅所做的一部回忆性散文集．共收录10篇，其中的《狗•猫•鼠》是写与自己有关的三个动物的故事，《范爱农》写的是自己的一位好朋友，他是一位正直、倔强、爱国的知识分子，在社会的黑暗中一步步走向了末路．《二十四孝图》讲的是鲁迅忆述儿时阅读《二十四孝图》的感受，揭示封建孝道的虚伪和残酷．作品着重分析了“卧冰求鲤”、“老莱娱亲”、“郭巨埋儿”等孝道故事，指斥这类封建孝道不顾儿童的性命，将“肉麻当作有趣”，“以不情为伦纪，诬蔑了古人，教坏了后人”．作品针对当时反对白话文、提倡复古的倾向予以了尖锐的抨击．</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（3）本道题考查学生对《骆驼祥子》有关人物形象的掌握．</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（1）《饮酒》   《爱莲说》   《桃花源记》 </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（2）《范爱农》  否定 </w:t>
      </w:r>
    </w:p>
    <w:p w:rsidR="00F31465" w:rsidRPr="00640B76" w:rsidRDefault="00F31465" w:rsidP="00F31465">
      <w:pPr>
        <w:spacing w:line="360" w:lineRule="auto"/>
        <w:textAlignment w:val="center"/>
        <w:rPr>
          <w:rFonts w:ascii="宋体" w:hAnsi="宋体"/>
          <w:color w:val="000000" w:themeColor="text1"/>
          <w:szCs w:val="21"/>
        </w:rPr>
      </w:pPr>
      <w:r w:rsidRPr="00640B76">
        <w:rPr>
          <w:rFonts w:ascii="宋体" w:hAnsi="宋体"/>
          <w:color w:val="000000" w:themeColor="text1"/>
          <w:szCs w:val="21"/>
        </w:rPr>
        <w:lastRenderedPageBreak/>
        <w:t>（3）小福子     虎妞去世后，小福子成了祥子好好活下去的希望．小福子上吊自杀后，祥子所有 的希望破灭．他失去生活的勇气，开始厌恶劳作，吃喝嫖赌，到处骗钱，最后沦为“城市垃圾”．</w:t>
      </w:r>
    </w:p>
    <w:p w:rsidR="002861A5" w:rsidRPr="00640B76" w:rsidRDefault="002861A5" w:rsidP="00C84BDD">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湖州</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4．学校开展“整本书阅读”系列活动，请按要求完成下面任务。</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（1）为下面三位同学的读后感标题选择合适的书名（填写字母）。</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ook w:val="04A0"/>
      </w:tblPr>
      <w:tblGrid>
        <w:gridCol w:w="1275"/>
        <w:gridCol w:w="5775"/>
      </w:tblGrid>
      <w:tr w:rsidR="002861A5" w:rsidRPr="00640B76" w:rsidTr="000817CC">
        <w:tc>
          <w:tcPr>
            <w:tcW w:w="1275" w:type="dxa"/>
          </w:tcPr>
          <w:p w:rsidR="002861A5" w:rsidRPr="00640B76" w:rsidRDefault="002861A5"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标题</w:t>
            </w:r>
          </w:p>
        </w:tc>
        <w:tc>
          <w:tcPr>
            <w:tcW w:w="5775" w:type="dxa"/>
          </w:tcPr>
          <w:p w:rsidR="002861A5" w:rsidRPr="00640B76" w:rsidRDefault="002861A5" w:rsidP="000817CC">
            <w:pPr>
              <w:spacing w:line="360" w:lineRule="auto"/>
              <w:jc w:val="center"/>
              <w:textAlignment w:val="center"/>
              <w:rPr>
                <w:rFonts w:ascii="宋体" w:hAnsi="宋体"/>
                <w:color w:val="000000" w:themeColor="text1"/>
                <w:szCs w:val="21"/>
              </w:rPr>
            </w:pPr>
            <w:r w:rsidRPr="00640B76">
              <w:rPr>
                <w:rFonts w:ascii="宋体" w:hAnsi="宋体" w:hint="eastAsia"/>
                <w:color w:val="000000" w:themeColor="text1"/>
                <w:szCs w:val="21"/>
              </w:rPr>
              <w:t>①</w:t>
            </w:r>
            <w:r w:rsidRPr="00640B76">
              <w:rPr>
                <w:rFonts w:ascii="宋体" w:hAnsi="宋体"/>
                <w:color w:val="000000" w:themeColor="text1"/>
                <w:szCs w:val="21"/>
              </w:rPr>
              <w:t>因为我们是平等的﹣﹣读《</w:t>
            </w:r>
            <w:r w:rsidRPr="00640B76">
              <w:rPr>
                <w:rFonts w:ascii="宋体" w:hAnsi="宋体"/>
                <w:color w:val="000000" w:themeColor="text1"/>
                <w:szCs w:val="21"/>
                <w:u w:val="single"/>
              </w:rPr>
              <w:t xml:space="preserve">　B　</w:t>
            </w:r>
            <w:r w:rsidRPr="00640B76">
              <w:rPr>
                <w:rFonts w:ascii="宋体" w:hAnsi="宋体"/>
                <w:color w:val="000000" w:themeColor="text1"/>
                <w:szCs w:val="21"/>
              </w:rPr>
              <w:t>》有感</w:t>
            </w:r>
          </w:p>
          <w:p w:rsidR="002861A5" w:rsidRPr="00640B76" w:rsidRDefault="002861A5" w:rsidP="000817CC">
            <w:pPr>
              <w:spacing w:line="360" w:lineRule="auto"/>
              <w:jc w:val="center"/>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我也可以旧事重提﹣﹣读《</w:t>
            </w:r>
            <w:r w:rsidRPr="00640B76">
              <w:rPr>
                <w:rFonts w:ascii="宋体" w:hAnsi="宋体"/>
                <w:color w:val="000000" w:themeColor="text1"/>
                <w:szCs w:val="21"/>
                <w:u w:val="single"/>
              </w:rPr>
              <w:t xml:space="preserve">　A　</w:t>
            </w:r>
            <w:r w:rsidRPr="00640B76">
              <w:rPr>
                <w:rFonts w:ascii="宋体" w:hAnsi="宋体"/>
                <w:color w:val="000000" w:themeColor="text1"/>
                <w:szCs w:val="21"/>
              </w:rPr>
              <w:t>》有感</w:t>
            </w:r>
          </w:p>
          <w:p w:rsidR="002861A5" w:rsidRPr="00640B76" w:rsidRDefault="002861A5" w:rsidP="000817CC">
            <w:pPr>
              <w:spacing w:line="360" w:lineRule="auto"/>
              <w:jc w:val="center"/>
              <w:textAlignment w:val="center"/>
              <w:rPr>
                <w:rFonts w:ascii="宋体" w:hAnsi="宋体"/>
                <w:color w:val="000000" w:themeColor="text1"/>
                <w:szCs w:val="21"/>
              </w:rPr>
            </w:pPr>
            <w:r w:rsidRPr="00640B76">
              <w:rPr>
                <w:rFonts w:ascii="宋体" w:hAnsi="宋体" w:hint="eastAsia"/>
                <w:color w:val="000000" w:themeColor="text1"/>
                <w:szCs w:val="21"/>
              </w:rPr>
              <w:t>③</w:t>
            </w:r>
            <w:r w:rsidRPr="00640B76">
              <w:rPr>
                <w:rFonts w:ascii="宋体" w:hAnsi="宋体"/>
                <w:color w:val="000000" w:themeColor="text1"/>
                <w:szCs w:val="21"/>
              </w:rPr>
              <w:t>见字如面 墨短情长﹣﹣读《</w:t>
            </w:r>
            <w:r w:rsidRPr="00640B76">
              <w:rPr>
                <w:rFonts w:ascii="宋体" w:hAnsi="宋体"/>
                <w:color w:val="000000" w:themeColor="text1"/>
                <w:szCs w:val="21"/>
                <w:u w:val="single"/>
              </w:rPr>
              <w:t xml:space="preserve">　D　</w:t>
            </w:r>
            <w:r w:rsidRPr="00640B76">
              <w:rPr>
                <w:rFonts w:ascii="宋体" w:hAnsi="宋体"/>
                <w:color w:val="000000" w:themeColor="text1"/>
                <w:szCs w:val="21"/>
              </w:rPr>
              <w:t>》有感</w:t>
            </w:r>
          </w:p>
        </w:tc>
      </w:tr>
      <w:tr w:rsidR="002861A5" w:rsidRPr="00640B76" w:rsidTr="000817CC">
        <w:tc>
          <w:tcPr>
            <w:tcW w:w="0" w:type="auto"/>
          </w:tcPr>
          <w:p w:rsidR="002861A5" w:rsidRPr="00640B76" w:rsidRDefault="002861A5"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书名</w:t>
            </w:r>
          </w:p>
        </w:tc>
        <w:tc>
          <w:tcPr>
            <w:tcW w:w="0" w:type="auto"/>
          </w:tcPr>
          <w:p w:rsidR="002861A5" w:rsidRPr="00640B76" w:rsidRDefault="002861A5" w:rsidP="000817CC">
            <w:pPr>
              <w:spacing w:line="360" w:lineRule="auto"/>
              <w:textAlignment w:val="center"/>
              <w:rPr>
                <w:rFonts w:ascii="宋体" w:hAnsi="宋体"/>
                <w:color w:val="000000" w:themeColor="text1"/>
                <w:szCs w:val="21"/>
              </w:rPr>
            </w:pPr>
            <w:r w:rsidRPr="00640B76">
              <w:rPr>
                <w:rFonts w:ascii="宋体" w:hAnsi="宋体"/>
                <w:color w:val="000000" w:themeColor="text1"/>
                <w:szCs w:val="21"/>
              </w:rPr>
              <w:t>A．《朝花夕拾》B．《简爱》C．《培根随笔》D．《傅雷家书》</w:t>
            </w:r>
          </w:p>
        </w:tc>
      </w:tr>
    </w:tbl>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2）同学们针对《骆驼祥子》中“人把自己从野兽中提拔出，可是到现在人还把自己的同类驱逐到野兽中去”这句话展开了讨论。下面是甲乙两位同学的发言，你怎么看？请结合小说具体内容阐述你的看法和理由。</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甲：祥子是被他周围的人驱赶到野兽中去的。</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乙：你怎么这么说呢？是祥子自己把自己驱赶到野兽中去的。</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【考点】84：综合读写．</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【分析】此题属综合阅读题，（1）课外阅读题；（2）口语交际题．</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【解答】（1）此题解答，要结合平时的课外阅读积累，在掌握选项中四个名著的主要内容基础上辨析作答， 《简•爱》讲述一位从小变成孤儿的英国女子在各种磨难中不断追求自由与平等，坚持自我，最终获得幸福的故事．《朝花夕拾》是鲁迅先生所写的唯一一部回忆性散文集，原名《旧事重提》．《傅雷家书》是一本家信集，摘编了傅雷先生在字里行间，充满了父亲对儿子的挚爱、期望，以及对国家和世界的高尚情感．；</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2）我同意第一种观点，祥子来自农村，本是本份之人，他三次买车失败，屡受挫折，此后，随着祥子心爱的女人小福子的自杀，终于吹灭了他心中最后一朵希望的火花，从一个老实的车夫逐渐演变成为一个地道的流氓地痞无产者．所以祥子的堕落，是当时黑暗的社会环境，腐朽的社会制度造成的，而非祥子自甘．</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2861A5" w:rsidRPr="00640B76" w:rsidRDefault="002861A5" w:rsidP="002861A5">
      <w:pPr>
        <w:spacing w:line="360" w:lineRule="auto"/>
        <w:textAlignment w:val="center"/>
        <w:rPr>
          <w:rFonts w:ascii="宋体" w:hAnsi="宋体"/>
          <w:color w:val="000000" w:themeColor="text1"/>
          <w:szCs w:val="21"/>
        </w:rPr>
      </w:pPr>
      <w:r w:rsidRPr="00640B76">
        <w:rPr>
          <w:rFonts w:ascii="宋体" w:hAnsi="宋体"/>
          <w:color w:val="000000" w:themeColor="text1"/>
          <w:szCs w:val="21"/>
        </w:rPr>
        <w:t>（1）B、A、D；</w:t>
      </w:r>
    </w:p>
    <w:p w:rsidR="002861A5" w:rsidRPr="00640B76" w:rsidRDefault="002861A5" w:rsidP="002861A5">
      <w:pPr>
        <w:spacing w:line="276" w:lineRule="auto"/>
        <w:textAlignment w:val="center"/>
        <w:rPr>
          <w:rFonts w:ascii="宋体" w:hAnsi="宋体"/>
          <w:color w:val="000000" w:themeColor="text1"/>
          <w:szCs w:val="21"/>
        </w:rPr>
      </w:pPr>
      <w:r w:rsidRPr="00640B76">
        <w:rPr>
          <w:rFonts w:ascii="宋体" w:hAnsi="宋体"/>
          <w:color w:val="000000" w:themeColor="text1"/>
          <w:szCs w:val="21"/>
        </w:rPr>
        <w:t>（2）我同意第一种观点，祥子来自农村，本是本份之人，他立志买辆自己的车，做独立的劳动者．但用三年的血汗钱换来的车却被军阀的乱兵抢走；第二次，他还没攒足买车的钱，</w:t>
      </w:r>
      <w:r w:rsidRPr="00640B76">
        <w:rPr>
          <w:rFonts w:ascii="宋体" w:hAnsi="宋体"/>
          <w:color w:val="000000" w:themeColor="text1"/>
          <w:szCs w:val="21"/>
        </w:rPr>
        <w:lastRenderedPageBreak/>
        <w:t>钱就被孙侦探敲诈走了；接着，车厂厂主的女儿虎妞对他的“爱情”又给他的身心带来磨难；而用虎妞积蓄买的一辆车在虎妞难产死后，则又卖掉以料理虎妞的丧事．在经过多次挫折后，伴随着祥子心爱的女人小福子的自杀，终于吹灭了他心中最后一朵希望的火花，从一个老实的车夫逐渐演变成为一个地道的流氓地痞无产者．所以祥子的堕落， 当时黑暗的社会环境，腐朽的社会制度造成的，而非祥子自甘．</w:t>
      </w:r>
    </w:p>
    <w:p w:rsidR="008E10A9" w:rsidRPr="00640B76" w:rsidRDefault="008E10A9" w:rsidP="002861A5">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嘉兴</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3．传统文化知识。</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八年级学生小芳想找个微信群，与志趣相投的同龄学友共同探讨一些感兴趣的国学问题。若有以下四个国学爱好者微信群，她选哪个最适合？（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A．</w:t>
      </w:r>
      <w:r w:rsidRPr="00640B76">
        <w:rPr>
          <w:rFonts w:ascii="宋体" w:hAnsi="宋体"/>
          <w:noProof/>
          <w:color w:val="000000" w:themeColor="text1"/>
          <w:szCs w:val="21"/>
        </w:rPr>
        <w:drawing>
          <wp:inline distT="0" distB="0" distL="0" distR="0">
            <wp:extent cx="1139825" cy="463550"/>
            <wp:effectExtent l="1905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r="1102" b="2667"/>
                    <a:stretch>
                      <a:fillRect/>
                    </a:stretch>
                  </pic:blipFill>
                  <pic:spPr bwMode="auto">
                    <a:xfrm>
                      <a:off x="0" y="0"/>
                      <a:ext cx="1139825" cy="463550"/>
                    </a:xfrm>
                    <a:prstGeom prst="rect">
                      <a:avLst/>
                    </a:prstGeom>
                    <a:noFill/>
                  </pic:spPr>
                </pic:pic>
              </a:graphicData>
            </a:graphic>
          </wp:inline>
        </w:drawing>
      </w:r>
      <w:r w:rsidRPr="00640B76">
        <w:rPr>
          <w:rFonts w:ascii="宋体" w:hAnsi="宋体"/>
          <w:color w:val="000000" w:themeColor="text1"/>
          <w:szCs w:val="21"/>
        </w:rPr>
        <w:tab/>
        <w:t>B．</w:t>
      </w:r>
      <w:r w:rsidRPr="00640B76">
        <w:rPr>
          <w:rFonts w:ascii="宋体" w:hAnsi="宋体"/>
          <w:noProof/>
          <w:color w:val="000000" w:themeColor="text1"/>
          <w:szCs w:val="21"/>
        </w:rPr>
        <w:drawing>
          <wp:inline distT="0" distB="0" distL="0" distR="0">
            <wp:extent cx="1025525" cy="444500"/>
            <wp:effectExtent l="1905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r="1224" b="2777"/>
                    <a:stretch>
                      <a:fillRect/>
                    </a:stretch>
                  </pic:blipFill>
                  <pic:spPr bwMode="auto">
                    <a:xfrm>
                      <a:off x="0" y="0"/>
                      <a:ext cx="1025525" cy="444500"/>
                    </a:xfrm>
                    <a:prstGeom prst="rect">
                      <a:avLst/>
                    </a:prstGeom>
                    <a:noFill/>
                  </pic:spPr>
                </pic:pic>
              </a:graphicData>
            </a:graphic>
          </wp:inline>
        </w:drawing>
      </w:r>
      <w:r w:rsidRPr="00640B76">
        <w:rPr>
          <w:rFonts w:ascii="宋体" w:hAnsi="宋体"/>
          <w:color w:val="000000" w:themeColor="text1"/>
          <w:szCs w:val="21"/>
        </w:rPr>
        <w:tab/>
        <w:t>C．</w:t>
      </w:r>
      <w:r w:rsidRPr="00640B76">
        <w:rPr>
          <w:rFonts w:ascii="宋体" w:hAnsi="宋体"/>
          <w:noProof/>
          <w:color w:val="000000" w:themeColor="text1"/>
          <w:szCs w:val="21"/>
        </w:rPr>
        <w:drawing>
          <wp:inline distT="0" distB="0" distL="0" distR="0">
            <wp:extent cx="1073150" cy="4540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r="1170" b="2721"/>
                    <a:stretch>
                      <a:fillRect/>
                    </a:stretch>
                  </pic:blipFill>
                  <pic:spPr bwMode="auto">
                    <a:xfrm>
                      <a:off x="0" y="0"/>
                      <a:ext cx="1073150" cy="454025"/>
                    </a:xfrm>
                    <a:prstGeom prst="rect">
                      <a:avLst/>
                    </a:prstGeom>
                    <a:noFill/>
                  </pic:spPr>
                </pic:pic>
              </a:graphicData>
            </a:graphic>
          </wp:inline>
        </w:drawing>
      </w:r>
      <w:r w:rsidRPr="00640B76">
        <w:rPr>
          <w:rFonts w:ascii="宋体" w:hAnsi="宋体"/>
          <w:color w:val="000000" w:themeColor="text1"/>
          <w:szCs w:val="21"/>
        </w:rPr>
        <w:tab/>
        <w:t>D．</w:t>
      </w:r>
      <w:r w:rsidRPr="00640B76">
        <w:rPr>
          <w:rFonts w:ascii="宋体" w:hAnsi="宋体"/>
          <w:noProof/>
          <w:color w:val="000000" w:themeColor="text1"/>
          <w:szCs w:val="21"/>
        </w:rPr>
        <w:drawing>
          <wp:inline distT="0" distB="0" distL="0" distR="0">
            <wp:extent cx="1035050" cy="44450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r="1212" b="2777"/>
                    <a:stretch>
                      <a:fillRect/>
                    </a:stretch>
                  </pic:blipFill>
                  <pic:spPr bwMode="auto">
                    <a:xfrm>
                      <a:off x="0" y="0"/>
                      <a:ext cx="1035050" cy="444500"/>
                    </a:xfrm>
                    <a:prstGeom prst="rect">
                      <a:avLst/>
                    </a:prstGeom>
                    <a:noFill/>
                  </pic:spPr>
                </pic:pic>
              </a:graphicData>
            </a:graphic>
          </wp:inline>
        </w:drawing>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【考点】DD：古代文化常识．</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【分析】本题考查文化常识，解答时需要认真阅读题干，回顾所学完成选择．</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【解答】不惑岁月，指四十岁能不被外界事物所迷惑．；而立之家，指的是三十岁；豆蔻年华是指女子十三、四岁．也有人用作泛指十三至二十岁；男子20岁称弱冠．小芳是八年级女学生，正属于豆蔻年华．</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故选：B</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4．下列说法错误的一项是（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A．“范进中举”是吴敬梓长篇讽刺小说《儒林外史》中的精彩片段，胡屠户、张乡绅等态度的变化反映了当时社会趋炎附势的众生相．</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B．老舍笔下的骆驼祥子，经历了“三起三落”，由一个自尊好强、吃苦耐劳的车夫，变成了好占便宜、自暴自弃的行尸走肉．</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C．英国文艺复兴时期伟大的剧作家莎士比亚，在其喜剧作品《威尼斯商人》中塑造了一个贪婪、阴险的吝啬鬼形象﹣﹣葛朗台．</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D．高尔基的自传体小说《童年》中，阿廖沙在黑暗污浊的环境中仍保持着生活的勇气和信心，逐渐成长为坚强勇敢、充满爱心的人．</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【考点】F5：文学常识．</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【分析】文学常识正误的判断点是：作者名、称谓、生活时代、作品名、体裁、书中人物、</w:t>
      </w:r>
      <w:r w:rsidRPr="00640B76">
        <w:rPr>
          <w:rFonts w:ascii="宋体" w:hAnsi="宋体"/>
          <w:color w:val="000000" w:themeColor="text1"/>
          <w:szCs w:val="21"/>
        </w:rPr>
        <w:lastRenderedPageBreak/>
        <w:t>主要情节、作品主题及风格、流派等．回顾所读小说的相关情节，根据问题作答即可．</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【解答】A．正确；</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B．正确；</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C．作品中塑造了一个贪婪、阴险的吝啬鬼形象﹣夏洛克；</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D．正确．</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故选：C．</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5．文学常识与名著阅读。</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读名著要读懂内容、读出感悟。请仿照下面演示文稿中的示例，完成相关任务。（每组二选一，各 60 字左右）</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noProof/>
          <w:color w:val="000000" w:themeColor="text1"/>
          <w:szCs w:val="21"/>
        </w:rPr>
        <w:drawing>
          <wp:inline distT="0" distB="0" distL="0" distR="0">
            <wp:extent cx="4730750" cy="252095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r="267" b="502"/>
                    <a:stretch>
                      <a:fillRect/>
                    </a:stretch>
                  </pic:blipFill>
                  <pic:spPr bwMode="auto">
                    <a:xfrm>
                      <a:off x="0" y="0"/>
                      <a:ext cx="4730750" cy="2520950"/>
                    </a:xfrm>
                    <a:prstGeom prst="rect">
                      <a:avLst/>
                    </a:prstGeom>
                    <a:noFill/>
                  </pic:spPr>
                </pic:pic>
              </a:graphicData>
            </a:graphic>
          </wp:inline>
        </w:drawing>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【分析】本题考查的是名著综合，解答此题要依据名著内容．</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【解答】本题考查了故事情节的积累．解答这道题需要熟知故事情节，读名著，就要细读，细读精彩情节，从中有所收获．故事的来龙去脉，前因后果．概括要简洁，抓住要点．</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读懂内容： 示例 1：我选（2），巴尔沃（博）亚违抗了王室命令，为得到宽恕，踏上寻找“黄金国”的 探险之旅．结果他首先发现了太平洋．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或：为躲避债务，巴尔沃亚把出逃也当成一次探险，结果他首先发现了太平洋．而这探险被后世证明为“不朽的事业”．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示例2：我选（3），十月革命前夕，列宁冒着风险乘封闭的列车潜回俄国，之后发动了十月革命．摧毁了一个帝国，改变了整个世界．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读出感悟： 示例 1：我选（5），有时一瞬间能决定历史走向．格鲁希一瞬间的误判（固守</w:t>
      </w:r>
      <w:r w:rsidRPr="00640B76">
        <w:rPr>
          <w:rFonts w:ascii="宋体" w:hAnsi="宋体"/>
          <w:color w:val="000000" w:themeColor="text1"/>
          <w:szCs w:val="21"/>
        </w:rPr>
        <w:lastRenderedPageBreak/>
        <w:t xml:space="preserve">成命），导致拿破仑兵败滑铁卢，改变了他自己、拿破仑的命运，也改变了世界．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或：贻误紧要关头的那一刹那（错过机缘），就无法成为命运的主人．我为格鲁希一分钟的 错误决定扼腕叹息．∕在重要事情上不能犯错，这以后，无论用怎样的言辞和行动都无法弥补．格鲁希未及时回援，导致拿破仑兵败，其后虽工作出色，总让人觉得遗憾．∕命运始终垂青有准 备的头脑．格鲁希固守成命，失去机会没能成就辉煌，而布吕歇尔却及时醒悟，增援惠灵顿，夺得战争胜利．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示例2：我选（6），人应该正确理智对待自己的生命与精力，使它们更有意义．苏特尔（祖特尔）后半生时间均花费在打官司上，有点可惜． </w:t>
      </w:r>
    </w:p>
    <w:p w:rsidR="008E10A9" w:rsidRPr="00640B76" w:rsidRDefault="008E10A9" w:rsidP="008E10A9">
      <w:pPr>
        <w:spacing w:line="360" w:lineRule="auto"/>
        <w:textAlignment w:val="center"/>
        <w:rPr>
          <w:rFonts w:ascii="宋体" w:hAnsi="宋体"/>
          <w:color w:val="000000" w:themeColor="text1"/>
          <w:szCs w:val="21"/>
        </w:rPr>
      </w:pPr>
      <w:r w:rsidRPr="00640B76">
        <w:rPr>
          <w:rFonts w:ascii="宋体" w:hAnsi="宋体"/>
          <w:color w:val="000000" w:themeColor="text1"/>
          <w:szCs w:val="21"/>
        </w:rPr>
        <w:t>或：苏特尔站在了所有人的对立面，触犯太多人的财产利益，即使得到法律支持，也不会有好结果．∕苏特尔是个悲剧英雄．虽然他没能要回属于他的工厂等财产，但我觉得他的坚持不懈 与执著令人敬佩</w:t>
      </w:r>
    </w:p>
    <w:p w:rsidR="008E10A9" w:rsidRPr="00640B76" w:rsidRDefault="008E10A9" w:rsidP="002861A5">
      <w:pPr>
        <w:spacing w:line="276" w:lineRule="auto"/>
        <w:textAlignment w:val="center"/>
        <w:rPr>
          <w:rFonts w:ascii="宋体" w:hAnsi="宋体"/>
          <w:color w:val="000000" w:themeColor="text1"/>
          <w:szCs w:val="21"/>
        </w:rPr>
      </w:pPr>
    </w:p>
    <w:p w:rsidR="00C84BDD" w:rsidRPr="00640B76" w:rsidRDefault="00C84BDD" w:rsidP="00C84BDD">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金华</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3．名著阅读</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（1）阅读语段，完成后面的题目。</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我和伊凡的友谊不断地增长，外祖母从早到晚都在忙家务事，我几乎整天跟“小茨冈”打转儿，当外祖父大我的时候，他仍然用自己的手挡着鞭子，第二天，他把打肿的手伸给我看，埋怨说：</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“这一点儿用也没有！你并没有挨得轻一些，可是我呢，你瞧这打的！我再也不干了，不管你了！”</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可是，下一次他又受了一次不必要的疼痛。</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“你不是不愿意了吗？”</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“是不愿意来着，可是又伸了过去……不知怎的，不自觉的就伸了过去……”</w:t>
      </w:r>
    </w:p>
    <w:p w:rsidR="009D11E7" w:rsidRPr="00640B76" w:rsidRDefault="009D11E7" w:rsidP="009D11E7">
      <w:pPr>
        <w:spacing w:line="276" w:lineRule="auto"/>
        <w:jc w:val="right"/>
        <w:textAlignment w:val="center"/>
        <w:rPr>
          <w:rFonts w:ascii="宋体" w:hAnsi="宋体"/>
          <w:color w:val="000000" w:themeColor="text1"/>
          <w:szCs w:val="21"/>
        </w:rPr>
      </w:pPr>
      <w:r w:rsidRPr="00640B76">
        <w:rPr>
          <w:rFonts w:ascii="宋体" w:hAnsi="宋体"/>
          <w:color w:val="000000" w:themeColor="text1"/>
          <w:szCs w:val="21"/>
        </w:rPr>
        <w:t>（刘辽逸/译，人民文学出版社2012年版）</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①</w:t>
      </w:r>
      <w:r w:rsidRPr="00640B76">
        <w:rPr>
          <w:rFonts w:ascii="宋体" w:hAnsi="宋体"/>
          <w:color w:val="000000" w:themeColor="text1"/>
          <w:szCs w:val="21"/>
        </w:rPr>
        <w:t>以上语段出自</w:t>
      </w:r>
      <w:r w:rsidRPr="00640B76">
        <w:rPr>
          <w:rFonts w:ascii="宋体" w:hAnsi="宋体"/>
          <w:color w:val="000000" w:themeColor="text1"/>
          <w:szCs w:val="21"/>
          <w:u w:val="single"/>
        </w:rPr>
        <w:t xml:space="preserve">　《童年》　</w:t>
      </w:r>
      <w:r w:rsidRPr="00640B76">
        <w:rPr>
          <w:rFonts w:ascii="宋体" w:hAnsi="宋体"/>
          <w:color w:val="000000" w:themeColor="text1"/>
          <w:szCs w:val="21"/>
        </w:rPr>
        <w:t>，作者</w:t>
      </w:r>
      <w:r w:rsidRPr="00640B76">
        <w:rPr>
          <w:rFonts w:ascii="宋体" w:hAnsi="宋体"/>
          <w:color w:val="000000" w:themeColor="text1"/>
          <w:szCs w:val="21"/>
          <w:u w:val="single"/>
        </w:rPr>
        <w:t xml:space="preserve">     </w:t>
      </w:r>
      <w:r w:rsidRPr="00640B76">
        <w:rPr>
          <w:rFonts w:ascii="宋体" w:hAnsi="宋体"/>
          <w:color w:val="000000" w:themeColor="text1"/>
          <w:szCs w:val="21"/>
        </w:rPr>
        <w:t>是苏联社会主义文学奠基人。</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结合上述语段，说说“小茨冈”是个什么样的人？</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（2）北大教授林庚在《</w:t>
      </w:r>
      <w:r w:rsidRPr="00640B76">
        <w:rPr>
          <w:rFonts w:ascii="宋体" w:hAnsi="宋体" w:hint="eastAsia"/>
          <w:color w:val="000000" w:themeColor="text1"/>
          <w:szCs w:val="21"/>
        </w:rPr>
        <w:t>＜</w:t>
      </w:r>
      <w:r w:rsidRPr="00640B76">
        <w:rPr>
          <w:rFonts w:ascii="宋体" w:hAnsi="宋体"/>
          <w:color w:val="000000" w:themeColor="text1"/>
          <w:szCs w:val="21"/>
        </w:rPr>
        <w:t>西游记</w:t>
      </w:r>
      <w:r w:rsidRPr="00640B76">
        <w:rPr>
          <w:rFonts w:ascii="宋体" w:hAnsi="宋体" w:hint="eastAsia"/>
          <w:color w:val="000000" w:themeColor="text1"/>
          <w:szCs w:val="21"/>
        </w:rPr>
        <w:t>＞</w:t>
      </w:r>
      <w:r w:rsidRPr="00640B76">
        <w:rPr>
          <w:rFonts w:ascii="宋体" w:hAnsi="宋体"/>
          <w:color w:val="000000" w:themeColor="text1"/>
          <w:szCs w:val="21"/>
        </w:rPr>
        <w:t>的童话性》一文中写到：儿童对同一人物的想象，可能随着具体情境的变化而出现前后不一致甚至完全矛盾的现象，这在《西游记》中表现的尤为突出。例如，三藏一行来到火焰山，孙行者买了一块热糕，托在手中，好像拿着火盆的灼碳、煤炉中的红钉，烫得他左手倒在右手，右手换在左手。</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此处孙行者如此怕烫，可是小说中也有多处孙行者不惧灼热的情节。请举一例。</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【分析】该题考查的是对名著的知识掌握，这要结合平时的积累进行理解．该题有对名著基础知识的掌握，还有对名著的深入理解．</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【解答】（1）该题考查的是对名著的知识点的积累，要求能够掌握住名著的作者以及主要人</w:t>
      </w:r>
      <w:r w:rsidRPr="00640B76">
        <w:rPr>
          <w:rFonts w:ascii="宋体" w:hAnsi="宋体"/>
          <w:color w:val="000000" w:themeColor="text1"/>
          <w:szCs w:val="21"/>
        </w:rPr>
        <w:lastRenderedPageBreak/>
        <w:t>物，能够叙述简单的事件．</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①</w:t>
      </w:r>
      <w:r w:rsidRPr="00640B76">
        <w:rPr>
          <w:rFonts w:ascii="宋体" w:hAnsi="宋体"/>
          <w:color w:val="000000" w:themeColor="text1"/>
          <w:szCs w:val="21"/>
        </w:rPr>
        <w:t>该选文选自高尔基的《童年》，高尔基是苏联社会主义文学奠基人，选文写的是小茨冈替“我”挨打的事．</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该题考查的是对选段中人物形象的理解，这要结合具体的事例进行分析．从小茨冈替“我”挨打，可见他是个善良淳朴的孩子；从写小茨冈再次替我挨打的事，可见他是个勇敢忠诚的人．能够概括出来，意思相近即可．</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2）该题考查的是对名著故事情节的理解，这要结合具体的事例进行分析．材料上讲述的是孙悟空怕烫的事，而在《西游记》中曾多次写孙悟空不怕火，这样的情节有好几处，要求学生能够掌握故事的概括的情节，能够用自己的话进行总结．比如：在《西游记》的开端部分，最容易记住的是孙悟空大闹天宫时，被太上老君放在八卦炉里面煅烧，烧了整整七七四十九天，不但没有烧死孙悟空，反而炼就了他的火眼金睛；还有在车迟国时，孙行者与妖道斗法，与羊力大仙比在油锅里洗澡，“翻波斗浪，就似负水一般玩耍”．只有符合要求的故事情节即可，概括来说就可以，回答出一例即可．</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答案：</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（1）</w:t>
      </w:r>
      <w:r w:rsidRPr="00640B76">
        <w:rPr>
          <w:rFonts w:ascii="宋体" w:hAnsi="宋体" w:hint="eastAsia"/>
          <w:color w:val="000000" w:themeColor="text1"/>
          <w:szCs w:val="21"/>
        </w:rPr>
        <w:t>①</w:t>
      </w:r>
      <w:r w:rsidRPr="00640B76">
        <w:rPr>
          <w:rFonts w:ascii="宋体" w:hAnsi="宋体"/>
          <w:color w:val="000000" w:themeColor="text1"/>
          <w:szCs w:val="21"/>
        </w:rPr>
        <w:t>童年      高尔基</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小茨冈是一个善良淳朴、勇敢忠诚的人．</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（2）示例一：齐天大圣大闹天宫时，被众天兵押去斩妖台下，绑在降妖柱上，南斗星君令火部众神，放火煨烧，不能烧着．</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示例二：齐天大圣被太上老君放在八卦炉内，以文武火煅烧七七四十九日，反炼的火眼金睛．</w:t>
      </w:r>
    </w:p>
    <w:p w:rsidR="009D11E7" w:rsidRPr="00640B76" w:rsidRDefault="009D11E7" w:rsidP="009D11E7">
      <w:pPr>
        <w:spacing w:line="276" w:lineRule="auto"/>
        <w:textAlignment w:val="center"/>
        <w:rPr>
          <w:rFonts w:ascii="宋体" w:hAnsi="宋体"/>
          <w:color w:val="000000" w:themeColor="text1"/>
          <w:szCs w:val="21"/>
        </w:rPr>
      </w:pPr>
      <w:r w:rsidRPr="00640B76">
        <w:rPr>
          <w:rFonts w:ascii="宋体" w:hAnsi="宋体"/>
          <w:color w:val="000000" w:themeColor="text1"/>
          <w:szCs w:val="21"/>
        </w:rPr>
        <w:t xml:space="preserve">        示例三：车迟国，孙行者与妖道斗法，与羊力大仙比在油锅里洗澡，“翻波斗浪，就似负水一般玩耍”．</w:t>
      </w:r>
    </w:p>
    <w:p w:rsidR="00501E8A" w:rsidRPr="00640B76" w:rsidRDefault="002B57E7"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丽水</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4．名著阅读。</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（1）人物的身份有时能从着装体现出来。请结合你对以下人物的了解，在横线处填上正确的选项。</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宋江全伙受招安时，众人皆戎装披挂，惟有四人特殊：吴用纶巾羽服，公孙胜</w:t>
      </w:r>
      <w:r w:rsidRPr="00640B76">
        <w:rPr>
          <w:rFonts w:ascii="宋体" w:hAnsi="宋体"/>
          <w:color w:val="000000" w:themeColor="text1"/>
          <w:szCs w:val="21"/>
          <w:u w:val="single"/>
        </w:rPr>
        <w:t xml:space="preserve">　道袍　</w:t>
      </w:r>
      <w:r w:rsidRPr="00640B76">
        <w:rPr>
          <w:rFonts w:ascii="宋体" w:hAnsi="宋体"/>
          <w:color w:val="000000" w:themeColor="text1"/>
          <w:szCs w:val="21"/>
        </w:rPr>
        <w:t>，鲁达</w:t>
      </w:r>
      <w:r w:rsidRPr="00640B76">
        <w:rPr>
          <w:rFonts w:ascii="宋体" w:hAnsi="宋体"/>
          <w:color w:val="000000" w:themeColor="text1"/>
          <w:szCs w:val="21"/>
          <w:u w:val="single"/>
        </w:rPr>
        <w:t xml:space="preserve">　烈火僧衣　</w:t>
      </w:r>
      <w:r w:rsidRPr="00640B76">
        <w:rPr>
          <w:rFonts w:ascii="宋体" w:hAnsi="宋体"/>
          <w:color w:val="000000" w:themeColor="text1"/>
          <w:szCs w:val="21"/>
        </w:rPr>
        <w:t>，武松皂布直橛。</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A．破巾旧衫    B．  道袍    C．黑绿罗袄    D．烈火僧衣</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2）阅读可以让我们的情感得以丰富，心灵得以慰藉。读完《城南旧事》和《小王子》，我们心中既弥漫着淡淡的哀伤，又漾起丝丝的温暖。请从下面两项中任选一项，围绕“哀伤”和“温暖”写出相应的情节。</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①</w:t>
      </w:r>
      <w:r w:rsidRPr="00640B76">
        <w:rPr>
          <w:rFonts w:ascii="宋体" w:hAnsi="宋体"/>
          <w:color w:val="000000" w:themeColor="text1"/>
          <w:szCs w:val="21"/>
        </w:rPr>
        <w:t xml:space="preserve">英子和妞儿            </w:t>
      </w:r>
      <w:r w:rsidRPr="00640B76">
        <w:rPr>
          <w:rFonts w:ascii="宋体" w:hAnsi="宋体" w:hint="eastAsia"/>
          <w:color w:val="000000" w:themeColor="text1"/>
          <w:szCs w:val="21"/>
        </w:rPr>
        <w:t>②</w:t>
      </w:r>
      <w:r w:rsidRPr="00640B76">
        <w:rPr>
          <w:rFonts w:ascii="宋体" w:hAnsi="宋体"/>
          <w:color w:val="000000" w:themeColor="text1"/>
          <w:szCs w:val="21"/>
        </w:rPr>
        <w:t>小王子和玫瑰花。</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【分析】本题考查了人物形象和故事情节的积累．考生一方面需熟悉文学名著的主要故事情</w:t>
      </w:r>
      <w:r w:rsidRPr="00640B76">
        <w:rPr>
          <w:rFonts w:ascii="宋体" w:hAnsi="宋体"/>
          <w:color w:val="000000" w:themeColor="text1"/>
          <w:szCs w:val="21"/>
        </w:rPr>
        <w:lastRenderedPageBreak/>
        <w:t>节，另一方面需要对人物心理和性格有充分的了解，能够概括作者的写作目的和名著的主要内容．</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【解答】（1）本题考查学生对于内容的识记能力，以及结合内容分析人物形象特点的能力．宋江全伙受招安时，众人皆戎装披挂，惟有四人特殊：吴用纶巾羽服，公孙胜  道袍   ，鲁达 烈火僧衣，武松皂布直橛．</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2）本题考查故事情节的积累，解答好此题一方面需熟悉文学名著的主要故事情节，另一方面需要对人物性格有充分的了解．平时看名著要识记作家、熟知故事情节，分析人物性格．主意第二题写出人物性格，能结合相应内容分析才行．</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（1）B D</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（2）示例1：我选</w:t>
      </w:r>
      <w:r w:rsidRPr="00640B76">
        <w:rPr>
          <w:rFonts w:ascii="宋体" w:hAnsi="宋体" w:hint="eastAsia"/>
          <w:color w:val="000000" w:themeColor="text1"/>
          <w:szCs w:val="21"/>
        </w:rPr>
        <w:t>①</w:t>
      </w:r>
      <w:r w:rsidRPr="00640B76">
        <w:rPr>
          <w:rFonts w:ascii="宋体" w:hAnsi="宋体"/>
          <w:color w:val="000000" w:themeColor="text1"/>
          <w:szCs w:val="21"/>
        </w:rPr>
        <w:t>．妞儿身世可怜，一出生就被遗弃，又经常遭到养父母的毒打，最终遭受厄运．英子因此失去了童年伙伴，这一切让我感到哀伤．英子和妞儿天真无邪，有着纯真的友谊，妞儿在英子的帮助下，找到生母，母女得以团聚，这些又让我感到温暖．</w:t>
      </w:r>
    </w:p>
    <w:p w:rsidR="002B57E7" w:rsidRPr="00640B76" w:rsidRDefault="002B57E7" w:rsidP="002B57E7">
      <w:pPr>
        <w:spacing w:line="360" w:lineRule="auto"/>
        <w:textAlignment w:val="center"/>
        <w:rPr>
          <w:rFonts w:ascii="宋体" w:hAnsi="宋体"/>
          <w:color w:val="000000" w:themeColor="text1"/>
          <w:szCs w:val="21"/>
        </w:rPr>
      </w:pPr>
      <w:r w:rsidRPr="00640B76">
        <w:rPr>
          <w:rFonts w:ascii="宋体" w:hAnsi="宋体"/>
          <w:color w:val="000000" w:themeColor="text1"/>
          <w:szCs w:val="21"/>
        </w:rPr>
        <w:t>示例2：我选</w:t>
      </w:r>
      <w:r w:rsidRPr="00640B76">
        <w:rPr>
          <w:rFonts w:ascii="宋体" w:hAnsi="宋体" w:hint="eastAsia"/>
          <w:color w:val="000000" w:themeColor="text1"/>
          <w:szCs w:val="21"/>
        </w:rPr>
        <w:t>②</w:t>
      </w:r>
      <w:r w:rsidRPr="00640B76">
        <w:rPr>
          <w:rFonts w:ascii="宋体" w:hAnsi="宋体"/>
          <w:color w:val="000000" w:themeColor="text1"/>
          <w:szCs w:val="21"/>
        </w:rPr>
        <w:t>．玫瑰花虚荣、多疑、骄傲，让小王子十分苦恼，小王子不懂玫瑰花的柔情，选择离开，后来为了能回到玫瑰花身边，让蛇咬了自己，这些都让我感到哀伤．小王子离开玫瑰花后，一直惦念着她，后来明白玫瑰花对他来说是世上唯一的，觉得应该对玫瑰花负责，他终于懂得了爱与责任，这一切又让我感到温暖．</w:t>
      </w:r>
    </w:p>
    <w:p w:rsidR="002B57E7" w:rsidRPr="00640B76" w:rsidRDefault="00472CCE"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宁波</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5．名著阅读</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（1）为下列名著选择合适的广告语。</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①</w:t>
      </w:r>
      <w:r w:rsidRPr="00640B76">
        <w:rPr>
          <w:rFonts w:ascii="宋体" w:hAnsi="宋体"/>
          <w:color w:val="000000" w:themeColor="text1"/>
          <w:szCs w:val="21"/>
        </w:rPr>
        <w:t>《格列佛游记》</w:t>
      </w:r>
      <w:r w:rsidRPr="00640B76">
        <w:rPr>
          <w:rFonts w:ascii="宋体" w:hAnsi="宋体"/>
          <w:color w:val="000000" w:themeColor="text1"/>
          <w:szCs w:val="21"/>
          <w:u w:val="single"/>
        </w:rPr>
        <w:t xml:space="preserve">　B　</w:t>
      </w:r>
      <w:r w:rsidRPr="00640B76">
        <w:rPr>
          <w:rFonts w:ascii="宋体" w:hAnsi="宋体" w:hint="eastAsia"/>
          <w:color w:val="000000" w:themeColor="text1"/>
          <w:szCs w:val="21"/>
        </w:rPr>
        <w:t>②</w:t>
      </w:r>
      <w:r w:rsidRPr="00640B76">
        <w:rPr>
          <w:rFonts w:ascii="宋体" w:hAnsi="宋体"/>
          <w:color w:val="000000" w:themeColor="text1"/>
          <w:szCs w:val="21"/>
        </w:rPr>
        <w:t>《海底两万里》</w:t>
      </w:r>
      <w:r w:rsidRPr="00640B76">
        <w:rPr>
          <w:rFonts w:ascii="宋体" w:hAnsi="宋体"/>
          <w:color w:val="000000" w:themeColor="text1"/>
          <w:szCs w:val="21"/>
          <w:u w:val="single"/>
        </w:rPr>
        <w:t xml:space="preserve">　C　</w:t>
      </w:r>
      <w:r w:rsidRPr="00640B76">
        <w:rPr>
          <w:rFonts w:ascii="宋体" w:hAnsi="宋体" w:hint="eastAsia"/>
          <w:color w:val="000000" w:themeColor="text1"/>
          <w:szCs w:val="21"/>
        </w:rPr>
        <w:t>③</w:t>
      </w:r>
      <w:r w:rsidRPr="00640B76">
        <w:rPr>
          <w:rFonts w:ascii="宋体" w:hAnsi="宋体"/>
          <w:color w:val="000000" w:themeColor="text1"/>
          <w:szCs w:val="21"/>
        </w:rPr>
        <w:t>《西游记》</w:t>
      </w:r>
      <w:r w:rsidRPr="00640B76">
        <w:rPr>
          <w:rFonts w:ascii="宋体" w:hAnsi="宋体"/>
          <w:color w:val="000000" w:themeColor="text1"/>
          <w:szCs w:val="21"/>
          <w:u w:val="single"/>
        </w:rPr>
        <w:t xml:space="preserve">　A　</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A．虚幻绮丽的神魔世界，现实社会的艺术投影</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B．光怪陆离的四国漫游，尖锐深邃的讽刺笔法</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C．科学理性的故事框架，惊险奇特的冒险历程</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（2）《朗读者》的主持人董卿说：“陪伴是温暖人心的力量。”请从下列选项中选择一组任务，结合相关情节甲乙印证。</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①</w:t>
      </w:r>
      <w:r w:rsidRPr="00640B76">
        <w:rPr>
          <w:rFonts w:ascii="宋体" w:hAnsi="宋体"/>
          <w:color w:val="000000" w:themeColor="text1"/>
          <w:szCs w:val="21"/>
        </w:rPr>
        <w:t xml:space="preserve">“好事情”﹣﹣阿廖沙（《童年》）            </w:t>
      </w:r>
      <w:r w:rsidRPr="00640B76">
        <w:rPr>
          <w:rFonts w:ascii="宋体" w:hAnsi="宋体" w:hint="eastAsia"/>
          <w:color w:val="000000" w:themeColor="text1"/>
          <w:szCs w:val="21"/>
        </w:rPr>
        <w:t>②</w:t>
      </w:r>
      <w:r w:rsidRPr="00640B76">
        <w:rPr>
          <w:rFonts w:ascii="宋体" w:hAnsi="宋体"/>
          <w:color w:val="000000" w:themeColor="text1"/>
          <w:szCs w:val="21"/>
        </w:rPr>
        <w:t>苏辙﹣﹣苏轼（《苏东坡传》）</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【分析】本题考查学生名著的把握，名著导读着重考查考生对中外文学名著的了解情况和阅读状态．因此，解答文学名著题必须建立在阅读的基础之上，不仅要“博闻强记”，还要有</w:t>
      </w:r>
      <w:r w:rsidRPr="00640B76">
        <w:rPr>
          <w:rFonts w:ascii="宋体" w:hAnsi="宋体"/>
          <w:color w:val="000000" w:themeColor="text1"/>
          <w:szCs w:val="21"/>
        </w:rPr>
        <w:lastRenderedPageBreak/>
        <w:t>自己的独到见解．课标推荐的中外文学名著，对其名称、作者、主要人物形象、精彩的故事情节、内容提要等方面都要有所了解，深入思考，力求从作品中得到一定的启发．</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【解答】（1）本题考查学生名著的把握，通过广告语来熟悉名著内容，</w:t>
      </w:r>
      <w:r w:rsidRPr="00640B76">
        <w:rPr>
          <w:rFonts w:ascii="宋体" w:hAnsi="宋体" w:hint="eastAsia"/>
          <w:color w:val="000000" w:themeColor="text1"/>
          <w:szCs w:val="21"/>
        </w:rPr>
        <w:t>①</w:t>
      </w:r>
      <w:r w:rsidRPr="00640B76">
        <w:rPr>
          <w:rFonts w:ascii="宋体" w:hAnsi="宋体"/>
          <w:color w:val="000000" w:themeColor="text1"/>
          <w:szCs w:val="21"/>
        </w:rPr>
        <w:t>《格列佛游记》是乔纳森•斯威夫特（又译为江奈生•斯威夫特）的一部杰出的游记体讽刺小说，以里梅尔•格列佛（又译为莱缪尔•格列佛）船长的口气叙述周游四国的经历．通过格列佛在利立浦特、布罗卜丁奈格、飞岛国、慧骃国的奇遇，反映了18世纪前半期英国统治阶级的腐败和罪恶．还以较为完美的艺术形式表达了作者的思想观念，作者用了丰富的讽刺手法和虚构的幻想写出了荒诞而离奇的情节，深刻地反映了当时的英国议会中毫无意义的党派斗争，统治集团的昏庸腐朽和唯利是图，对殖民战争的残酷暴戾进行了揭露和批判；同时它在一定程度上歌颂了殖民地人民反抗统治者的英勇斗争．故应选B光怪陆离的四国漫游，尖锐深邃的讽刺笔法作为广告语．</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海底两万里》是法国作家儒勒•凡尔纳的代表作之一，叙述了法国生物学者阿龙纳斯教授在海洋深处旅行的故事．这件事发生在1866年，当时海上发现了一只被断定为独角鲸的大怪物，他接受邀请，参加追捕．在追捕过程中，泅到怪物的脊背上．这怪物不是什么独角鲸，而是一艘构造奇妙的潜水艇．潜水艇船长尼摩邀请他作海底旅行．他们从太平洋出发，经过珊瑚海、印度洋、红海、地中海，进入大西洋，看到许多罕见的海生动植物和水中的奇异景象，又经历了许多危险；最后，当潜水艇到达挪威海岸时，阿龙纳斯教授不告而别，把他知道的海底秘密公诸于世．故应选C科学理性的故事框架，惊险奇特的冒险历程作为广告语．</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③</w:t>
      </w:r>
      <w:r w:rsidRPr="00640B76">
        <w:rPr>
          <w:rFonts w:ascii="宋体" w:hAnsi="宋体"/>
          <w:color w:val="000000" w:themeColor="text1"/>
          <w:szCs w:val="21"/>
        </w:rPr>
        <w:t>《西游记》为明代小说家吴承恩所著，为中国古代第一部浪漫主义长篇神魔小说，该书深刻地描绘了当时的社会现实，是魔幻现实主义的开创作品．先写了孙悟空出世，然后遇见了唐僧、猪八戒和沙和尚三人，但还是主要描写了孙悟空、猪八戒、沙和尚三人保护唐僧西行取经，唐僧从投胎到取经受了九九八十一难，一路降妖伏魔，九九归一，终于到达西天见到如来佛祖，最终五圣成真．故应选A虚幻绮丽的神魔世界，现实社会的艺术投影作为广告语．</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（2）</w:t>
      </w:r>
      <w:r w:rsidRPr="00640B76">
        <w:rPr>
          <w:rFonts w:ascii="宋体" w:hAnsi="宋体" w:hint="eastAsia"/>
          <w:color w:val="000000" w:themeColor="text1"/>
          <w:szCs w:val="21"/>
        </w:rPr>
        <w:t>①</w:t>
      </w:r>
      <w:r w:rsidRPr="00640B76">
        <w:rPr>
          <w:rFonts w:ascii="宋体" w:hAnsi="宋体"/>
          <w:color w:val="000000" w:themeColor="text1"/>
          <w:szCs w:val="21"/>
        </w:rPr>
        <w:t>根据名著的内容可知，在童年阿廖沙身边，有很多正直善良的人给他以积极的影响，比如慈祥善良，聪明能干的外祖母，乐观纯朴的小茨冈，正直的格里高里，献身科学的知识分子“好事情”，都给过他力量和支持，使他成长为一个勇敢坚强、充满爱心的人．</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东坡一生大起大落，凭借他“上可陪玉皇大帝，下可以陪卑田院乞儿，眼前见天下无一个不好人”的超强兼容性，在最困厄不堪的时候，他都能收获大量的友情，得到知心的朋友．但伴随他生命始终的惟有一个人，兄弟苏辙．当他被人诬陷下了大狱，子由奔走营救，申请降</w:t>
      </w:r>
      <w:r w:rsidRPr="00640B76">
        <w:rPr>
          <w:rFonts w:ascii="宋体" w:hAnsi="宋体"/>
          <w:color w:val="000000" w:themeColor="text1"/>
          <w:szCs w:val="21"/>
        </w:rPr>
        <w:lastRenderedPageBreak/>
        <w:t>低自己的官阶，为兄长赎罪；当他屡遭放逐，一天天远离物质文明和精神文明的核心地带，奔窜在穷苦蛮荒的流放地，子由陪他走千里万里的苦旅；狼狈不堪自顾不暇的时候，子由照顾他的家人料理他的家事；苏轼与世长辞了，苏辙抚恤他的儿孙，直到死后陪伴在东坡的旁侧．因为拥有了这份亲情友情，人生中一切的不可知和孤单寂寞都不再那么可怕．苏辙就说“自信老兄怜弱弟，岂关天下少良朋”．苏轼说：“我年二十无朋俦，当时四海一子由”．</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（1）B、C．A</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color w:val="000000" w:themeColor="text1"/>
          <w:szCs w:val="21"/>
        </w:rPr>
        <w:t>（2）根据名著的内容可知，在童年阿廖沙身边，有很多正直善良的人给他以积极的影响，比如慈祥善良，聪明能干的外祖母，乐观纯朴的小茨冈，正直的格里高里，献身科学的知识分子“好事情”，都给过他力量和支持，使他成长为一个勇敢坚强、充满爱心的人．</w:t>
      </w:r>
    </w:p>
    <w:p w:rsidR="00472CCE" w:rsidRPr="00640B76" w:rsidRDefault="00472CCE" w:rsidP="00472CCE">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东坡一生大起大落，凭借他“上可陪玉皇大帝，下可以陪卑田院乞儿，眼前见天下无一个不好人”的超强兼容性，在最困厄不堪的时候，他都能收获大量的友情，得到知心的朋友．但伴随他生命始终的惟有一个人，兄弟苏辙．当他被人诬陷下了大狱，子由奔走营救，申请降低自己的官阶，为兄长赎罪；当他屡遭放逐，一天天远离物质文明和精神文明的核心地带，奔窜在穷苦蛮荒的流放地，子由陪他走千里万里的苦旅；狼狈不堪自顾不暇的时候，子由照顾他的家人料理他的家事；苏轼与世长辞了，苏辙抚恤他的儿孙，直到死后陪伴在东坡的旁侧．因为拥有了这份亲情友情，人生中一切的不可知和孤单寂寞都不再那么可怕．苏辙就说“自信老兄怜弱弟，岂关天下少良朋”．苏轼说：“我年二十无朋俦，当时四海一子由”．</w:t>
      </w:r>
    </w:p>
    <w:p w:rsidR="00472CCE" w:rsidRPr="00640B76" w:rsidRDefault="009D3620" w:rsidP="009D11E7">
      <w:pPr>
        <w:spacing w:line="276" w:lineRule="auto"/>
        <w:textAlignment w:val="center"/>
        <w:rPr>
          <w:rFonts w:ascii="宋体" w:hAnsi="宋体"/>
          <w:color w:val="000000" w:themeColor="text1"/>
          <w:szCs w:val="21"/>
        </w:rPr>
      </w:pPr>
      <w:r w:rsidRPr="00640B76">
        <w:rPr>
          <w:rFonts w:ascii="宋体" w:hAnsi="宋体" w:hint="eastAsia"/>
          <w:color w:val="000000" w:themeColor="text1"/>
          <w:szCs w:val="21"/>
        </w:rPr>
        <w:t>衢州</w:t>
      </w:r>
    </w:p>
    <w:p w:rsidR="009D3620" w:rsidRPr="00640B76" w:rsidRDefault="009D3620" w:rsidP="009D3620">
      <w:pPr>
        <w:pStyle w:val="0"/>
        <w:adjustRightInd w:val="0"/>
        <w:snapToGrid w:val="0"/>
        <w:spacing w:line="360" w:lineRule="auto"/>
        <w:rPr>
          <w:rFonts w:ascii="宋体" w:hAnsi="宋体"/>
          <w:color w:val="000000" w:themeColor="text1"/>
          <w:kern w:val="0"/>
          <w:szCs w:val="21"/>
        </w:rPr>
      </w:pPr>
      <w:r w:rsidRPr="00640B76">
        <w:rPr>
          <w:rFonts w:ascii="宋体" w:hAnsi="宋体" w:hint="eastAsia"/>
          <w:color w:val="000000" w:themeColor="text1"/>
          <w:kern w:val="0"/>
          <w:szCs w:val="21"/>
        </w:rPr>
        <w:t xml:space="preserve">4．下列句子中加点词语表示谦称的一项是（ </w:t>
      </w:r>
      <w:r w:rsidRPr="00640B76">
        <w:rPr>
          <w:rFonts w:ascii="宋体" w:hAnsi="宋体"/>
          <w:color w:val="000000" w:themeColor="text1"/>
          <w:kern w:val="0"/>
          <w:szCs w:val="21"/>
        </w:rPr>
        <w:t xml:space="preserve"> </w:t>
      </w:r>
      <w:r w:rsidRPr="00640B76">
        <w:rPr>
          <w:rFonts w:ascii="宋体" w:hAnsi="宋体" w:hint="eastAsia"/>
          <w:color w:val="000000" w:themeColor="text1"/>
          <w:kern w:val="0"/>
          <w:szCs w:val="21"/>
        </w:rPr>
        <w:t>）（</w:t>
      </w:r>
      <w:r w:rsidRPr="00640B76">
        <w:rPr>
          <w:rFonts w:ascii="宋体" w:hAnsi="宋体"/>
          <w:color w:val="000000" w:themeColor="text1"/>
          <w:kern w:val="0"/>
          <w:szCs w:val="21"/>
        </w:rPr>
        <w:t>2</w:t>
      </w:r>
      <w:r w:rsidRPr="00640B76">
        <w:rPr>
          <w:rFonts w:ascii="宋体" w:hAnsi="宋体" w:hint="eastAsia"/>
          <w:color w:val="000000" w:themeColor="text1"/>
          <w:kern w:val="0"/>
          <w:szCs w:val="21"/>
        </w:rPr>
        <w:t>分）</w:t>
      </w:r>
    </w:p>
    <w:p w:rsidR="009D3620" w:rsidRPr="00640B76" w:rsidRDefault="009D3620" w:rsidP="009D3620">
      <w:pPr>
        <w:pStyle w:val="0"/>
        <w:adjustRightInd w:val="0"/>
        <w:snapToGrid w:val="0"/>
        <w:spacing w:line="360" w:lineRule="auto"/>
        <w:ind w:leftChars="200" w:left="840" w:hangingChars="200" w:hanging="420"/>
        <w:rPr>
          <w:rFonts w:ascii="宋体" w:hAnsi="宋体"/>
          <w:color w:val="000000" w:themeColor="text1"/>
          <w:kern w:val="0"/>
          <w:szCs w:val="21"/>
        </w:rPr>
      </w:pPr>
      <w:r w:rsidRPr="00640B76">
        <w:rPr>
          <w:rFonts w:ascii="宋体" w:hAnsi="宋体" w:hint="eastAsia"/>
          <w:color w:val="000000" w:themeColor="text1"/>
          <w:kern w:val="0"/>
          <w:szCs w:val="21"/>
        </w:rPr>
        <w:t>A．元方曰：“君与</w:t>
      </w:r>
      <w:r w:rsidRPr="00640B76">
        <w:rPr>
          <w:rFonts w:ascii="宋体" w:hAnsi="宋体" w:hint="eastAsia"/>
          <w:color w:val="000000" w:themeColor="text1"/>
          <w:kern w:val="0"/>
          <w:szCs w:val="21"/>
          <w:em w:val="dot"/>
        </w:rPr>
        <w:t>家君</w:t>
      </w:r>
      <w:r w:rsidRPr="00640B76">
        <w:rPr>
          <w:rFonts w:ascii="宋体" w:hAnsi="宋体" w:hint="eastAsia"/>
          <w:color w:val="000000" w:themeColor="text1"/>
          <w:kern w:val="0"/>
          <w:szCs w:val="21"/>
        </w:rPr>
        <w:t>期日中。”        B．庄</w:t>
      </w:r>
      <w:r w:rsidRPr="00640B76">
        <w:rPr>
          <w:rFonts w:ascii="宋体" w:hAnsi="宋体" w:hint="eastAsia"/>
          <w:color w:val="000000" w:themeColor="text1"/>
          <w:kern w:val="0"/>
          <w:szCs w:val="21"/>
          <w:em w:val="dot"/>
        </w:rPr>
        <w:t>子</w:t>
      </w:r>
      <w:r w:rsidRPr="00640B76">
        <w:rPr>
          <w:rFonts w:ascii="宋体" w:hAnsi="宋体" w:hint="eastAsia"/>
          <w:color w:val="000000" w:themeColor="text1"/>
          <w:kern w:val="0"/>
          <w:szCs w:val="21"/>
        </w:rPr>
        <w:t>与惠</w:t>
      </w:r>
      <w:r w:rsidRPr="00640B76">
        <w:rPr>
          <w:rFonts w:ascii="宋体" w:hAnsi="宋体" w:hint="eastAsia"/>
          <w:color w:val="000000" w:themeColor="text1"/>
          <w:kern w:val="0"/>
          <w:szCs w:val="21"/>
          <w:em w:val="dot"/>
        </w:rPr>
        <w:t>子</w:t>
      </w:r>
      <w:r w:rsidRPr="00640B76">
        <w:rPr>
          <w:rFonts w:ascii="宋体" w:hAnsi="宋体" w:hint="eastAsia"/>
          <w:color w:val="000000" w:themeColor="text1"/>
          <w:kern w:val="0"/>
          <w:szCs w:val="21"/>
        </w:rPr>
        <w:t>游于濠梁。</w:t>
      </w:r>
    </w:p>
    <w:p w:rsidR="009D3620" w:rsidRPr="00640B76" w:rsidRDefault="009D3620" w:rsidP="009D3620">
      <w:pPr>
        <w:pStyle w:val="0"/>
        <w:adjustRightInd w:val="0"/>
        <w:snapToGrid w:val="0"/>
        <w:spacing w:line="360" w:lineRule="auto"/>
        <w:ind w:leftChars="200" w:left="840" w:hangingChars="200" w:hanging="420"/>
        <w:rPr>
          <w:rFonts w:ascii="宋体" w:hAnsi="宋体"/>
          <w:color w:val="000000" w:themeColor="text1"/>
          <w:kern w:val="0"/>
          <w:szCs w:val="21"/>
        </w:rPr>
      </w:pPr>
      <w:r w:rsidRPr="00640B76">
        <w:rPr>
          <w:rFonts w:ascii="宋体" w:hAnsi="宋体" w:hint="eastAsia"/>
          <w:color w:val="000000" w:themeColor="text1"/>
          <w:kern w:val="0"/>
          <w:szCs w:val="21"/>
        </w:rPr>
        <w:t>C．虞山王毅叔远</w:t>
      </w:r>
      <w:r w:rsidRPr="00640B76">
        <w:rPr>
          <w:rFonts w:ascii="宋体" w:hAnsi="宋体" w:hint="eastAsia"/>
          <w:color w:val="000000" w:themeColor="text1"/>
          <w:kern w:val="0"/>
          <w:szCs w:val="21"/>
          <w:em w:val="dot"/>
        </w:rPr>
        <w:t>甫</w:t>
      </w:r>
      <w:r w:rsidRPr="00640B76">
        <w:rPr>
          <w:rFonts w:ascii="宋体" w:hAnsi="宋体" w:hint="eastAsia"/>
          <w:color w:val="000000" w:themeColor="text1"/>
          <w:kern w:val="0"/>
          <w:szCs w:val="21"/>
        </w:rPr>
        <w:t xml:space="preserve">刻。                </w:t>
      </w:r>
      <w:r w:rsidRPr="00640B76">
        <w:rPr>
          <w:rFonts w:ascii="宋体" w:hAnsi="宋体"/>
          <w:color w:val="000000" w:themeColor="text1"/>
          <w:kern w:val="0"/>
          <w:szCs w:val="21"/>
        </w:rPr>
        <w:t xml:space="preserve">  </w:t>
      </w:r>
      <w:r w:rsidRPr="00640B76">
        <w:rPr>
          <w:rFonts w:ascii="宋体" w:hAnsi="宋体" w:hint="eastAsia"/>
          <w:color w:val="000000" w:themeColor="text1"/>
          <w:kern w:val="0"/>
          <w:szCs w:val="21"/>
        </w:rPr>
        <w:t>D．愿</w:t>
      </w:r>
      <w:r w:rsidRPr="00640B76">
        <w:rPr>
          <w:rFonts w:ascii="宋体" w:hAnsi="宋体" w:hint="eastAsia"/>
          <w:color w:val="000000" w:themeColor="text1"/>
          <w:kern w:val="0"/>
          <w:szCs w:val="21"/>
          <w:em w:val="dot"/>
        </w:rPr>
        <w:t>陛下</w:t>
      </w:r>
      <w:r w:rsidRPr="00640B76">
        <w:rPr>
          <w:rFonts w:ascii="宋体" w:hAnsi="宋体" w:hint="eastAsia"/>
          <w:color w:val="000000" w:themeColor="text1"/>
          <w:kern w:val="0"/>
          <w:szCs w:val="21"/>
        </w:rPr>
        <w:t>托臣以讨贼兴复之效。</w:t>
      </w:r>
    </w:p>
    <w:p w:rsidR="009D3620" w:rsidRPr="00640B76" w:rsidRDefault="009D3620" w:rsidP="009D3620">
      <w:pPr>
        <w:pStyle w:val="0"/>
        <w:tabs>
          <w:tab w:val="left" w:pos="4261"/>
        </w:tabs>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【答案】（2分）A</w:t>
      </w:r>
      <w:r w:rsidRPr="00640B76">
        <w:rPr>
          <w:rFonts w:ascii="宋体" w:hAnsi="宋体"/>
          <w:color w:val="000000" w:themeColor="text1"/>
          <w:szCs w:val="21"/>
        </w:rPr>
        <w:tab/>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【考点定位】识记文化常识。能力层级为识记A。</w:t>
      </w:r>
    </w:p>
    <w:p w:rsidR="009D3620" w:rsidRPr="00640B76" w:rsidRDefault="009D3620" w:rsidP="009D3620">
      <w:pPr>
        <w:pStyle w:val="0"/>
        <w:adjustRightInd w:val="0"/>
        <w:snapToGrid w:val="0"/>
        <w:spacing w:line="360" w:lineRule="auto"/>
        <w:rPr>
          <w:rFonts w:ascii="宋体" w:hAnsi="宋体"/>
          <w:color w:val="000000" w:themeColor="text1"/>
          <w:kern w:val="0"/>
          <w:szCs w:val="21"/>
        </w:rPr>
      </w:pPr>
      <w:r w:rsidRPr="00640B76">
        <w:rPr>
          <w:rFonts w:ascii="宋体" w:hAnsi="宋体" w:hint="eastAsia"/>
          <w:color w:val="000000" w:themeColor="text1"/>
          <w:kern w:val="0"/>
          <w:szCs w:val="21"/>
        </w:rPr>
        <w:t>6．文学常识填空。（2分）</w:t>
      </w:r>
    </w:p>
    <w:p w:rsidR="009D3620" w:rsidRPr="00640B76" w:rsidRDefault="009D3620" w:rsidP="009D3620">
      <w:pPr>
        <w:pStyle w:val="0"/>
        <w:adjustRightInd w:val="0"/>
        <w:snapToGrid w:val="0"/>
        <w:spacing w:line="360" w:lineRule="auto"/>
        <w:ind w:firstLineChars="200" w:firstLine="420"/>
        <w:rPr>
          <w:rFonts w:ascii="宋体" w:hAnsi="宋体"/>
          <w:color w:val="000000" w:themeColor="text1"/>
          <w:kern w:val="0"/>
          <w:szCs w:val="21"/>
        </w:rPr>
      </w:pPr>
      <w:r w:rsidRPr="00640B76">
        <w:rPr>
          <w:rFonts w:ascii="宋体" w:hAnsi="宋体" w:hint="eastAsia"/>
          <w:color w:val="000000" w:themeColor="text1"/>
          <w:kern w:val="0"/>
          <w:szCs w:val="21"/>
        </w:rPr>
        <w:t>（1）吴敬梓的《</w:t>
      </w:r>
      <w:r w:rsidRPr="00640B76">
        <w:rPr>
          <w:rFonts w:ascii="宋体" w:hAnsi="宋体" w:hint="eastAsia"/>
          <w:color w:val="000000" w:themeColor="text1"/>
          <w:kern w:val="0"/>
          <w:szCs w:val="21"/>
          <w:u w:val="single"/>
        </w:rPr>
        <w:t xml:space="preserve">  </w:t>
      </w:r>
      <w:r w:rsidRPr="00640B76">
        <w:rPr>
          <w:rFonts w:ascii="宋体" w:hAnsi="宋体" w:hint="eastAsia"/>
          <w:color w:val="000000" w:themeColor="text1"/>
          <w:kern w:val="0"/>
          <w:szCs w:val="21"/>
        </w:rPr>
        <w:t>》是我国古代讽刺文学的典范，《范进中举》是其中的著名选段。</w:t>
      </w:r>
    </w:p>
    <w:p w:rsidR="009D3620" w:rsidRPr="00640B76" w:rsidRDefault="009D3620" w:rsidP="009D3620">
      <w:pPr>
        <w:pStyle w:val="0"/>
        <w:adjustRightInd w:val="0"/>
        <w:snapToGrid w:val="0"/>
        <w:spacing w:line="360" w:lineRule="auto"/>
        <w:ind w:firstLineChars="200" w:firstLine="420"/>
        <w:rPr>
          <w:rFonts w:ascii="宋体" w:hAnsi="宋体"/>
          <w:color w:val="000000" w:themeColor="text1"/>
          <w:kern w:val="0"/>
          <w:szCs w:val="21"/>
        </w:rPr>
      </w:pPr>
      <w:r w:rsidRPr="00640B76">
        <w:rPr>
          <w:rFonts w:ascii="宋体" w:hAnsi="宋体" w:hint="eastAsia"/>
          <w:color w:val="000000" w:themeColor="text1"/>
          <w:kern w:val="0"/>
          <w:szCs w:val="21"/>
        </w:rPr>
        <w:t>（2）</w:t>
      </w:r>
      <w:r w:rsidRPr="00640B76">
        <w:rPr>
          <w:rFonts w:ascii="宋体" w:hAnsi="宋体" w:hint="eastAsia"/>
          <w:color w:val="000000" w:themeColor="text1"/>
          <w:kern w:val="0"/>
          <w:szCs w:val="21"/>
          <w:u w:val="single"/>
        </w:rPr>
        <w:t xml:space="preserve">  </w:t>
      </w:r>
      <w:r w:rsidRPr="00640B76">
        <w:rPr>
          <w:rFonts w:ascii="宋体" w:hAnsi="宋体"/>
          <w:color w:val="000000" w:themeColor="text1"/>
          <w:kern w:val="0"/>
          <w:szCs w:val="21"/>
          <w:u w:val="single"/>
        </w:rPr>
        <w:t xml:space="preserve"> </w:t>
      </w:r>
      <w:r w:rsidRPr="00640B76">
        <w:rPr>
          <w:rFonts w:ascii="宋体" w:hAnsi="宋体" w:hint="eastAsia"/>
          <w:color w:val="000000" w:themeColor="text1"/>
          <w:kern w:val="0"/>
          <w:szCs w:val="21"/>
          <w:u w:val="single"/>
        </w:rPr>
        <w:t xml:space="preserve"> </w:t>
      </w:r>
      <w:r w:rsidRPr="00640B76">
        <w:rPr>
          <w:rFonts w:ascii="宋体" w:hAnsi="宋体" w:hint="eastAsia"/>
          <w:color w:val="000000" w:themeColor="text1"/>
          <w:kern w:val="0"/>
          <w:szCs w:val="21"/>
        </w:rPr>
        <w:t>是英国文艺复兴时期伟大的剧作家，夏洛克是他塑造的经典形象。</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【答案】（2分）（1）《儒林外史》（2）莎士比亚</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【解析】</w:t>
      </w:r>
    </w:p>
    <w:p w:rsidR="009D3620" w:rsidRPr="00640B76" w:rsidRDefault="009D3620" w:rsidP="009D3620">
      <w:pPr>
        <w:pStyle w:val="0"/>
        <w:tabs>
          <w:tab w:val="left" w:pos="4261"/>
        </w:tabs>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试题分析：此题考查了学生对名著的阅读。阅读名著要注意掌握以下内容：①作者：姓名、国籍（朝代）、主要作品、成就等。②作品内容：主要内容、主要人物、故事情节等。③作品主题及现实意义。此类题中，主要考查了学生对名著作者、主要人物及事件、作</w:t>
      </w:r>
      <w:r w:rsidRPr="00640B76">
        <w:rPr>
          <w:rFonts w:ascii="宋体" w:hAnsi="宋体" w:hint="eastAsia"/>
          <w:color w:val="000000" w:themeColor="text1"/>
          <w:szCs w:val="21"/>
        </w:rPr>
        <w:lastRenderedPageBreak/>
        <w:t>品主题的了解。本题要注意小说的出处及国别。</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【考点定位】识记文学常识。能力层级为识记</w:t>
      </w:r>
      <w:r w:rsidRPr="00640B76">
        <w:rPr>
          <w:rFonts w:ascii="宋体" w:hAnsi="宋体"/>
          <w:color w:val="000000" w:themeColor="text1"/>
          <w:szCs w:val="21"/>
        </w:rPr>
        <w:t>A</w:t>
      </w:r>
      <w:r w:rsidRPr="00640B76">
        <w:rPr>
          <w:rFonts w:ascii="宋体" w:hAnsi="宋体" w:hint="eastAsia"/>
          <w:color w:val="000000" w:themeColor="text1"/>
          <w:szCs w:val="21"/>
        </w:rPr>
        <w:t>。</w:t>
      </w:r>
    </w:p>
    <w:p w:rsidR="009D3620" w:rsidRPr="00640B76" w:rsidRDefault="009D3620" w:rsidP="009D3620">
      <w:pPr>
        <w:pStyle w:val="0"/>
        <w:widowControl/>
        <w:adjustRightInd w:val="0"/>
        <w:snapToGrid w:val="0"/>
        <w:spacing w:line="360" w:lineRule="auto"/>
        <w:rPr>
          <w:rFonts w:ascii="宋体" w:hAnsi="宋体"/>
          <w:color w:val="000000" w:themeColor="text1"/>
          <w:kern w:val="0"/>
          <w:szCs w:val="21"/>
        </w:rPr>
      </w:pPr>
      <w:r w:rsidRPr="00640B76">
        <w:rPr>
          <w:rFonts w:ascii="宋体" w:hAnsi="宋体" w:hint="eastAsia"/>
          <w:color w:val="000000" w:themeColor="text1"/>
          <w:kern w:val="0"/>
          <w:szCs w:val="21"/>
        </w:rPr>
        <w:t>（一）名著阅读（4分）</w:t>
      </w:r>
    </w:p>
    <w:p w:rsidR="009D3620" w:rsidRPr="00640B76" w:rsidRDefault="009D3620" w:rsidP="009D3620">
      <w:pPr>
        <w:pStyle w:val="0"/>
        <w:widowControl/>
        <w:adjustRightInd w:val="0"/>
        <w:snapToGrid w:val="0"/>
        <w:spacing w:line="360" w:lineRule="auto"/>
        <w:rPr>
          <w:rFonts w:ascii="宋体" w:hAnsi="宋体"/>
          <w:color w:val="000000" w:themeColor="text1"/>
          <w:kern w:val="0"/>
          <w:szCs w:val="21"/>
        </w:rPr>
      </w:pPr>
      <w:r w:rsidRPr="00640B76">
        <w:rPr>
          <w:rFonts w:ascii="宋体" w:hAnsi="宋体" w:hint="eastAsia"/>
          <w:color w:val="000000" w:themeColor="text1"/>
          <w:kern w:val="0"/>
          <w:szCs w:val="21"/>
        </w:rPr>
        <w:t>8．从下列四个问题中</w:t>
      </w:r>
      <w:r w:rsidRPr="00640B76">
        <w:rPr>
          <w:rFonts w:ascii="宋体" w:hAnsi="宋体" w:hint="eastAsia"/>
          <w:color w:val="000000" w:themeColor="text1"/>
          <w:kern w:val="0"/>
          <w:szCs w:val="21"/>
          <w:em w:val="dot"/>
        </w:rPr>
        <w:t>选择一个</w:t>
      </w:r>
      <w:r w:rsidRPr="00640B76">
        <w:rPr>
          <w:rFonts w:ascii="宋体" w:hAnsi="宋体" w:hint="eastAsia"/>
          <w:color w:val="000000" w:themeColor="text1"/>
          <w:kern w:val="0"/>
          <w:szCs w:val="21"/>
        </w:rPr>
        <w:t>作答。（4分）</w:t>
      </w:r>
    </w:p>
    <w:p w:rsidR="009D3620" w:rsidRPr="00640B76" w:rsidRDefault="009D3620" w:rsidP="009D3620">
      <w:pPr>
        <w:pStyle w:val="0"/>
        <w:widowControl/>
        <w:adjustRightInd w:val="0"/>
        <w:snapToGrid w:val="0"/>
        <w:spacing w:line="360" w:lineRule="auto"/>
        <w:ind w:leftChars="200" w:left="840" w:hangingChars="200" w:hanging="420"/>
        <w:rPr>
          <w:rFonts w:ascii="宋体" w:hAnsi="宋体"/>
          <w:color w:val="000000" w:themeColor="text1"/>
          <w:kern w:val="0"/>
          <w:szCs w:val="21"/>
        </w:rPr>
      </w:pPr>
      <w:r w:rsidRPr="00640B76">
        <w:rPr>
          <w:rFonts w:ascii="宋体" w:hAnsi="宋体" w:hint="eastAsia"/>
          <w:color w:val="000000" w:themeColor="text1"/>
          <w:kern w:val="0"/>
          <w:szCs w:val="21"/>
        </w:rPr>
        <w:t>（1）从《朝花夕拾》的阅读中，你看到了一个怎样的童年鲁迅？结合内容简要作答。</w:t>
      </w:r>
    </w:p>
    <w:p w:rsidR="009D3620" w:rsidRPr="00640B76" w:rsidRDefault="009D3620" w:rsidP="009D3620">
      <w:pPr>
        <w:pStyle w:val="0"/>
        <w:widowControl/>
        <w:adjustRightInd w:val="0"/>
        <w:snapToGrid w:val="0"/>
        <w:spacing w:line="360" w:lineRule="auto"/>
        <w:ind w:leftChars="200" w:left="840" w:hangingChars="200" w:hanging="420"/>
        <w:rPr>
          <w:rFonts w:ascii="宋体" w:hAnsi="宋体"/>
          <w:color w:val="000000" w:themeColor="text1"/>
          <w:kern w:val="0"/>
          <w:szCs w:val="21"/>
        </w:rPr>
      </w:pPr>
      <w:r w:rsidRPr="00640B76">
        <w:rPr>
          <w:rFonts w:ascii="宋体" w:hAnsi="宋体" w:hint="eastAsia"/>
          <w:color w:val="000000" w:themeColor="text1"/>
          <w:kern w:val="0"/>
          <w:szCs w:val="21"/>
        </w:rPr>
        <w:t>（2）关于《城南旧事》的主题，有人说是成长，有人说是别离，还有人说是乡愁……你认为呢？说说理由。</w:t>
      </w:r>
    </w:p>
    <w:p w:rsidR="009D3620" w:rsidRPr="00640B76" w:rsidRDefault="009D3620" w:rsidP="009D3620">
      <w:pPr>
        <w:pStyle w:val="0"/>
        <w:widowControl/>
        <w:adjustRightInd w:val="0"/>
        <w:snapToGrid w:val="0"/>
        <w:spacing w:line="360" w:lineRule="auto"/>
        <w:ind w:leftChars="200" w:left="840" w:hangingChars="200" w:hanging="420"/>
        <w:rPr>
          <w:rFonts w:ascii="宋体" w:hAnsi="宋体"/>
          <w:color w:val="000000" w:themeColor="text1"/>
          <w:kern w:val="0"/>
          <w:szCs w:val="21"/>
        </w:rPr>
      </w:pPr>
      <w:r w:rsidRPr="00640B76">
        <w:rPr>
          <w:rFonts w:ascii="宋体" w:hAnsi="宋体" w:hint="eastAsia"/>
          <w:color w:val="000000" w:themeColor="text1"/>
          <w:kern w:val="0"/>
          <w:szCs w:val="21"/>
        </w:rPr>
        <w:t>（3）不少文学作品写到了伟大人物的弱点，这对塑造人物形象有什么作用？从你所阅读的名著中选一个人物为例，进行分析。</w:t>
      </w:r>
    </w:p>
    <w:p w:rsidR="009D3620" w:rsidRPr="00640B76" w:rsidRDefault="009D3620" w:rsidP="009D3620">
      <w:pPr>
        <w:pStyle w:val="0"/>
        <w:widowControl/>
        <w:adjustRightInd w:val="0"/>
        <w:snapToGrid w:val="0"/>
        <w:spacing w:line="360" w:lineRule="auto"/>
        <w:ind w:leftChars="200" w:left="840" w:hangingChars="200" w:hanging="420"/>
        <w:rPr>
          <w:rFonts w:ascii="宋体" w:hAnsi="宋体"/>
          <w:color w:val="000000" w:themeColor="text1"/>
          <w:kern w:val="0"/>
          <w:szCs w:val="21"/>
        </w:rPr>
      </w:pPr>
      <w:r w:rsidRPr="00640B76">
        <w:rPr>
          <w:rFonts w:ascii="宋体" w:hAnsi="宋体" w:hint="eastAsia"/>
          <w:color w:val="000000" w:themeColor="text1"/>
          <w:kern w:val="0"/>
          <w:szCs w:val="21"/>
        </w:rPr>
        <w:t>（4）请根据《海底两万里》或你阅读过的其它科幻作品，谈谈科幻小说与科技发展的关系。</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【答案】（4分）</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1）示例：在《朝花夕拾》里，童年的鲁迅是个性格活泼，身心健康的孩子。他拔何首乌、摘覆盆子，想得到神奇的《山海经》，充满好奇心和探索欲，有丰富的想象力；他喜欢小动物，为了隐鼠仇猫，和阿长闹意见，表现得爱憎分明，充满同情心；他在私塾里画绣像，为了看五猖会无奈背书，显得天性自由，活泼好动，有点顽皮。</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（2）示例：我认为《城南旧事》的主题是乡愁。作者用散文般的结构、充满诗意的语言，描写了上世纪二三十年代北京城的景象 ：冬阳下的骆驼队、缓慢悦耳的铃声、小胡同里的市井生活……一切都历历在目，仿佛触手可及，但一切都已经随时间消逝，无处寻觅。温馨而悠远的情调里是作者一颗回忆童年、怀念过去的乡心。</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（3）示 例：《钢铁是怎样炼成的》中的保尔在疾病缠身的时候，产生了精神危机，绝望动摇中甚至想结束自己的生命，但他最终战胜了自身的软弱，经受住了命运的考验。这样写使得人物形象更加丰满，真实可信，让他那种与命运抗争、永不言败的形象更加深入人心。</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4）示例：科幻小说往往是在科技发展基础上的推理和预言，如《海底两万里》的航行路线依据的是人类对航海新大陆发现的成果，《三体》是运用现有科学知识对太空文明的预言；科幻小说对未知世界的想象也在一定程度上促进了科技的发展，如《海底两万里》想象的海底潜艇早已成为现实。</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（观点明确，言之有据即可）</w:t>
      </w:r>
    </w:p>
    <w:p w:rsidR="009D3620" w:rsidRPr="00640B76" w:rsidRDefault="009D3620"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【考点定位】识记文学常识。能力层级为识记</w:t>
      </w:r>
      <w:r w:rsidRPr="00640B76">
        <w:rPr>
          <w:rFonts w:ascii="宋体" w:hAnsi="宋体"/>
          <w:color w:val="000000" w:themeColor="text1"/>
          <w:szCs w:val="21"/>
        </w:rPr>
        <w:t>A</w:t>
      </w:r>
      <w:r w:rsidRPr="00640B76">
        <w:rPr>
          <w:rFonts w:ascii="宋体" w:hAnsi="宋体" w:hint="eastAsia"/>
          <w:color w:val="000000" w:themeColor="text1"/>
          <w:szCs w:val="21"/>
        </w:rPr>
        <w:t>。</w:t>
      </w:r>
    </w:p>
    <w:p w:rsidR="007E571A" w:rsidRPr="00640B76" w:rsidRDefault="007E571A" w:rsidP="009D3620">
      <w:pPr>
        <w:pStyle w:val="0"/>
        <w:adjustRightInd w:val="0"/>
        <w:snapToGrid w:val="0"/>
        <w:spacing w:line="360" w:lineRule="auto"/>
        <w:ind w:left="420" w:hangingChars="200" w:hanging="420"/>
        <w:rPr>
          <w:rFonts w:ascii="宋体" w:hAnsi="宋体"/>
          <w:color w:val="000000" w:themeColor="text1"/>
          <w:szCs w:val="21"/>
        </w:rPr>
      </w:pPr>
      <w:r w:rsidRPr="00640B76">
        <w:rPr>
          <w:rFonts w:ascii="宋体" w:hAnsi="宋体" w:hint="eastAsia"/>
          <w:color w:val="000000" w:themeColor="text1"/>
          <w:szCs w:val="21"/>
        </w:rPr>
        <w:t>绍兴</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4．名著阅读</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（1）选出不属于散文集《朝花夕拾》所包含的思想感情的一项。</w:t>
      </w:r>
      <w:r w:rsidRPr="00640B76">
        <w:rPr>
          <w:rFonts w:ascii="宋体" w:hAnsi="宋体"/>
          <w:color w:val="000000" w:themeColor="text1"/>
          <w:szCs w:val="21"/>
          <w:u w:val="single"/>
        </w:rPr>
        <w:t xml:space="preserve">　D　</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A．抒发对往日亲友和师长的怀念之情。</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lastRenderedPageBreak/>
        <w:t>B．批判当时社会封建思想习俗的不合理</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C．写出强制性的封建教育对儿童天性的压制和摧残。</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D．表现中国农民的生命和活力是怎样被扼杀的。</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（2）《老人与海》的主人公名字叫做圣地亚哥，但小说称呼他为“圣地亚哥“仅四处，以“老人”称呼他却有214处，结合人物形象简要分析作者这样写的用意。</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【分析】本题考查的是名著综合，解答此题要依据名著内容．</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【解答】（1）解答本题，一方面需熟悉文学名著的主要故事情节，另一方面需要能够概括作者的写作目的和名著的主要内容．</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（2）解答文学名著题必须建立在阅读的基础之上，不仅要“博闻强记”，还要有自己的独到见解．</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答案：</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（1）D</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2）《老人与海》中的老渔夫圣地亚哥象征着一种哲理化的硬汉子精神，一种永恒的、超时空的存在，一种压倒命运的力量．作者将富有生命的形象同朦胧的寓意融合在一起，将现实生活的诗情画意同深刻的哲理融合在一起，创造了一种体现着人类尊严和命运重压下仍有优雅风度的硬汉子形象．</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b/>
          <w:color w:val="000000" w:themeColor="text1"/>
          <w:szCs w:val="21"/>
        </w:rPr>
        <w:t>五、附加题（提示：建议你先写作文，时间有余，可以选做）</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11．下列句子属于“诸子百家”中的哪个文化流派？根据句意选择。</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（1）礼之用，和为贵。</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（2）顺天意者，兼相爱，交相利，必得赏</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（3）上善若水，水善利万物而不争，处众人之恶，故几于道。。</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A．儒家B．道家C．法家D．墨家。</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【考点】F5：文学常识．</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【分析】本道题考查学生读先秦诸子文化主张的掌握程度，要注意根据名言和各家主张做出判断．</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【解答】（1）礼之用，和为贵．这句话出自《论语》，“和”是儒家所特别倡导的伦理、政治和社会原则．</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（2）顺天意者，兼相爱，交相利，必得赏．注意抓住“兼相爱”，兼爱“是墨家学派的主要思想观点．</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（3）上善若水，水善利万物而不争，处众人之恶，故几于道．这句话是老子《道德经》中所言，为道家观点．</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答案：A D B</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12．利奥波德的《</w:t>
      </w:r>
      <w:r w:rsidRPr="00640B76">
        <w:rPr>
          <w:rFonts w:ascii="宋体" w:hAnsi="宋体"/>
          <w:color w:val="000000" w:themeColor="text1"/>
          <w:szCs w:val="21"/>
          <w:u w:val="single"/>
        </w:rPr>
        <w:t xml:space="preserve">　沙乡年鉴　</w:t>
      </w:r>
      <w:r w:rsidRPr="00640B76">
        <w:rPr>
          <w:rFonts w:ascii="宋体" w:hAnsi="宋体"/>
          <w:color w:val="000000" w:themeColor="text1"/>
          <w:szCs w:val="21"/>
        </w:rPr>
        <w:t>》是一部描述土地与人类关系的著作，可与梭罗的散文集《</w:t>
      </w:r>
      <w:r w:rsidRPr="00640B76">
        <w:rPr>
          <w:rFonts w:ascii="宋体" w:hAnsi="宋体"/>
          <w:color w:val="000000" w:themeColor="text1"/>
          <w:szCs w:val="21"/>
          <w:u w:val="single"/>
        </w:rPr>
        <w:t xml:space="preserve">　瓦尔登湖　</w:t>
      </w:r>
      <w:r w:rsidRPr="00640B76">
        <w:rPr>
          <w:rFonts w:ascii="宋体" w:hAnsi="宋体"/>
          <w:color w:val="000000" w:themeColor="text1"/>
          <w:szCs w:val="21"/>
        </w:rPr>
        <w:t>》相媲美，是自然主义的经典作品。</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【考点】F5：文学常识．</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【分析】本道题考查学生对作家作品的有关文学常识掌握程度．</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【解答】利奥波德的《沙乡年鉴》》是一部经典的自然文化随笔，在西方与梭罗的《瓦尔登湖》齐名，被誉为“美国环保主义的圣经”．作者利奥波德以文学手法描述了大自然的绚丽</w:t>
      </w:r>
      <w:r w:rsidRPr="00640B76">
        <w:rPr>
          <w:rFonts w:ascii="宋体" w:hAnsi="宋体"/>
          <w:color w:val="000000" w:themeColor="text1"/>
          <w:szCs w:val="21"/>
        </w:rPr>
        <w:lastRenderedPageBreak/>
        <w:t>多彩，栩栩如生地记叙了人类与大自然的搏斗，如歌如泣地叙述抒发了崇尚自然的情趣．</w:t>
      </w:r>
    </w:p>
    <w:p w:rsidR="007E571A" w:rsidRPr="00640B76" w:rsidRDefault="007E571A" w:rsidP="007E571A">
      <w:pPr>
        <w:spacing w:line="276" w:lineRule="auto"/>
        <w:textAlignment w:val="center"/>
        <w:rPr>
          <w:rFonts w:ascii="宋体" w:hAnsi="宋体"/>
          <w:color w:val="000000" w:themeColor="text1"/>
          <w:szCs w:val="21"/>
        </w:rPr>
      </w:pPr>
      <w:r w:rsidRPr="00640B76">
        <w:rPr>
          <w:rFonts w:ascii="宋体" w:hAnsi="宋体"/>
          <w:color w:val="000000" w:themeColor="text1"/>
          <w:szCs w:val="21"/>
        </w:rPr>
        <w:t>答案：《沙乡年鉴》》 《瓦尔登湖》</w:t>
      </w:r>
    </w:p>
    <w:p w:rsidR="007E571A" w:rsidRPr="00640B76" w:rsidRDefault="00EE27D0" w:rsidP="007E571A">
      <w:pPr>
        <w:spacing w:line="276" w:lineRule="auto"/>
        <w:rPr>
          <w:rFonts w:ascii="宋体" w:hAnsi="宋体"/>
          <w:color w:val="000000" w:themeColor="text1"/>
          <w:szCs w:val="21"/>
        </w:rPr>
      </w:pPr>
      <w:r w:rsidRPr="00640B76">
        <w:rPr>
          <w:rFonts w:ascii="宋体" w:hAnsi="宋体" w:hint="eastAsia"/>
          <w:color w:val="000000" w:themeColor="text1"/>
          <w:szCs w:val="21"/>
        </w:rPr>
        <w:t>台州</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3．名著阅读</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（1）阅读名著能让我们看到高处的光，远处的爱和深处的智慧。读奥斯特洛夫斯基《钢铁是怎样炼成的》，可以看到</w:t>
      </w:r>
      <w:r w:rsidRPr="00640B76">
        <w:rPr>
          <w:rFonts w:ascii="宋体" w:hAnsi="宋体"/>
          <w:color w:val="000000" w:themeColor="text1"/>
          <w:szCs w:val="21"/>
          <w:u w:val="single"/>
        </w:rPr>
        <w:t xml:space="preserve">　保尔．柯察金　</w:t>
      </w:r>
      <w:r w:rsidRPr="00640B76">
        <w:rPr>
          <w:rFonts w:ascii="宋体" w:hAnsi="宋体"/>
          <w:color w:val="000000" w:themeColor="text1"/>
          <w:szCs w:val="21"/>
        </w:rPr>
        <w:t>（填主人公）为理想献身的崇高精神；读</w:t>
      </w:r>
      <w:r w:rsidRPr="00640B76">
        <w:rPr>
          <w:rFonts w:ascii="宋体" w:hAnsi="宋体"/>
          <w:color w:val="000000" w:themeColor="text1"/>
          <w:szCs w:val="21"/>
          <w:u w:val="single"/>
        </w:rPr>
        <w:t xml:space="preserve">　老舍　</w:t>
      </w:r>
      <w:r w:rsidRPr="00640B76">
        <w:rPr>
          <w:rFonts w:ascii="宋体" w:hAnsi="宋体"/>
          <w:color w:val="000000" w:themeColor="text1"/>
          <w:szCs w:val="21"/>
        </w:rPr>
        <w:t>（填作者）的《骆驼祥子》，可以看到作者对旧北京人力车夫的深切同情；读法布尔的《</w:t>
      </w:r>
      <w:r w:rsidRPr="00640B76">
        <w:rPr>
          <w:rFonts w:ascii="宋体" w:hAnsi="宋体"/>
          <w:color w:val="000000" w:themeColor="text1"/>
          <w:szCs w:val="21"/>
          <w:u w:val="single"/>
        </w:rPr>
        <w:t xml:space="preserve">　昆虫记　</w:t>
      </w:r>
      <w:r w:rsidRPr="00640B76">
        <w:rPr>
          <w:rFonts w:ascii="宋体" w:hAnsi="宋体"/>
          <w:color w:val="000000" w:themeColor="text1"/>
          <w:szCs w:val="21"/>
        </w:rPr>
        <w:t>》（填作品），可以看到作品中蕴含的睿智哲思。</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（2）阅读【甲】【乙】两个文段，回答下面的问题。</w:t>
      </w:r>
    </w:p>
    <w:p w:rsidR="00EE27D0" w:rsidRPr="00640B76" w:rsidRDefault="00EE27D0" w:rsidP="00EE27D0">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【甲】</w:t>
      </w:r>
    </w:p>
    <w:p w:rsidR="00EE27D0" w:rsidRPr="00640B76" w:rsidRDefault="00EE27D0" w:rsidP="00EE27D0">
      <w:pPr>
        <w:spacing w:line="360" w:lineRule="auto"/>
        <w:textAlignment w:val="center"/>
        <w:rPr>
          <w:rFonts w:ascii="宋体" w:hAnsi="宋体"/>
          <w:color w:val="000000" w:themeColor="text1"/>
          <w:szCs w:val="21"/>
        </w:rPr>
      </w:pP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u w:val="single"/>
        </w:rPr>
        <w:t xml:space="preserve">  A </w:t>
      </w:r>
      <w:r w:rsidRPr="00640B76">
        <w:rPr>
          <w:rFonts w:ascii="宋体" w:hAnsi="宋体"/>
          <w:color w:val="000000" w:themeColor="text1"/>
          <w:szCs w:val="21"/>
        </w:rPr>
        <w:t>离开牌桌走到后院，钻出后门，绕到前街，远远把靠在门边的张四悄悄招呼过来，打怀里摸出七块银元给了他，不等张四感激，转身打原道返回，进屋坐回牌桌，若无其事地接着打牌。</w:t>
      </w:r>
    </w:p>
    <w:p w:rsidR="00EE27D0" w:rsidRPr="00640B76" w:rsidRDefault="00EE27D0" w:rsidP="00EE27D0">
      <w:pPr>
        <w:spacing w:line="360" w:lineRule="auto"/>
        <w:jc w:val="right"/>
        <w:textAlignment w:val="center"/>
        <w:rPr>
          <w:rFonts w:ascii="宋体" w:hAnsi="宋体"/>
          <w:color w:val="000000" w:themeColor="text1"/>
          <w:szCs w:val="21"/>
        </w:rPr>
      </w:pPr>
      <w:r w:rsidRPr="00640B76">
        <w:rPr>
          <w:rFonts w:ascii="宋体" w:hAnsi="宋体"/>
          <w:color w:val="000000" w:themeColor="text1"/>
          <w:szCs w:val="21"/>
        </w:rPr>
        <w:t xml:space="preserve">        （选自冯骥才《俗世奇人》）</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 </w:t>
      </w:r>
    </w:p>
    <w:p w:rsidR="00EE27D0" w:rsidRPr="00640B76" w:rsidRDefault="00EE27D0" w:rsidP="00EE27D0">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【乙】</w:t>
      </w:r>
    </w:p>
    <w:p w:rsidR="00EE27D0" w:rsidRPr="00640B76" w:rsidRDefault="00EE27D0" w:rsidP="00EE27D0">
      <w:pPr>
        <w:spacing w:line="360" w:lineRule="auto"/>
        <w:textAlignment w:val="center"/>
        <w:rPr>
          <w:rFonts w:ascii="宋体" w:hAnsi="宋体"/>
          <w:color w:val="000000" w:themeColor="text1"/>
          <w:szCs w:val="21"/>
        </w:rPr>
      </w:pP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u w:val="single"/>
        </w:rPr>
        <w:t xml:space="preserve">  A </w:t>
      </w:r>
      <w:r w:rsidRPr="00640B76">
        <w:rPr>
          <w:rFonts w:ascii="宋体" w:hAnsi="宋体"/>
          <w:color w:val="000000" w:themeColor="text1"/>
          <w:szCs w:val="21"/>
        </w:rPr>
        <w:t>真的急急慌慌地跑到巡捕房来，跑得太急，大褂都裂了。他说那抢首饰店的家伙正在开封道上的“一壶春酒楼”喝酒呢！巡捕闻知马上赶去，居然把这黑脸巨匪捉拿归案了。</w:t>
      </w:r>
    </w:p>
    <w:p w:rsidR="00EE27D0" w:rsidRPr="00640B76" w:rsidRDefault="00EE27D0" w:rsidP="00EE27D0">
      <w:pPr>
        <w:spacing w:line="360" w:lineRule="auto"/>
        <w:jc w:val="right"/>
        <w:textAlignment w:val="center"/>
        <w:rPr>
          <w:rFonts w:ascii="宋体" w:hAnsi="宋体"/>
          <w:color w:val="000000" w:themeColor="text1"/>
          <w:szCs w:val="21"/>
        </w:rPr>
      </w:pPr>
      <w:r w:rsidRPr="00640B76">
        <w:rPr>
          <w:rFonts w:ascii="宋体" w:hAnsi="宋体"/>
          <w:color w:val="000000" w:themeColor="text1"/>
          <w:szCs w:val="21"/>
        </w:rPr>
        <w:t>（选自冯骥才《俗世奇人》）</w:t>
      </w:r>
    </w:p>
    <w:p w:rsidR="00EE27D0" w:rsidRPr="00640B76" w:rsidRDefault="00EE27D0" w:rsidP="00EE27D0">
      <w:pPr>
        <w:spacing w:line="360" w:lineRule="auto"/>
        <w:textAlignment w:val="center"/>
        <w:rPr>
          <w:rFonts w:ascii="宋体" w:hAnsi="宋体"/>
          <w:color w:val="000000" w:themeColor="text1"/>
          <w:szCs w:val="21"/>
        </w:rPr>
      </w:pP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 </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请指出【甲】【乙】两个文段中的“A”是谁，并概括其性格特征。</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 xml:space="preserve"> </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“A”是</w:t>
      </w:r>
      <w:r w:rsidRPr="00640B76">
        <w:rPr>
          <w:rFonts w:ascii="宋体" w:hAnsi="宋体"/>
          <w:color w:val="000000" w:themeColor="text1"/>
          <w:szCs w:val="21"/>
          <w:u w:val="single"/>
        </w:rPr>
        <w:t xml:space="preserve">　牙医华大夫　</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（3）鲁迅曾评论《儒林外史》“婉而多讽”，是一部“讽刺之书”。请你以书中的严监生为例，结合与他相关的情节，简要说说作品的讽刺意义。</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【分析】本题考查的是名著综合，解答此题要结合所给材料和名著内容作答．</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lastRenderedPageBreak/>
        <w:t>【解答】（1）本题考查了学生对文学常识的积累，解答此类题时，要求学生在平时学习中注意对作品的作者、出处、故事情节、主要人物掌握．</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（2）本题考查了人物形象和故事情节的积累．解答本题，一方面需熟悉文学名著的主要故事情节，另一方面需要对人物性格有充分的了解，能够概括作者的写作目的和名著的主要内容．</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3）本题考查的是人物形象的分析，解答这类题目，主要依靠的是平时的积累，在平时的读书中我们要多积累故事内容、人物性格等，这样对我们答题非常有帮助．认识人物性格必须从故事情节入手，从人物在故事中的言行表现看出人物的性格特征．</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（1）保尔•柯察金   老舍   《昆虫记》</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（2）牙医华大夫  心地善良、乐于助人 、正派、规矩，可有个毛病，便是记性差．</w:t>
      </w:r>
    </w:p>
    <w:p w:rsidR="00EE27D0" w:rsidRPr="00640B76" w:rsidRDefault="00EE27D0" w:rsidP="00EE27D0">
      <w:pPr>
        <w:spacing w:line="360" w:lineRule="auto"/>
        <w:textAlignment w:val="center"/>
        <w:rPr>
          <w:rFonts w:ascii="宋体" w:hAnsi="宋体"/>
          <w:color w:val="000000" w:themeColor="text1"/>
          <w:szCs w:val="21"/>
        </w:rPr>
      </w:pPr>
      <w:r w:rsidRPr="00640B76">
        <w:rPr>
          <w:rFonts w:ascii="宋体" w:hAnsi="宋体"/>
          <w:color w:val="000000" w:themeColor="text1"/>
          <w:szCs w:val="21"/>
        </w:rPr>
        <w:t>（3）严监生是个典型的悭吝鬼，他花费的银子，实在都出于不得已，有两个细节可以使读者体悟到严监生性格深处的苛刻贪吝：其一，当王氏死后，赵氏提起要送与两位舅爷赶考盘程银子时，严监生听而不言，“桌子底下一个猫就扒在他腿上，严监生一靴头子踢开了”．这个猝然之间的暗暗发狠的动作，正是他此刻怜惜银子、憎恶两个舅爷的心理流露．其二，严监生临终之际，伸着两个指头就是不肯断气，大侄子、二侄子以及奶妈等人都上前猜度解劝，但都没有说中，最后还是赵氏走上前道：“爷，只有我能知道你的心事．你是为那灯盏里点的是两茎灯草，不放心，恐费了油．”直到赵氏挑掉一根灯草，他方才点点头，咽了气．这些细节对那些悭吝乡绅的揭露讽刺可谓入木三分，同时也为严监生的性格塑造添上了极传神的一笔．</w:t>
      </w:r>
    </w:p>
    <w:p w:rsidR="00EE27D0" w:rsidRPr="00640B76" w:rsidRDefault="00E703AA" w:rsidP="007E571A">
      <w:pPr>
        <w:spacing w:line="276" w:lineRule="auto"/>
        <w:rPr>
          <w:rFonts w:ascii="宋体" w:hAnsi="宋体"/>
          <w:color w:val="000000" w:themeColor="text1"/>
          <w:szCs w:val="21"/>
        </w:rPr>
      </w:pPr>
      <w:r w:rsidRPr="00640B76">
        <w:rPr>
          <w:rFonts w:ascii="宋体" w:hAnsi="宋体" w:hint="eastAsia"/>
          <w:color w:val="000000" w:themeColor="text1"/>
          <w:szCs w:val="21"/>
        </w:rPr>
        <w:t>温州</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3．名著阅读。</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（1）“兄弟”是《水浒》中最令人动情的两个字，根据下列内容分别选择正确的一项。</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【甲】拿出戒刀，把索子都割断了，便扶起林冲，叫：“兄弟，俺自从和你买刀那日相别之后，洒家忧得你苦，……”</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【乙】对四家邻舍道：“小人因与哥哥报仇雪恨，犯罪正当其理，虽死而不怨。却才甚是惊吓了高邻，……”</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【丙】见说，亦垂泪道：“罢，罢，罢！生时服侍哥哥，死了也只是哥哥部下一个小鬼！”言讫泪下，便觉道身体有些沉重。当时洒泪，拜别了宋江下船。</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A．武松</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lastRenderedPageBreak/>
        <w:t>B．李逵</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C．鲁智深</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（2）根据《沙乡年鉴》相关内容，完成下面阅读任务单。</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《沙乡年鉴》阅读任务单</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tblPr>
      <w:tblGrid>
        <w:gridCol w:w="1161"/>
        <w:gridCol w:w="1160"/>
        <w:gridCol w:w="5041"/>
        <w:gridCol w:w="1160"/>
      </w:tblGrid>
      <w:tr w:rsidR="00E703AA" w:rsidRPr="00640B76" w:rsidTr="000817CC">
        <w:tc>
          <w:tcPr>
            <w:tcW w:w="116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阅读层次</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阅读策略</w:t>
            </w:r>
          </w:p>
        </w:tc>
        <w:tc>
          <w:tcPr>
            <w:tcW w:w="504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阅读任务（部分）</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阅读记录</w:t>
            </w:r>
          </w:p>
        </w:tc>
      </w:tr>
      <w:tr w:rsidR="00E703AA" w:rsidRPr="00640B76" w:rsidTr="000817CC">
        <w:tc>
          <w:tcPr>
            <w:tcW w:w="116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检视阅读</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略读浏览</w:t>
            </w:r>
          </w:p>
        </w:tc>
        <w:tc>
          <w:tcPr>
            <w:tcW w:w="504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依据内容，推断本书取名为“沙乡年鉴”的原因</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hint="eastAsia"/>
                <w:color w:val="000000" w:themeColor="text1"/>
                <w:szCs w:val="21"/>
              </w:rPr>
              <w:t>①</w:t>
            </w:r>
          </w:p>
        </w:tc>
      </w:tr>
      <w:tr w:rsidR="00E703AA" w:rsidRPr="00640B76" w:rsidTr="000817CC">
        <w:tc>
          <w:tcPr>
            <w:tcW w:w="116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分析阅读</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评价质疑</w:t>
            </w:r>
          </w:p>
        </w:tc>
        <w:tc>
          <w:tcPr>
            <w:tcW w:w="504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利奥波德说“所有对这种原始状态的保护都是弄巧成拙”，你同意这个观点吗？结合本书内容进行阐述。</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hint="eastAsia"/>
                <w:color w:val="000000" w:themeColor="text1"/>
                <w:szCs w:val="21"/>
              </w:rPr>
              <w:t>②</w:t>
            </w:r>
          </w:p>
        </w:tc>
      </w:tr>
      <w:tr w:rsidR="00E703AA" w:rsidRPr="00640B76" w:rsidTr="000817CC">
        <w:tc>
          <w:tcPr>
            <w:tcW w:w="116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主题阅读</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拓展联读</w:t>
            </w:r>
          </w:p>
        </w:tc>
        <w:tc>
          <w:tcPr>
            <w:tcW w:w="5041" w:type="dxa"/>
          </w:tcPr>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从《沙乡年鉴》走向“自然文学”的主题阅读。阅读《瓦尔登湖》《寂静的春天》</w:t>
            </w:r>
          </w:p>
        </w:tc>
        <w:tc>
          <w:tcPr>
            <w:tcW w:w="1160" w:type="dxa"/>
          </w:tcPr>
          <w:p w:rsidR="00E703AA" w:rsidRPr="00640B76" w:rsidRDefault="00E703AA" w:rsidP="000817CC">
            <w:pPr>
              <w:spacing w:line="360" w:lineRule="auto"/>
              <w:jc w:val="center"/>
              <w:textAlignment w:val="center"/>
              <w:rPr>
                <w:rFonts w:ascii="宋体" w:hAnsi="宋体"/>
                <w:color w:val="000000" w:themeColor="text1"/>
                <w:szCs w:val="21"/>
              </w:rPr>
            </w:pPr>
          </w:p>
          <w:p w:rsidR="00E703AA" w:rsidRPr="00640B76" w:rsidRDefault="00E703AA" w:rsidP="000817CC">
            <w:pPr>
              <w:spacing w:line="360" w:lineRule="auto"/>
              <w:jc w:val="center"/>
              <w:textAlignment w:val="center"/>
              <w:rPr>
                <w:rFonts w:ascii="宋体" w:hAnsi="宋体"/>
                <w:color w:val="000000" w:themeColor="text1"/>
                <w:szCs w:val="21"/>
              </w:rPr>
            </w:pPr>
            <w:r w:rsidRPr="00640B76">
              <w:rPr>
                <w:rFonts w:ascii="宋体" w:hAnsi="宋体"/>
                <w:color w:val="000000" w:themeColor="text1"/>
                <w:szCs w:val="21"/>
              </w:rPr>
              <w:t>\</w:t>
            </w:r>
          </w:p>
        </w:tc>
      </w:tr>
    </w:tbl>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【考点】F4：名著综合．</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【分析】本道题考查学生对名著《水浒传》和《沙乡年鉴》有关文学常识的掌握情况，有一定综合度．</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解答】（1）本道题考查学生对《水浒传》人物行为的了解程度．要注意用关键词来判断．【甲】句根据“戒刀、洒家”等可知是花和尚鲁智深，【乙】句根据“小人因与哥哥报仇雪恨”可知是武松为哥哥武大郎报仇．【丙】句根据“死了也只是哥哥部下一个小鬼”，可知是忠心耿耿的李逵．</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2）本道题考查学生对《沙乡年鉴》的了解程度．第一空，这本书记载了作者一家在威斯康星重建沙地农场的生活片段，所写内容按十二个月顺序编排在一起，因此取名为“沙乡年鉴”．第二空，要先表明是否赞同“所有对这种原始状态的保护都是弄巧成拙”这句话，然后结合名著的内容具体阐述理由即可．</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答案：</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（1）【甲】C【乙】A【丙】B</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（2）</w:t>
      </w:r>
      <w:r w:rsidRPr="00640B76">
        <w:rPr>
          <w:rFonts w:ascii="宋体" w:hAnsi="宋体" w:hint="eastAsia"/>
          <w:color w:val="000000" w:themeColor="text1"/>
          <w:szCs w:val="21"/>
        </w:rPr>
        <w:t>①</w:t>
      </w:r>
      <w:r w:rsidRPr="00640B76">
        <w:rPr>
          <w:rFonts w:ascii="宋体" w:hAnsi="宋体"/>
          <w:color w:val="000000" w:themeColor="text1"/>
          <w:szCs w:val="21"/>
        </w:rPr>
        <w:t>这本书记载了作者一家在威斯康星重建沙地农场的生活片段，所写内容按十二个月顺序编排在一起，因此取名为“沙乡年鉴”．</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hint="eastAsia"/>
          <w:color w:val="000000" w:themeColor="text1"/>
          <w:szCs w:val="21"/>
        </w:rPr>
        <w:t>②</w:t>
      </w:r>
      <w:r w:rsidRPr="00640B76">
        <w:rPr>
          <w:rFonts w:ascii="宋体" w:hAnsi="宋体"/>
          <w:color w:val="000000" w:themeColor="text1"/>
          <w:szCs w:val="21"/>
        </w:rPr>
        <w:t>示例一：同意．我们为了保护原始野性，需要采取一些措施，但结果往往适得其反．如《沼泽地的哀歌》中，政府用各种方法保护沼泽地，却威胁到作为沼泽原始性化身的鹤的生活，迫使它们离开，人类的这种保护行为，反而弄巧成拙．</w:t>
      </w:r>
    </w:p>
    <w:p w:rsidR="00E703AA" w:rsidRPr="00640B76" w:rsidRDefault="00E703AA" w:rsidP="00E703AA">
      <w:pPr>
        <w:spacing w:line="360" w:lineRule="auto"/>
        <w:textAlignment w:val="center"/>
        <w:rPr>
          <w:rFonts w:ascii="宋体" w:hAnsi="宋体"/>
          <w:color w:val="000000" w:themeColor="text1"/>
          <w:szCs w:val="21"/>
        </w:rPr>
      </w:pPr>
      <w:r w:rsidRPr="00640B76">
        <w:rPr>
          <w:rFonts w:ascii="宋体" w:hAnsi="宋体"/>
          <w:color w:val="000000" w:themeColor="text1"/>
          <w:szCs w:val="21"/>
        </w:rPr>
        <w:t>示例二：不同意．人类的发展往往会影响自然，因此在发展中要有保护自然的意识．如《沼</w:t>
      </w:r>
      <w:r w:rsidRPr="00640B76">
        <w:rPr>
          <w:rFonts w:ascii="宋体" w:hAnsi="宋体"/>
          <w:color w:val="000000" w:themeColor="text1"/>
          <w:szCs w:val="21"/>
        </w:rPr>
        <w:lastRenderedPageBreak/>
        <w:t>泽地的哀歌》中，如果政府不采取措施保护沼泽地，人类的开辟和侵占只会更加加速鹤的离开，这样的保护行为还是有积极作用．</w:t>
      </w:r>
    </w:p>
    <w:p w:rsidR="00E703AA" w:rsidRPr="00640B76" w:rsidRDefault="00E703AA" w:rsidP="007E571A">
      <w:pPr>
        <w:spacing w:line="276" w:lineRule="auto"/>
        <w:rPr>
          <w:rFonts w:ascii="宋体" w:hAnsi="宋体"/>
          <w:color w:val="000000" w:themeColor="text1"/>
          <w:szCs w:val="21"/>
        </w:rPr>
      </w:pPr>
    </w:p>
    <w:p w:rsidR="007E571A" w:rsidRPr="00640B76" w:rsidRDefault="007E571A" w:rsidP="009D3620">
      <w:pPr>
        <w:pStyle w:val="0"/>
        <w:adjustRightInd w:val="0"/>
        <w:snapToGrid w:val="0"/>
        <w:spacing w:line="360" w:lineRule="auto"/>
        <w:ind w:left="420" w:hangingChars="200" w:hanging="420"/>
        <w:rPr>
          <w:rFonts w:ascii="宋体" w:hAnsi="宋体"/>
          <w:color w:val="000000" w:themeColor="text1"/>
          <w:szCs w:val="21"/>
        </w:rPr>
      </w:pPr>
    </w:p>
    <w:p w:rsidR="009D3620" w:rsidRPr="00640B76" w:rsidRDefault="009D3620" w:rsidP="009D11E7">
      <w:pPr>
        <w:spacing w:line="276" w:lineRule="auto"/>
        <w:textAlignment w:val="center"/>
        <w:rPr>
          <w:rFonts w:ascii="宋体" w:hAnsi="宋体"/>
          <w:color w:val="000000" w:themeColor="text1"/>
          <w:szCs w:val="21"/>
        </w:rPr>
      </w:pPr>
    </w:p>
    <w:sectPr w:rsidR="009D3620" w:rsidRPr="00640B76" w:rsidSect="00464909">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9D4" w:rsidRDefault="00B019D4" w:rsidP="00501E8A">
      <w:r>
        <w:separator/>
      </w:r>
    </w:p>
  </w:endnote>
  <w:endnote w:type="continuationSeparator" w:id="1">
    <w:p w:rsidR="00B019D4" w:rsidRDefault="00B019D4" w:rsidP="00501E8A">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1C" w:rsidRDefault="006C6C01" w:rsidP="00BD74AA">
    <w:pPr>
      <w:pStyle w:val="a5"/>
      <w:framePr w:wrap="around" w:vAnchor="text" w:hAnchor="margin" w:xAlign="right" w:y="1"/>
      <w:rPr>
        <w:rStyle w:val="a7"/>
      </w:rPr>
    </w:pPr>
    <w:r>
      <w:rPr>
        <w:rStyle w:val="a7"/>
      </w:rPr>
      <w:fldChar w:fldCharType="begin"/>
    </w:r>
    <w:r w:rsidR="00602A1C">
      <w:rPr>
        <w:rStyle w:val="a7"/>
      </w:rPr>
      <w:instrText xml:space="preserve">PAGE  </w:instrText>
    </w:r>
    <w:r>
      <w:rPr>
        <w:rStyle w:val="a7"/>
      </w:rPr>
      <w:fldChar w:fldCharType="end"/>
    </w:r>
  </w:p>
  <w:p w:rsidR="00602A1C" w:rsidRDefault="00602A1C" w:rsidP="00602A1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1C" w:rsidRDefault="006C6C01" w:rsidP="00BD74AA">
    <w:pPr>
      <w:pStyle w:val="a5"/>
      <w:framePr w:wrap="around" w:vAnchor="text" w:hAnchor="margin" w:xAlign="right" w:y="1"/>
      <w:rPr>
        <w:rStyle w:val="a7"/>
      </w:rPr>
    </w:pPr>
    <w:r>
      <w:rPr>
        <w:rStyle w:val="a7"/>
      </w:rPr>
      <w:fldChar w:fldCharType="begin"/>
    </w:r>
    <w:r w:rsidR="00602A1C">
      <w:rPr>
        <w:rStyle w:val="a7"/>
      </w:rPr>
      <w:instrText xml:space="preserve">PAGE  </w:instrText>
    </w:r>
    <w:r>
      <w:rPr>
        <w:rStyle w:val="a7"/>
      </w:rPr>
      <w:fldChar w:fldCharType="separate"/>
    </w:r>
    <w:r w:rsidR="00640B76">
      <w:rPr>
        <w:rStyle w:val="a7"/>
        <w:noProof/>
      </w:rPr>
      <w:t>1</w:t>
    </w:r>
    <w:r>
      <w:rPr>
        <w:rStyle w:val="a7"/>
      </w:rPr>
      <w:fldChar w:fldCharType="end"/>
    </w:r>
  </w:p>
  <w:p w:rsidR="00602A1C" w:rsidRDefault="00602A1C" w:rsidP="00602A1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9D4" w:rsidRDefault="00B019D4" w:rsidP="00501E8A">
      <w:r>
        <w:separator/>
      </w:r>
    </w:p>
  </w:footnote>
  <w:footnote w:type="continuationSeparator" w:id="1">
    <w:p w:rsidR="00B019D4" w:rsidRDefault="00B019D4" w:rsidP="00501E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2AB6"/>
    <w:rsid w:val="0001611D"/>
    <w:rsid w:val="000603C4"/>
    <w:rsid w:val="000D511E"/>
    <w:rsid w:val="002861A5"/>
    <w:rsid w:val="00295146"/>
    <w:rsid w:val="002B57E7"/>
    <w:rsid w:val="002D2BFD"/>
    <w:rsid w:val="0031211D"/>
    <w:rsid w:val="004515E7"/>
    <w:rsid w:val="00464909"/>
    <w:rsid w:val="00472CCE"/>
    <w:rsid w:val="004D21B4"/>
    <w:rsid w:val="00501E8A"/>
    <w:rsid w:val="00602A1C"/>
    <w:rsid w:val="00640B76"/>
    <w:rsid w:val="00665C2A"/>
    <w:rsid w:val="006869BE"/>
    <w:rsid w:val="006C6C01"/>
    <w:rsid w:val="007E4F52"/>
    <w:rsid w:val="007E571A"/>
    <w:rsid w:val="008E10A9"/>
    <w:rsid w:val="008E2359"/>
    <w:rsid w:val="008E2AB6"/>
    <w:rsid w:val="00995341"/>
    <w:rsid w:val="009D11E7"/>
    <w:rsid w:val="009D3620"/>
    <w:rsid w:val="009D5A9C"/>
    <w:rsid w:val="00AC2EA6"/>
    <w:rsid w:val="00AD1ED2"/>
    <w:rsid w:val="00B019D4"/>
    <w:rsid w:val="00BE396E"/>
    <w:rsid w:val="00C84BDD"/>
    <w:rsid w:val="00CA3A55"/>
    <w:rsid w:val="00DC2A4A"/>
    <w:rsid w:val="00E703AA"/>
    <w:rsid w:val="00EA67AD"/>
    <w:rsid w:val="00EE27D0"/>
    <w:rsid w:val="00F31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B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3A55"/>
    <w:rPr>
      <w:color w:val="0563C1" w:themeColor="hyperlink"/>
      <w:u w:val="single"/>
    </w:rPr>
  </w:style>
  <w:style w:type="character" w:customStyle="1" w:styleId="UnresolvedMention">
    <w:name w:val="Unresolved Mention"/>
    <w:basedOn w:val="a0"/>
    <w:uiPriority w:val="99"/>
    <w:semiHidden/>
    <w:unhideWhenUsed/>
    <w:rsid w:val="00CA3A55"/>
    <w:rPr>
      <w:color w:val="808080"/>
      <w:shd w:val="clear" w:color="auto" w:fill="E6E6E6"/>
    </w:rPr>
  </w:style>
  <w:style w:type="paragraph" w:styleId="a4">
    <w:name w:val="header"/>
    <w:basedOn w:val="a"/>
    <w:link w:val="Char"/>
    <w:uiPriority w:val="99"/>
    <w:unhideWhenUsed/>
    <w:rsid w:val="00501E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01E8A"/>
    <w:rPr>
      <w:sz w:val="18"/>
      <w:szCs w:val="18"/>
    </w:rPr>
  </w:style>
  <w:style w:type="paragraph" w:styleId="a5">
    <w:name w:val="footer"/>
    <w:basedOn w:val="a"/>
    <w:link w:val="Char0"/>
    <w:uiPriority w:val="99"/>
    <w:unhideWhenUsed/>
    <w:rsid w:val="00501E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01E8A"/>
    <w:rPr>
      <w:sz w:val="18"/>
      <w:szCs w:val="18"/>
    </w:rPr>
  </w:style>
  <w:style w:type="paragraph" w:styleId="a6">
    <w:name w:val="Balloon Text"/>
    <w:basedOn w:val="a"/>
    <w:link w:val="Char1"/>
    <w:uiPriority w:val="99"/>
    <w:semiHidden/>
    <w:unhideWhenUsed/>
    <w:rsid w:val="004515E7"/>
    <w:rPr>
      <w:rFonts w:asciiTheme="minorHAnsi" w:eastAsiaTheme="minorEastAsia" w:hAnsiTheme="minorHAnsi" w:cstheme="minorBidi"/>
      <w:sz w:val="18"/>
      <w:szCs w:val="18"/>
    </w:rPr>
  </w:style>
  <w:style w:type="character" w:customStyle="1" w:styleId="Char1">
    <w:name w:val="批注框文本 Char"/>
    <w:basedOn w:val="a0"/>
    <w:link w:val="a6"/>
    <w:uiPriority w:val="99"/>
    <w:semiHidden/>
    <w:rsid w:val="004515E7"/>
    <w:rPr>
      <w:sz w:val="18"/>
      <w:szCs w:val="18"/>
    </w:rPr>
  </w:style>
  <w:style w:type="paragraph" w:customStyle="1" w:styleId="0">
    <w:name w:val="正文_0"/>
    <w:link w:val="0Char"/>
    <w:qFormat/>
    <w:rsid w:val="009D3620"/>
    <w:pPr>
      <w:widowControl w:val="0"/>
      <w:jc w:val="both"/>
    </w:pPr>
    <w:rPr>
      <w:rFonts w:ascii="Calibri" w:eastAsia="宋体" w:hAnsi="Calibri" w:cs="Times New Roman"/>
    </w:rPr>
  </w:style>
  <w:style w:type="character" w:customStyle="1" w:styleId="0Char">
    <w:name w:val="正文_0 Char"/>
    <w:link w:val="0"/>
    <w:locked/>
    <w:rsid w:val="009D3620"/>
    <w:rPr>
      <w:rFonts w:ascii="Calibri" w:eastAsia="宋体" w:hAnsi="Calibri" w:cs="Times New Roman"/>
    </w:rPr>
  </w:style>
  <w:style w:type="character" w:styleId="a7">
    <w:name w:val="page number"/>
    <w:basedOn w:val="a0"/>
    <w:uiPriority w:val="99"/>
    <w:semiHidden/>
    <w:unhideWhenUsed/>
    <w:rsid w:val="00602A1C"/>
  </w:style>
</w:styles>
</file>

<file path=word/webSettings.xml><?xml version="1.0" encoding="utf-8"?>
<w:webSettings xmlns:r="http://schemas.openxmlformats.org/officeDocument/2006/relationships" xmlns:w="http://schemas.openxmlformats.org/wordprocessingml/2006/main">
  <w:divs>
    <w:div w:id="24796884">
      <w:bodyDiv w:val="1"/>
      <w:marLeft w:val="0"/>
      <w:marRight w:val="0"/>
      <w:marTop w:val="0"/>
      <w:marBottom w:val="0"/>
      <w:divBdr>
        <w:top w:val="none" w:sz="0" w:space="0" w:color="auto"/>
        <w:left w:val="none" w:sz="0" w:space="0" w:color="auto"/>
        <w:bottom w:val="none" w:sz="0" w:space="0" w:color="auto"/>
        <w:right w:val="none" w:sz="0" w:space="0" w:color="auto"/>
      </w:divBdr>
    </w:div>
    <w:div w:id="61952056">
      <w:bodyDiv w:val="1"/>
      <w:marLeft w:val="0"/>
      <w:marRight w:val="0"/>
      <w:marTop w:val="0"/>
      <w:marBottom w:val="0"/>
      <w:divBdr>
        <w:top w:val="none" w:sz="0" w:space="0" w:color="auto"/>
        <w:left w:val="none" w:sz="0" w:space="0" w:color="auto"/>
        <w:bottom w:val="none" w:sz="0" w:space="0" w:color="auto"/>
        <w:right w:val="none" w:sz="0" w:space="0" w:color="auto"/>
      </w:divBdr>
    </w:div>
    <w:div w:id="74279037">
      <w:bodyDiv w:val="1"/>
      <w:marLeft w:val="0"/>
      <w:marRight w:val="0"/>
      <w:marTop w:val="0"/>
      <w:marBottom w:val="0"/>
      <w:divBdr>
        <w:top w:val="none" w:sz="0" w:space="0" w:color="auto"/>
        <w:left w:val="none" w:sz="0" w:space="0" w:color="auto"/>
        <w:bottom w:val="none" w:sz="0" w:space="0" w:color="auto"/>
        <w:right w:val="none" w:sz="0" w:space="0" w:color="auto"/>
      </w:divBdr>
    </w:div>
    <w:div w:id="128280830">
      <w:bodyDiv w:val="1"/>
      <w:marLeft w:val="0"/>
      <w:marRight w:val="0"/>
      <w:marTop w:val="0"/>
      <w:marBottom w:val="0"/>
      <w:divBdr>
        <w:top w:val="none" w:sz="0" w:space="0" w:color="auto"/>
        <w:left w:val="none" w:sz="0" w:space="0" w:color="auto"/>
        <w:bottom w:val="none" w:sz="0" w:space="0" w:color="auto"/>
        <w:right w:val="none" w:sz="0" w:space="0" w:color="auto"/>
      </w:divBdr>
    </w:div>
    <w:div w:id="255329291">
      <w:bodyDiv w:val="1"/>
      <w:marLeft w:val="0"/>
      <w:marRight w:val="0"/>
      <w:marTop w:val="0"/>
      <w:marBottom w:val="0"/>
      <w:divBdr>
        <w:top w:val="none" w:sz="0" w:space="0" w:color="auto"/>
        <w:left w:val="none" w:sz="0" w:space="0" w:color="auto"/>
        <w:bottom w:val="none" w:sz="0" w:space="0" w:color="auto"/>
        <w:right w:val="none" w:sz="0" w:space="0" w:color="auto"/>
      </w:divBdr>
    </w:div>
    <w:div w:id="362050816">
      <w:bodyDiv w:val="1"/>
      <w:marLeft w:val="0"/>
      <w:marRight w:val="0"/>
      <w:marTop w:val="0"/>
      <w:marBottom w:val="0"/>
      <w:divBdr>
        <w:top w:val="none" w:sz="0" w:space="0" w:color="auto"/>
        <w:left w:val="none" w:sz="0" w:space="0" w:color="auto"/>
        <w:bottom w:val="none" w:sz="0" w:space="0" w:color="auto"/>
        <w:right w:val="none" w:sz="0" w:space="0" w:color="auto"/>
      </w:divBdr>
    </w:div>
    <w:div w:id="420879397">
      <w:bodyDiv w:val="1"/>
      <w:marLeft w:val="0"/>
      <w:marRight w:val="0"/>
      <w:marTop w:val="0"/>
      <w:marBottom w:val="0"/>
      <w:divBdr>
        <w:top w:val="none" w:sz="0" w:space="0" w:color="auto"/>
        <w:left w:val="none" w:sz="0" w:space="0" w:color="auto"/>
        <w:bottom w:val="none" w:sz="0" w:space="0" w:color="auto"/>
        <w:right w:val="none" w:sz="0" w:space="0" w:color="auto"/>
      </w:divBdr>
    </w:div>
    <w:div w:id="512845999">
      <w:bodyDiv w:val="1"/>
      <w:marLeft w:val="0"/>
      <w:marRight w:val="0"/>
      <w:marTop w:val="0"/>
      <w:marBottom w:val="0"/>
      <w:divBdr>
        <w:top w:val="none" w:sz="0" w:space="0" w:color="auto"/>
        <w:left w:val="none" w:sz="0" w:space="0" w:color="auto"/>
        <w:bottom w:val="none" w:sz="0" w:space="0" w:color="auto"/>
        <w:right w:val="none" w:sz="0" w:space="0" w:color="auto"/>
      </w:divBdr>
    </w:div>
    <w:div w:id="522090105">
      <w:bodyDiv w:val="1"/>
      <w:marLeft w:val="0"/>
      <w:marRight w:val="0"/>
      <w:marTop w:val="0"/>
      <w:marBottom w:val="0"/>
      <w:divBdr>
        <w:top w:val="none" w:sz="0" w:space="0" w:color="auto"/>
        <w:left w:val="none" w:sz="0" w:space="0" w:color="auto"/>
        <w:bottom w:val="none" w:sz="0" w:space="0" w:color="auto"/>
        <w:right w:val="none" w:sz="0" w:space="0" w:color="auto"/>
      </w:divBdr>
    </w:div>
    <w:div w:id="859471071">
      <w:bodyDiv w:val="1"/>
      <w:marLeft w:val="0"/>
      <w:marRight w:val="0"/>
      <w:marTop w:val="0"/>
      <w:marBottom w:val="0"/>
      <w:divBdr>
        <w:top w:val="none" w:sz="0" w:space="0" w:color="auto"/>
        <w:left w:val="none" w:sz="0" w:space="0" w:color="auto"/>
        <w:bottom w:val="none" w:sz="0" w:space="0" w:color="auto"/>
        <w:right w:val="none" w:sz="0" w:space="0" w:color="auto"/>
      </w:divBdr>
    </w:div>
    <w:div w:id="881406050">
      <w:bodyDiv w:val="1"/>
      <w:marLeft w:val="0"/>
      <w:marRight w:val="0"/>
      <w:marTop w:val="0"/>
      <w:marBottom w:val="0"/>
      <w:divBdr>
        <w:top w:val="none" w:sz="0" w:space="0" w:color="auto"/>
        <w:left w:val="none" w:sz="0" w:space="0" w:color="auto"/>
        <w:bottom w:val="none" w:sz="0" w:space="0" w:color="auto"/>
        <w:right w:val="none" w:sz="0" w:space="0" w:color="auto"/>
      </w:divBdr>
    </w:div>
    <w:div w:id="912931493">
      <w:bodyDiv w:val="1"/>
      <w:marLeft w:val="0"/>
      <w:marRight w:val="0"/>
      <w:marTop w:val="0"/>
      <w:marBottom w:val="0"/>
      <w:divBdr>
        <w:top w:val="none" w:sz="0" w:space="0" w:color="auto"/>
        <w:left w:val="none" w:sz="0" w:space="0" w:color="auto"/>
        <w:bottom w:val="none" w:sz="0" w:space="0" w:color="auto"/>
        <w:right w:val="none" w:sz="0" w:space="0" w:color="auto"/>
      </w:divBdr>
    </w:div>
    <w:div w:id="1003819602">
      <w:bodyDiv w:val="1"/>
      <w:marLeft w:val="0"/>
      <w:marRight w:val="0"/>
      <w:marTop w:val="0"/>
      <w:marBottom w:val="0"/>
      <w:divBdr>
        <w:top w:val="none" w:sz="0" w:space="0" w:color="auto"/>
        <w:left w:val="none" w:sz="0" w:space="0" w:color="auto"/>
        <w:bottom w:val="none" w:sz="0" w:space="0" w:color="auto"/>
        <w:right w:val="none" w:sz="0" w:space="0" w:color="auto"/>
      </w:divBdr>
    </w:div>
    <w:div w:id="1004820404">
      <w:bodyDiv w:val="1"/>
      <w:marLeft w:val="0"/>
      <w:marRight w:val="0"/>
      <w:marTop w:val="0"/>
      <w:marBottom w:val="0"/>
      <w:divBdr>
        <w:top w:val="none" w:sz="0" w:space="0" w:color="auto"/>
        <w:left w:val="none" w:sz="0" w:space="0" w:color="auto"/>
        <w:bottom w:val="none" w:sz="0" w:space="0" w:color="auto"/>
        <w:right w:val="none" w:sz="0" w:space="0" w:color="auto"/>
      </w:divBdr>
    </w:div>
    <w:div w:id="1221476686">
      <w:bodyDiv w:val="1"/>
      <w:marLeft w:val="0"/>
      <w:marRight w:val="0"/>
      <w:marTop w:val="0"/>
      <w:marBottom w:val="0"/>
      <w:divBdr>
        <w:top w:val="none" w:sz="0" w:space="0" w:color="auto"/>
        <w:left w:val="none" w:sz="0" w:space="0" w:color="auto"/>
        <w:bottom w:val="none" w:sz="0" w:space="0" w:color="auto"/>
        <w:right w:val="none" w:sz="0" w:space="0" w:color="auto"/>
      </w:divBdr>
    </w:div>
    <w:div w:id="1304967165">
      <w:bodyDiv w:val="1"/>
      <w:marLeft w:val="0"/>
      <w:marRight w:val="0"/>
      <w:marTop w:val="0"/>
      <w:marBottom w:val="0"/>
      <w:divBdr>
        <w:top w:val="none" w:sz="0" w:space="0" w:color="auto"/>
        <w:left w:val="none" w:sz="0" w:space="0" w:color="auto"/>
        <w:bottom w:val="none" w:sz="0" w:space="0" w:color="auto"/>
        <w:right w:val="none" w:sz="0" w:space="0" w:color="auto"/>
      </w:divBdr>
    </w:div>
    <w:div w:id="1450851550">
      <w:bodyDiv w:val="1"/>
      <w:marLeft w:val="0"/>
      <w:marRight w:val="0"/>
      <w:marTop w:val="0"/>
      <w:marBottom w:val="0"/>
      <w:divBdr>
        <w:top w:val="none" w:sz="0" w:space="0" w:color="auto"/>
        <w:left w:val="none" w:sz="0" w:space="0" w:color="auto"/>
        <w:bottom w:val="none" w:sz="0" w:space="0" w:color="auto"/>
        <w:right w:val="none" w:sz="0" w:space="0" w:color="auto"/>
      </w:divBdr>
    </w:div>
    <w:div w:id="1492986831">
      <w:bodyDiv w:val="1"/>
      <w:marLeft w:val="0"/>
      <w:marRight w:val="0"/>
      <w:marTop w:val="0"/>
      <w:marBottom w:val="0"/>
      <w:divBdr>
        <w:top w:val="none" w:sz="0" w:space="0" w:color="auto"/>
        <w:left w:val="none" w:sz="0" w:space="0" w:color="auto"/>
        <w:bottom w:val="none" w:sz="0" w:space="0" w:color="auto"/>
        <w:right w:val="none" w:sz="0" w:space="0" w:color="auto"/>
      </w:divBdr>
    </w:div>
    <w:div w:id="1718042138">
      <w:bodyDiv w:val="1"/>
      <w:marLeft w:val="0"/>
      <w:marRight w:val="0"/>
      <w:marTop w:val="0"/>
      <w:marBottom w:val="0"/>
      <w:divBdr>
        <w:top w:val="none" w:sz="0" w:space="0" w:color="auto"/>
        <w:left w:val="none" w:sz="0" w:space="0" w:color="auto"/>
        <w:bottom w:val="none" w:sz="0" w:space="0" w:color="auto"/>
        <w:right w:val="none" w:sz="0" w:space="0" w:color="auto"/>
      </w:divBdr>
    </w:div>
    <w:div w:id="1782415311">
      <w:bodyDiv w:val="1"/>
      <w:marLeft w:val="0"/>
      <w:marRight w:val="0"/>
      <w:marTop w:val="0"/>
      <w:marBottom w:val="0"/>
      <w:divBdr>
        <w:top w:val="none" w:sz="0" w:space="0" w:color="auto"/>
        <w:left w:val="none" w:sz="0" w:space="0" w:color="auto"/>
        <w:bottom w:val="none" w:sz="0" w:space="0" w:color="auto"/>
        <w:right w:val="none" w:sz="0" w:space="0" w:color="auto"/>
      </w:divBdr>
    </w:div>
    <w:div w:id="1888881036">
      <w:bodyDiv w:val="1"/>
      <w:marLeft w:val="0"/>
      <w:marRight w:val="0"/>
      <w:marTop w:val="0"/>
      <w:marBottom w:val="0"/>
      <w:divBdr>
        <w:top w:val="none" w:sz="0" w:space="0" w:color="auto"/>
        <w:left w:val="none" w:sz="0" w:space="0" w:color="auto"/>
        <w:bottom w:val="none" w:sz="0" w:space="0" w:color="auto"/>
        <w:right w:val="none" w:sz="0" w:space="0" w:color="auto"/>
      </w:divBdr>
    </w:div>
    <w:div w:id="1921719897">
      <w:bodyDiv w:val="1"/>
      <w:marLeft w:val="0"/>
      <w:marRight w:val="0"/>
      <w:marTop w:val="0"/>
      <w:marBottom w:val="0"/>
      <w:divBdr>
        <w:top w:val="none" w:sz="0" w:space="0" w:color="auto"/>
        <w:left w:val="none" w:sz="0" w:space="0" w:color="auto"/>
        <w:bottom w:val="none" w:sz="0" w:space="0" w:color="auto"/>
        <w:right w:val="none" w:sz="0" w:space="0" w:color="auto"/>
      </w:divBdr>
    </w:div>
    <w:div w:id="1987393975">
      <w:bodyDiv w:val="1"/>
      <w:marLeft w:val="0"/>
      <w:marRight w:val="0"/>
      <w:marTop w:val="0"/>
      <w:marBottom w:val="0"/>
      <w:divBdr>
        <w:top w:val="none" w:sz="0" w:space="0" w:color="auto"/>
        <w:left w:val="none" w:sz="0" w:space="0" w:color="auto"/>
        <w:bottom w:val="none" w:sz="0" w:space="0" w:color="auto"/>
        <w:right w:val="none" w:sz="0" w:space="0" w:color="auto"/>
      </w:divBdr>
    </w:div>
    <w:div w:id="212876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1806</Words>
  <Characters>10298</Characters>
  <Application>Microsoft Office Word</Application>
  <DocSecurity>0</DocSecurity>
  <Lines>85</Lines>
  <Paragraphs>24</Paragraphs>
  <ScaleCrop>false</ScaleCrop>
  <Manager> </Manager>
  <Company> </Company>
  <LinksUpToDate>false</LinksUpToDate>
  <CharactersWithSpaces>12080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2017-08-15T14:28:00Z</dcterms:created>
  <dcterms:modified xsi:type="dcterms:W3CDTF">2019-02-20T02:43:00Z</dcterms:modified>
  <cp:category> </cp:category>
</cp:coreProperties>
</file>