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5F5" w:rsidRPr="003409A1" w:rsidRDefault="003145F5" w:rsidP="003409A1">
      <w:pPr>
        <w:spacing w:line="276" w:lineRule="auto"/>
        <w:jc w:val="center"/>
        <w:textAlignment w:val="center"/>
        <w:rPr>
          <w:rFonts w:ascii="宋体" w:hAnsi="宋体"/>
          <w:b/>
          <w:color w:val="FF0000"/>
          <w:sz w:val="28"/>
          <w:szCs w:val="21"/>
        </w:rPr>
      </w:pPr>
      <w:r w:rsidRPr="003409A1">
        <w:rPr>
          <w:rFonts w:ascii="宋体" w:hAnsi="宋体" w:hint="eastAsia"/>
          <w:b/>
          <w:color w:val="FF0000"/>
          <w:sz w:val="28"/>
          <w:szCs w:val="21"/>
        </w:rPr>
        <w:t>排序题</w:t>
      </w:r>
    </w:p>
    <w:p w:rsidR="00D4161C" w:rsidRPr="003409A1" w:rsidRDefault="00E56A61" w:rsidP="003145F5">
      <w:pPr>
        <w:spacing w:line="276" w:lineRule="auto"/>
        <w:textAlignment w:val="center"/>
        <w:rPr>
          <w:rFonts w:ascii="宋体" w:hAnsi="宋体"/>
          <w:b/>
          <w:color w:val="000000" w:themeColor="text1"/>
          <w:szCs w:val="21"/>
        </w:rPr>
      </w:pPr>
      <w:r w:rsidRPr="003409A1">
        <w:rPr>
          <w:rFonts w:ascii="宋体" w:hAnsi="宋体" w:hint="eastAsia"/>
          <w:b/>
          <w:color w:val="000000" w:themeColor="text1"/>
          <w:szCs w:val="21"/>
        </w:rPr>
        <w:t>鄂州</w:t>
      </w:r>
    </w:p>
    <w:p w:rsidR="001F1D88" w:rsidRPr="003409A1" w:rsidRDefault="001F1D88" w:rsidP="003145F5">
      <w:pPr>
        <w:tabs>
          <w:tab w:val="left" w:pos="420"/>
          <w:tab w:val="left" w:pos="2310"/>
          <w:tab w:val="left" w:pos="4410"/>
          <w:tab w:val="left" w:pos="6510"/>
        </w:tabs>
        <w:snapToGrid w:val="0"/>
        <w:spacing w:line="360" w:lineRule="auto"/>
        <w:contextualSpacing/>
        <w:rPr>
          <w:rFonts w:ascii="宋体" w:hAnsi="宋体"/>
          <w:color w:val="000000" w:themeColor="text1"/>
          <w:szCs w:val="21"/>
        </w:rPr>
      </w:pPr>
      <w:r w:rsidRPr="003409A1">
        <w:rPr>
          <w:rFonts w:ascii="宋体" w:hAnsi="宋体"/>
          <w:color w:val="000000" w:themeColor="text1"/>
          <w:szCs w:val="21"/>
        </w:rPr>
        <w:t>6．</w:t>
      </w:r>
      <w:r w:rsidRPr="003409A1">
        <w:rPr>
          <w:rFonts w:ascii="宋体" w:hAnsi="宋体" w:hint="eastAsia"/>
          <w:color w:val="000000" w:themeColor="text1"/>
          <w:szCs w:val="21"/>
        </w:rPr>
        <w:t>将下列句子组成语段，顺序排列正确的一项是（</w:t>
      </w:r>
      <w:r w:rsidRPr="003409A1">
        <w:rPr>
          <w:rFonts w:ascii="宋体" w:hAnsi="宋体"/>
          <w:color w:val="000000" w:themeColor="text1"/>
          <w:szCs w:val="21"/>
        </w:rPr>
        <w:t>2</w:t>
      </w:r>
      <w:r w:rsidRPr="003409A1">
        <w:rPr>
          <w:rFonts w:ascii="宋体" w:hAnsi="宋体" w:hint="eastAsia"/>
          <w:color w:val="000000" w:themeColor="text1"/>
          <w:szCs w:val="21"/>
        </w:rPr>
        <w:t>分）</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color w:val="000000" w:themeColor="text1"/>
          <w:szCs w:val="21"/>
        </w:rPr>
        <w:t xml:space="preserve"> </w:t>
      </w:r>
      <w:r w:rsidRPr="003409A1">
        <w:rPr>
          <w:rFonts w:ascii="宋体" w:hAnsi="宋体" w:hint="eastAsia"/>
          <w:color w:val="000000" w:themeColor="text1"/>
          <w:szCs w:val="21"/>
        </w:rPr>
        <w:t>①但是这句话也并不是永远是真的，因为奥古斯都大帝与泰特思都是精神崇高、志向远大的人，然</w:t>
      </w:r>
    </w:p>
    <w:p w:rsidR="001F1D88" w:rsidRPr="003409A1" w:rsidRDefault="001F1D88" w:rsidP="003145F5">
      <w:pPr>
        <w:tabs>
          <w:tab w:val="left" w:pos="420"/>
          <w:tab w:val="left" w:pos="2310"/>
          <w:tab w:val="left" w:pos="4410"/>
          <w:tab w:val="left" w:pos="6510"/>
        </w:tabs>
        <w:snapToGrid w:val="0"/>
        <w:spacing w:line="360" w:lineRule="auto"/>
        <w:contextualSpacing/>
        <w:rPr>
          <w:rFonts w:ascii="宋体" w:hAnsi="宋体"/>
          <w:color w:val="000000" w:themeColor="text1"/>
          <w:szCs w:val="21"/>
        </w:rPr>
      </w:pPr>
      <w:r w:rsidRPr="003409A1">
        <w:rPr>
          <w:rFonts w:ascii="宋体" w:hAnsi="宋体" w:hint="eastAsia"/>
          <w:color w:val="000000" w:themeColor="text1"/>
          <w:szCs w:val="21"/>
        </w:rPr>
        <w:t>而也是当时最美的男子。</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hint="eastAsia"/>
          <w:color w:val="000000" w:themeColor="text1"/>
          <w:szCs w:val="21"/>
        </w:rPr>
        <w:t>②无疑地，才德如果是在一个容貌虽不娇丽，然而形体娴雅、气概庄严的身体内，那是最好的。</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hint="eastAsia"/>
          <w:color w:val="000000" w:themeColor="text1"/>
          <w:szCs w:val="21"/>
        </w:rPr>
        <w:t>③因此，那些很美的人多是容颜可观而无大志的。</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hint="eastAsia"/>
          <w:color w:val="000000" w:themeColor="text1"/>
          <w:szCs w:val="21"/>
        </w:rPr>
        <w:t>④才德，有如宝石，最好是用素净的东西镶嵌。</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hint="eastAsia"/>
          <w:color w:val="000000" w:themeColor="text1"/>
          <w:szCs w:val="21"/>
        </w:rPr>
        <w:t>⑤同时，很美的人多半不见得在别的方面有多大的才德，好像造物主在它的工作中但求无过，不求十分的优越似的。</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hint="eastAsia"/>
          <w:color w:val="000000" w:themeColor="text1"/>
          <w:szCs w:val="21"/>
        </w:rPr>
        <w:t>⑥他们所研求的也多半是容颜而不是才德。</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color w:val="000000" w:themeColor="text1"/>
          <w:szCs w:val="21"/>
        </w:rPr>
        <w:t>A．</w:t>
      </w:r>
      <w:r w:rsidRPr="003409A1">
        <w:rPr>
          <w:rFonts w:ascii="宋体" w:hAnsi="宋体" w:hint="eastAsia"/>
          <w:color w:val="000000" w:themeColor="text1"/>
          <w:szCs w:val="21"/>
        </w:rPr>
        <w:t>②⑤③①⑥④</w:t>
      </w:r>
      <w:r w:rsidRPr="003409A1">
        <w:rPr>
          <w:rFonts w:ascii="宋体" w:hAnsi="宋体"/>
          <w:color w:val="000000" w:themeColor="text1"/>
          <w:szCs w:val="21"/>
        </w:rPr>
        <w:t xml:space="preserve">                    B．</w:t>
      </w:r>
      <w:r w:rsidRPr="003409A1">
        <w:rPr>
          <w:rFonts w:ascii="宋体" w:hAnsi="宋体" w:hint="eastAsia"/>
          <w:color w:val="000000" w:themeColor="text1"/>
          <w:szCs w:val="21"/>
        </w:rPr>
        <w:t>②③⑤⑥①④</w:t>
      </w:r>
    </w:p>
    <w:p w:rsidR="001F1D88" w:rsidRPr="003409A1" w:rsidRDefault="001F1D88" w:rsidP="003145F5">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3409A1">
        <w:rPr>
          <w:rFonts w:ascii="宋体" w:hAnsi="宋体"/>
          <w:color w:val="000000" w:themeColor="text1"/>
          <w:szCs w:val="21"/>
        </w:rPr>
        <w:t>C．</w:t>
      </w:r>
      <w:r w:rsidRPr="003409A1">
        <w:rPr>
          <w:rFonts w:ascii="宋体" w:hAnsi="宋体" w:hint="eastAsia"/>
          <w:color w:val="000000" w:themeColor="text1"/>
          <w:szCs w:val="21"/>
        </w:rPr>
        <w:t>④②⑤③⑥①</w:t>
      </w:r>
      <w:r w:rsidRPr="003409A1">
        <w:rPr>
          <w:rFonts w:ascii="宋体" w:hAnsi="宋体"/>
          <w:color w:val="000000" w:themeColor="text1"/>
          <w:szCs w:val="21"/>
        </w:rPr>
        <w:t xml:space="preserve">                    D．</w:t>
      </w:r>
      <w:r w:rsidRPr="003409A1">
        <w:rPr>
          <w:rFonts w:ascii="宋体" w:hAnsi="宋体" w:hint="eastAsia"/>
          <w:color w:val="000000" w:themeColor="text1"/>
          <w:szCs w:val="21"/>
        </w:rPr>
        <w:t>④②③⑤①⑥</w:t>
      </w:r>
    </w:p>
    <w:p w:rsidR="001F1D88" w:rsidRPr="003409A1" w:rsidRDefault="001F1D88" w:rsidP="003145F5">
      <w:pPr>
        <w:pStyle w:val="DefaultParagraph"/>
        <w:tabs>
          <w:tab w:val="left" w:pos="4261"/>
        </w:tabs>
        <w:adjustRightInd w:val="0"/>
        <w:snapToGrid w:val="0"/>
        <w:spacing w:line="360" w:lineRule="auto"/>
        <w:ind w:left="420" w:hangingChars="200" w:hanging="420"/>
        <w:rPr>
          <w:rFonts w:ascii="宋体" w:hAnsi="宋体"/>
          <w:color w:val="000000" w:themeColor="text1"/>
          <w:szCs w:val="21"/>
        </w:rPr>
      </w:pPr>
      <w:r w:rsidRPr="003409A1">
        <w:rPr>
          <w:rFonts w:ascii="宋体" w:hAnsi="宋体"/>
          <w:color w:val="000000" w:themeColor="text1"/>
          <w:szCs w:val="21"/>
        </w:rPr>
        <w:t>【答案】</w:t>
      </w:r>
      <w:r w:rsidRPr="003409A1">
        <w:rPr>
          <w:rFonts w:ascii="宋体" w:hAnsi="宋体" w:hint="eastAsia"/>
          <w:color w:val="000000" w:themeColor="text1"/>
          <w:szCs w:val="21"/>
        </w:rPr>
        <w:t>C</w:t>
      </w:r>
    </w:p>
    <w:p w:rsidR="00EE33A4" w:rsidRPr="003409A1" w:rsidRDefault="00EE33A4" w:rsidP="003145F5">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3409A1">
        <w:rPr>
          <w:rFonts w:ascii="宋体" w:hAnsi="宋体" w:hint="eastAsia"/>
          <w:color w:val="000000" w:themeColor="text1"/>
          <w:szCs w:val="21"/>
        </w:rPr>
        <w:t>黄冈</w:t>
      </w:r>
    </w:p>
    <w:p w:rsidR="00EE33A4" w:rsidRPr="003409A1" w:rsidRDefault="00EE33A4" w:rsidP="003145F5">
      <w:pPr>
        <w:spacing w:line="276" w:lineRule="auto"/>
        <w:rPr>
          <w:rFonts w:ascii="宋体" w:hAnsi="宋体"/>
          <w:color w:val="000000" w:themeColor="text1"/>
          <w:szCs w:val="21"/>
        </w:rPr>
      </w:pPr>
      <w:r w:rsidRPr="003409A1">
        <w:rPr>
          <w:rFonts w:ascii="宋体" w:hAnsi="宋体" w:hint="eastAsia"/>
          <w:color w:val="000000" w:themeColor="text1"/>
          <w:szCs w:val="21"/>
        </w:rPr>
        <w:t>7、</w:t>
      </w:r>
      <w:r w:rsidRPr="003409A1">
        <w:rPr>
          <w:rFonts w:ascii="宋体" w:hAnsi="宋体"/>
          <w:color w:val="000000" w:themeColor="text1"/>
          <w:szCs w:val="21"/>
        </w:rPr>
        <w:t>依次填入下面一段文字横线处的语句，衔接最恰当的一组是（　　）</w:t>
      </w:r>
    </w:p>
    <w:p w:rsidR="00EE33A4" w:rsidRPr="003409A1" w:rsidRDefault="00EE33A4" w:rsidP="003145F5">
      <w:pPr>
        <w:spacing w:line="276" w:lineRule="auto"/>
        <w:rPr>
          <w:rFonts w:ascii="宋体" w:hAnsi="宋体"/>
          <w:color w:val="000000" w:themeColor="text1"/>
          <w:szCs w:val="21"/>
        </w:rPr>
      </w:pPr>
      <w:r w:rsidRPr="003409A1">
        <w:rPr>
          <w:rFonts w:ascii="宋体" w:hAnsi="宋体"/>
          <w:color w:val="000000" w:themeColor="text1"/>
          <w:szCs w:val="21"/>
        </w:rPr>
        <w:t>在中国民间，最深广的文化，莫过于“年文化”了。中国人过年，与农业关系较大。_______；_______；_______．_______．_______；_______．年，实际是一种努力生活化的理想，一种努力理想化的生活。</w:t>
      </w:r>
    </w:p>
    <w:p w:rsidR="00EE33A4" w:rsidRPr="003409A1" w:rsidRDefault="00EE33A4" w:rsidP="003145F5">
      <w:pPr>
        <w:spacing w:line="276" w:lineRule="auto"/>
        <w:rPr>
          <w:rFonts w:ascii="宋体" w:hAnsi="宋体"/>
          <w:color w:val="000000" w:themeColor="text1"/>
          <w:szCs w:val="21"/>
        </w:rPr>
      </w:pPr>
      <w:r w:rsidRPr="003409A1">
        <w:rPr>
          <w:rFonts w:ascii="宋体" w:hAnsi="宋体" w:hint="eastAsia"/>
          <w:color w:val="000000" w:themeColor="text1"/>
          <w:szCs w:val="21"/>
        </w:rPr>
        <w:t>①</w:t>
      </w:r>
      <w:r w:rsidRPr="003409A1">
        <w:rPr>
          <w:rFonts w:ascii="宋体" w:hAnsi="宋体"/>
          <w:color w:val="000000" w:themeColor="text1"/>
          <w:szCs w:val="21"/>
        </w:rPr>
        <w:t>所以，对于中国人来说，过年是非要强化不可的了</w:t>
      </w:r>
    </w:p>
    <w:p w:rsidR="00EE33A4" w:rsidRPr="003409A1" w:rsidRDefault="00EE33A4" w:rsidP="003145F5">
      <w:pPr>
        <w:spacing w:line="276" w:lineRule="auto"/>
        <w:rPr>
          <w:rFonts w:ascii="宋体" w:hAnsi="宋体"/>
          <w:color w:val="000000" w:themeColor="text1"/>
          <w:szCs w:val="21"/>
        </w:rPr>
      </w:pPr>
      <w:r w:rsidRPr="003409A1">
        <w:rPr>
          <w:rFonts w:ascii="宋体" w:hAnsi="宋体" w:hint="eastAsia"/>
          <w:color w:val="000000" w:themeColor="text1"/>
          <w:szCs w:val="21"/>
        </w:rPr>
        <w:t>②</w:t>
      </w:r>
      <w:r w:rsidRPr="003409A1">
        <w:rPr>
          <w:rFonts w:ascii="宋体" w:hAnsi="宋体"/>
          <w:color w:val="000000" w:themeColor="text1"/>
          <w:szCs w:val="21"/>
        </w:rPr>
        <w:t>这生活与迷人的理想混合在一起，便有了年的意味</w:t>
      </w:r>
    </w:p>
    <w:p w:rsidR="00EE33A4" w:rsidRPr="003409A1" w:rsidRDefault="00EE33A4" w:rsidP="003145F5">
      <w:pPr>
        <w:spacing w:line="276" w:lineRule="auto"/>
        <w:rPr>
          <w:rFonts w:ascii="宋体" w:hAnsi="宋体"/>
          <w:color w:val="000000" w:themeColor="text1"/>
          <w:szCs w:val="21"/>
        </w:rPr>
      </w:pPr>
      <w:r w:rsidRPr="003409A1">
        <w:rPr>
          <w:rFonts w:ascii="宋体" w:hAnsi="宋体" w:hint="eastAsia"/>
          <w:color w:val="000000" w:themeColor="text1"/>
          <w:szCs w:val="21"/>
        </w:rPr>
        <w:t>③</w:t>
      </w:r>
      <w:r w:rsidRPr="003409A1">
        <w:rPr>
          <w:rFonts w:ascii="宋体" w:hAnsi="宋体"/>
          <w:color w:val="000000" w:themeColor="text1"/>
          <w:szCs w:val="21"/>
        </w:rPr>
        <w:t>年在农闲时，便有大把的日子可以折腾</w:t>
      </w:r>
    </w:p>
    <w:p w:rsidR="00EE33A4" w:rsidRPr="003409A1" w:rsidRDefault="00EE33A4" w:rsidP="003145F5">
      <w:pPr>
        <w:spacing w:line="276" w:lineRule="auto"/>
        <w:rPr>
          <w:rFonts w:ascii="宋体" w:hAnsi="宋体"/>
          <w:color w:val="000000" w:themeColor="text1"/>
          <w:szCs w:val="21"/>
        </w:rPr>
      </w:pPr>
      <w:r w:rsidRPr="003409A1">
        <w:rPr>
          <w:rFonts w:ascii="宋体" w:hAnsi="宋体" w:hint="eastAsia"/>
          <w:color w:val="000000" w:themeColor="text1"/>
          <w:szCs w:val="21"/>
        </w:rPr>
        <w:t>④</w:t>
      </w:r>
      <w:r w:rsidRPr="003409A1">
        <w:rPr>
          <w:rFonts w:ascii="宋体" w:hAnsi="宋体"/>
          <w:color w:val="000000" w:themeColor="text1"/>
          <w:szCs w:val="21"/>
        </w:rPr>
        <w:t>一切好吃好穿好玩以及好的想法，都要放在过年上</w:t>
      </w:r>
    </w:p>
    <w:p w:rsidR="00EE33A4" w:rsidRPr="003409A1" w:rsidRDefault="00EE33A4" w:rsidP="003145F5">
      <w:pPr>
        <w:spacing w:line="276" w:lineRule="auto"/>
        <w:rPr>
          <w:rFonts w:ascii="宋体" w:hAnsi="宋体"/>
          <w:color w:val="000000" w:themeColor="text1"/>
          <w:szCs w:val="21"/>
        </w:rPr>
      </w:pPr>
      <w:r w:rsidRPr="003409A1">
        <w:rPr>
          <w:rFonts w:ascii="宋体" w:hAnsi="宋体" w:hint="eastAsia"/>
          <w:color w:val="000000" w:themeColor="text1"/>
          <w:szCs w:val="21"/>
        </w:rPr>
        <w:t>⑤</w:t>
      </w:r>
      <w:r w:rsidRPr="003409A1">
        <w:rPr>
          <w:rFonts w:ascii="宋体" w:hAnsi="宋体"/>
          <w:color w:val="000000" w:themeColor="text1"/>
          <w:szCs w:val="21"/>
        </w:rPr>
        <w:t>在过年的日子里，生活被理想化了，理想也被生活化了</w:t>
      </w:r>
    </w:p>
    <w:p w:rsidR="00EE33A4" w:rsidRPr="003409A1" w:rsidRDefault="00EE33A4" w:rsidP="003145F5">
      <w:pPr>
        <w:spacing w:line="276" w:lineRule="auto"/>
        <w:rPr>
          <w:rFonts w:ascii="宋体" w:hAnsi="宋体"/>
          <w:color w:val="000000" w:themeColor="text1"/>
          <w:szCs w:val="21"/>
        </w:rPr>
      </w:pPr>
      <w:r w:rsidRPr="003409A1">
        <w:rPr>
          <w:rFonts w:ascii="宋体" w:hAnsi="宋体" w:hint="eastAsia"/>
          <w:color w:val="000000" w:themeColor="text1"/>
          <w:szCs w:val="21"/>
        </w:rPr>
        <w:t>⑥</w:t>
      </w:r>
      <w:r w:rsidRPr="003409A1">
        <w:rPr>
          <w:rFonts w:ascii="宋体" w:hAnsi="宋体"/>
          <w:color w:val="000000" w:themeColor="text1"/>
          <w:szCs w:val="21"/>
        </w:rPr>
        <w:t>年又在四季之始，生活的热望熊熊燃起。</w:t>
      </w:r>
    </w:p>
    <w:p w:rsidR="00EE33A4" w:rsidRPr="003409A1" w:rsidRDefault="00EE33A4" w:rsidP="003145F5">
      <w:pPr>
        <w:spacing w:line="276" w:lineRule="auto"/>
        <w:rPr>
          <w:rFonts w:ascii="宋体" w:hAnsi="宋体"/>
          <w:color w:val="000000" w:themeColor="text1"/>
          <w:szCs w:val="21"/>
        </w:rPr>
      </w:pPr>
      <w:r w:rsidRPr="003409A1">
        <w:rPr>
          <w:rFonts w:ascii="宋体" w:hAnsi="宋体"/>
          <w:color w:val="000000" w:themeColor="text1"/>
          <w:szCs w:val="21"/>
        </w:rPr>
        <w:t>A．</w:t>
      </w:r>
      <w:r w:rsidRPr="003409A1">
        <w:rPr>
          <w:rFonts w:ascii="宋体" w:hAnsi="宋体" w:hint="eastAsia"/>
          <w:color w:val="000000" w:themeColor="text1"/>
          <w:szCs w:val="21"/>
        </w:rPr>
        <w:t>②⑤④③⑥①</w:t>
      </w:r>
      <w:r w:rsidRPr="003409A1">
        <w:rPr>
          <w:rFonts w:ascii="宋体" w:hAnsi="宋体"/>
          <w:color w:val="000000" w:themeColor="text1"/>
          <w:szCs w:val="21"/>
        </w:rPr>
        <w:tab/>
        <w:t>B．</w:t>
      </w:r>
      <w:r w:rsidRPr="003409A1">
        <w:rPr>
          <w:rFonts w:ascii="宋体" w:hAnsi="宋体" w:hint="eastAsia"/>
          <w:color w:val="000000" w:themeColor="text1"/>
          <w:szCs w:val="21"/>
        </w:rPr>
        <w:t>⑤③④②⑥①</w:t>
      </w:r>
      <w:r w:rsidRPr="003409A1">
        <w:rPr>
          <w:rFonts w:ascii="宋体" w:hAnsi="宋体"/>
          <w:color w:val="000000" w:themeColor="text1"/>
          <w:szCs w:val="21"/>
        </w:rPr>
        <w:tab/>
        <w:t>C．</w:t>
      </w:r>
      <w:r w:rsidRPr="003409A1">
        <w:rPr>
          <w:rFonts w:ascii="宋体" w:hAnsi="宋体" w:hint="eastAsia"/>
          <w:color w:val="000000" w:themeColor="text1"/>
          <w:szCs w:val="21"/>
        </w:rPr>
        <w:t>③⑥①④⑤②</w:t>
      </w:r>
      <w:r w:rsidRPr="003409A1">
        <w:rPr>
          <w:rFonts w:ascii="宋体" w:hAnsi="宋体"/>
          <w:color w:val="000000" w:themeColor="text1"/>
          <w:szCs w:val="21"/>
        </w:rPr>
        <w:tab/>
        <w:t>D．</w:t>
      </w:r>
      <w:r w:rsidRPr="003409A1">
        <w:rPr>
          <w:rFonts w:ascii="宋体" w:hAnsi="宋体" w:hint="eastAsia"/>
          <w:color w:val="000000" w:themeColor="text1"/>
          <w:szCs w:val="21"/>
        </w:rPr>
        <w:t>①④③②⑥⑤</w:t>
      </w:r>
    </w:p>
    <w:p w:rsidR="00EE33A4" w:rsidRPr="003409A1" w:rsidRDefault="00EE33A4" w:rsidP="003145F5">
      <w:pPr>
        <w:spacing w:line="276" w:lineRule="auto"/>
        <w:rPr>
          <w:rFonts w:ascii="宋体" w:hAnsi="宋体"/>
          <w:color w:val="000000" w:themeColor="text1"/>
          <w:szCs w:val="21"/>
        </w:rPr>
      </w:pPr>
      <w:r w:rsidRPr="003409A1">
        <w:rPr>
          <w:rFonts w:ascii="宋体" w:hAnsi="宋体"/>
          <w:color w:val="000000" w:themeColor="text1"/>
          <w:szCs w:val="21"/>
        </w:rPr>
        <w:t>【考点】72：排列句子顺序．</w:t>
      </w:r>
    </w:p>
    <w:p w:rsidR="00EE33A4" w:rsidRPr="003409A1" w:rsidRDefault="00EE33A4" w:rsidP="003145F5">
      <w:pPr>
        <w:spacing w:line="276" w:lineRule="auto"/>
        <w:rPr>
          <w:rFonts w:ascii="宋体" w:hAnsi="宋体"/>
          <w:color w:val="000000" w:themeColor="text1"/>
          <w:szCs w:val="21"/>
        </w:rPr>
      </w:pPr>
      <w:r w:rsidRPr="003409A1">
        <w:rPr>
          <w:rFonts w:ascii="宋体" w:hAnsi="宋体"/>
          <w:color w:val="000000" w:themeColor="text1"/>
          <w:szCs w:val="21"/>
        </w:rPr>
        <w:t>【分析】该题主要考查学生的句子排序能力．</w:t>
      </w:r>
    </w:p>
    <w:p w:rsidR="00EE33A4" w:rsidRPr="003409A1" w:rsidRDefault="00EE33A4" w:rsidP="003145F5">
      <w:pPr>
        <w:spacing w:line="276" w:lineRule="auto"/>
        <w:rPr>
          <w:rFonts w:ascii="宋体" w:hAnsi="宋体"/>
          <w:color w:val="000000" w:themeColor="text1"/>
          <w:szCs w:val="21"/>
        </w:rPr>
      </w:pPr>
      <w:r w:rsidRPr="003409A1">
        <w:rPr>
          <w:rFonts w:ascii="宋体" w:hAnsi="宋体"/>
          <w:color w:val="000000" w:themeColor="text1"/>
          <w:szCs w:val="21"/>
        </w:rPr>
        <w:t>【解答】解答此类题要求学生平时加强阅读领悟能力的培养，具备较强的逻辑分析能力，通过抓关键词，抓中心句，或语意的先后顺序，本题按照先写农闲、年时，再写年的特点，最后升华思考．故选：C</w:t>
      </w:r>
    </w:p>
    <w:p w:rsidR="00EE33A4" w:rsidRPr="003409A1" w:rsidRDefault="00EE33A4" w:rsidP="003145F5">
      <w:pPr>
        <w:spacing w:line="276" w:lineRule="auto"/>
        <w:rPr>
          <w:rFonts w:ascii="宋体" w:hAnsi="宋体"/>
          <w:color w:val="000000" w:themeColor="text1"/>
          <w:szCs w:val="21"/>
        </w:rPr>
      </w:pPr>
      <w:r w:rsidRPr="003409A1">
        <w:rPr>
          <w:rFonts w:ascii="宋体" w:hAnsi="宋体"/>
          <w:color w:val="000000" w:themeColor="text1"/>
          <w:szCs w:val="21"/>
        </w:rPr>
        <w:t>【点评】做该题时，要先了解文段的内容，找出写作的顺序，并弄清楚句子之间的关系，方可得出答案．</w:t>
      </w:r>
    </w:p>
    <w:p w:rsidR="00EE33A4" w:rsidRPr="003409A1" w:rsidRDefault="00EE33A4" w:rsidP="003145F5">
      <w:pPr>
        <w:spacing w:line="276" w:lineRule="auto"/>
        <w:rPr>
          <w:rFonts w:ascii="宋体" w:hAnsi="宋体"/>
          <w:color w:val="000000" w:themeColor="text1"/>
          <w:szCs w:val="21"/>
        </w:rPr>
      </w:pPr>
      <w:r w:rsidRPr="003409A1">
        <w:rPr>
          <w:rFonts w:ascii="宋体" w:hAnsi="宋体"/>
          <w:color w:val="000000" w:themeColor="text1"/>
          <w:szCs w:val="21"/>
        </w:rPr>
        <w:t xml:space="preserve">　</w:t>
      </w:r>
    </w:p>
    <w:p w:rsidR="00EE33A4" w:rsidRPr="003409A1" w:rsidRDefault="00EE33A4" w:rsidP="003145F5">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p>
    <w:p w:rsidR="00150A77" w:rsidRPr="003409A1" w:rsidRDefault="00EE33A4" w:rsidP="003145F5">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3409A1">
        <w:rPr>
          <w:rFonts w:ascii="宋体" w:hAnsi="宋体" w:hint="eastAsia"/>
          <w:color w:val="000000" w:themeColor="text1"/>
          <w:szCs w:val="21"/>
        </w:rPr>
        <w:t>黄石</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5．填入文段空格中的句子，衔接</w:t>
      </w:r>
      <w:r w:rsidRPr="003409A1">
        <w:rPr>
          <w:rFonts w:ascii="宋体" w:hAnsi="宋体"/>
          <w:color w:val="000000" w:themeColor="text1"/>
          <w:em w:val="dot"/>
        </w:rPr>
        <w:t>最恰当</w:t>
      </w:r>
      <w:r w:rsidRPr="003409A1">
        <w:rPr>
          <w:rFonts w:ascii="宋体" w:hAnsi="宋体"/>
          <w:color w:val="000000" w:themeColor="text1"/>
        </w:rPr>
        <w:t>的一项是（　　）</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充气式太空舱又称比格罗可拓展活动舱，由铝制支架和可折叠的特殊面料构成。这种舱_____．因为气球在充气式膨胀，漏气时塌瘪，其内部没有支撑结构；而帐篷可依赖其支撑结构折叠和展开。</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A．虽然是通过充气膨胀的，但他更像帐篷而不像气球</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B．虽然他更像气球而不像帐篷，但是不可通过充气膨胀</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C．虽然它更像帐篷而不像气球，但是可通过充气膨胀</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D．虽然不是通过充气膨胀的，但它更像气球而不像帐篷</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【考点】71：语言的简明 连贯 得体．</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【分析】本道题考查学生的语句衔接能力，要注意根据上下文的语境判断，采用排除法．</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解答】通读语段可知，充气式太空舱由铝制支架和可折叠的特殊面料构成，故应该“更像帐篷而不像气球”，因为它有支撑．可排除BD；C与后文“因为气球在充气式膨胀”叙述对象不连贯且转折语气不符合语境，可排除，选A．</w:t>
      </w:r>
    </w:p>
    <w:p w:rsidR="00EE33A4" w:rsidRPr="003409A1" w:rsidRDefault="00EE33A4" w:rsidP="003145F5">
      <w:pPr>
        <w:spacing w:line="360" w:lineRule="auto"/>
        <w:textAlignment w:val="center"/>
        <w:rPr>
          <w:rFonts w:ascii="宋体" w:hAnsi="宋体"/>
          <w:color w:val="000000" w:themeColor="text1"/>
        </w:rPr>
      </w:pPr>
      <w:r w:rsidRPr="003409A1">
        <w:rPr>
          <w:rFonts w:ascii="宋体" w:hAnsi="宋体"/>
          <w:color w:val="000000" w:themeColor="text1"/>
        </w:rPr>
        <w:t>故选：A</w:t>
      </w:r>
    </w:p>
    <w:p w:rsidR="00184EF3" w:rsidRPr="003409A1" w:rsidRDefault="00184EF3" w:rsidP="003145F5">
      <w:pPr>
        <w:snapToGrid w:val="0"/>
        <w:spacing w:line="360" w:lineRule="auto"/>
        <w:contextualSpacing/>
        <w:rPr>
          <w:rFonts w:ascii="宋体" w:hAnsi="宋体"/>
          <w:color w:val="000000" w:themeColor="text1"/>
          <w:szCs w:val="21"/>
        </w:rPr>
      </w:pPr>
      <w:r w:rsidRPr="003409A1">
        <w:rPr>
          <w:rFonts w:ascii="宋体" w:hAnsi="宋体" w:hint="eastAsia"/>
          <w:color w:val="000000" w:themeColor="text1"/>
          <w:szCs w:val="21"/>
        </w:rPr>
        <w:t>随州</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t>8．依次填入下面文段横线处的语句，衔接</w:t>
      </w:r>
      <w:r w:rsidRPr="003409A1">
        <w:rPr>
          <w:rFonts w:ascii="宋体" w:hAnsi="宋体"/>
          <w:color w:val="000000" w:themeColor="text1"/>
          <w:szCs w:val="24"/>
          <w:em w:val="dot"/>
        </w:rPr>
        <w:t>恰当</w:t>
      </w:r>
      <w:r w:rsidRPr="003409A1">
        <w:rPr>
          <w:rFonts w:ascii="宋体" w:hAnsi="宋体"/>
          <w:color w:val="000000" w:themeColor="text1"/>
          <w:szCs w:val="24"/>
        </w:rPr>
        <w:t>的一项是（　　）</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t>曾候乙编钟最具有科学价值的就是“一钟双音”。</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①</w:t>
      </w:r>
      <w:r w:rsidRPr="003409A1">
        <w:rPr>
          <w:rFonts w:ascii="宋体" w:hAnsi="宋体"/>
          <w:color w:val="000000" w:themeColor="text1"/>
          <w:szCs w:val="24"/>
        </w:rPr>
        <w:t>经声学检测发现，编钟之所以能发出声音，是因为它的合瓦型结构</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②</w:t>
      </w:r>
      <w:r w:rsidRPr="003409A1">
        <w:rPr>
          <w:rFonts w:ascii="宋体" w:hAnsi="宋体"/>
          <w:color w:val="000000" w:themeColor="text1"/>
          <w:szCs w:val="24"/>
        </w:rPr>
        <w:t>一钟双音的发明和应用，是中国对世界音乐宝库作出的重要贡献</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③</w:t>
      </w:r>
      <w:r w:rsidRPr="003409A1">
        <w:rPr>
          <w:rFonts w:ascii="宋体" w:hAnsi="宋体"/>
          <w:color w:val="000000" w:themeColor="text1"/>
          <w:szCs w:val="24"/>
        </w:rPr>
        <w:t>这样的双音共存一体，又互不干扰，非常科学巧妙</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④</w:t>
      </w:r>
      <w:r w:rsidRPr="003409A1">
        <w:rPr>
          <w:rFonts w:ascii="宋体" w:hAnsi="宋体"/>
          <w:color w:val="000000" w:themeColor="text1"/>
          <w:szCs w:val="24"/>
        </w:rPr>
        <w:t>当敲击中的正鼓时，侧鼓的振幅为零；敲击侧鼓时，正股的振幅为零</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⑤</w:t>
      </w:r>
      <w:r w:rsidRPr="003409A1">
        <w:rPr>
          <w:rFonts w:ascii="宋体" w:hAnsi="宋体"/>
          <w:color w:val="000000" w:themeColor="text1"/>
          <w:szCs w:val="24"/>
        </w:rPr>
        <w:t>编钟的鼓部有一个正鼓音和一个侧鼓音，相聚三度音程。</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t>A．</w:t>
      </w:r>
      <w:r w:rsidRPr="003409A1">
        <w:rPr>
          <w:rFonts w:ascii="宋体" w:hAnsi="宋体" w:hint="eastAsia"/>
          <w:color w:val="000000" w:themeColor="text1"/>
          <w:szCs w:val="24"/>
        </w:rPr>
        <w:t>①③⑤④②</w:t>
      </w:r>
      <w:r w:rsidRPr="003409A1">
        <w:rPr>
          <w:rFonts w:ascii="宋体" w:hAnsi="宋体"/>
          <w:color w:val="000000" w:themeColor="text1"/>
          <w:szCs w:val="24"/>
        </w:rPr>
        <w:tab/>
        <w:t>B．</w:t>
      </w:r>
      <w:r w:rsidRPr="003409A1">
        <w:rPr>
          <w:rFonts w:ascii="宋体" w:hAnsi="宋体" w:hint="eastAsia"/>
          <w:color w:val="000000" w:themeColor="text1"/>
          <w:szCs w:val="24"/>
        </w:rPr>
        <w:t>②③⑤①④</w:t>
      </w:r>
      <w:r w:rsidRPr="003409A1">
        <w:rPr>
          <w:rFonts w:ascii="宋体" w:hAnsi="宋体"/>
          <w:color w:val="000000" w:themeColor="text1"/>
          <w:szCs w:val="24"/>
        </w:rPr>
        <w:tab/>
        <w:t>C．</w:t>
      </w:r>
      <w:r w:rsidRPr="003409A1">
        <w:rPr>
          <w:rFonts w:ascii="宋体" w:hAnsi="宋体" w:hint="eastAsia"/>
          <w:color w:val="000000" w:themeColor="text1"/>
          <w:szCs w:val="24"/>
        </w:rPr>
        <w:t>③②⑤④①</w:t>
      </w:r>
      <w:r w:rsidRPr="003409A1">
        <w:rPr>
          <w:rFonts w:ascii="宋体" w:hAnsi="宋体"/>
          <w:color w:val="000000" w:themeColor="text1"/>
          <w:szCs w:val="24"/>
        </w:rPr>
        <w:tab/>
        <w:t>D．</w:t>
      </w:r>
      <w:r w:rsidRPr="003409A1">
        <w:rPr>
          <w:rFonts w:ascii="宋体" w:hAnsi="宋体" w:hint="eastAsia"/>
          <w:color w:val="000000" w:themeColor="text1"/>
          <w:szCs w:val="24"/>
        </w:rPr>
        <w:t>⑤①④③②</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t>【考点】72：排列句子顺序．</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t>【分析】此题考查学生的句子排序能力．解答此类题，要求学生平时加强阅读领悟能力的培养，具备较强的逻辑分析能力， 通过抓关键词，抓中心句，句与句之间的连接词去逐句推敲．句段的表达顺序主要有空间顺序、时间顺序、逻辑顺序多种，其中逻辑顺序最为复杂，有因果关系、层递关系、主次关系、总分关系、并列关系．</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lastRenderedPageBreak/>
        <w:t>【解答】此语段对曾候乙编钟的科学价值进行了论述，先从其结构入手进行分析，</w:t>
      </w:r>
      <w:r w:rsidRPr="003409A1">
        <w:rPr>
          <w:rFonts w:ascii="宋体" w:hAnsi="宋体" w:hint="eastAsia"/>
          <w:color w:val="000000" w:themeColor="text1"/>
          <w:szCs w:val="24"/>
        </w:rPr>
        <w:t>①</w:t>
      </w:r>
      <w:r w:rsidRPr="003409A1">
        <w:rPr>
          <w:rFonts w:ascii="宋体" w:hAnsi="宋体"/>
          <w:color w:val="000000" w:themeColor="text1"/>
          <w:szCs w:val="24"/>
        </w:rPr>
        <w:t xml:space="preserve">是第一句； </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③</w:t>
      </w:r>
      <w:r w:rsidRPr="003409A1">
        <w:rPr>
          <w:rFonts w:ascii="宋体" w:hAnsi="宋体"/>
          <w:color w:val="000000" w:themeColor="text1"/>
          <w:szCs w:val="24"/>
        </w:rPr>
        <w:t>句结合上一句的意思进行论述，从逻辑关系上辨析可作为第二句；</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⑤④</w:t>
      </w:r>
      <w:r w:rsidRPr="003409A1">
        <w:rPr>
          <w:rFonts w:ascii="宋体" w:hAnsi="宋体"/>
          <w:color w:val="000000" w:themeColor="text1"/>
          <w:szCs w:val="24"/>
        </w:rPr>
        <w:t>是对“合瓦型结构”的具体论述，通过读可确认其先后顺序；</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hint="eastAsia"/>
          <w:color w:val="000000" w:themeColor="text1"/>
          <w:szCs w:val="24"/>
        </w:rPr>
        <w:t>②</w:t>
      </w:r>
      <w:r w:rsidRPr="003409A1">
        <w:rPr>
          <w:rFonts w:ascii="宋体" w:hAnsi="宋体"/>
          <w:color w:val="000000" w:themeColor="text1"/>
          <w:szCs w:val="24"/>
        </w:rPr>
        <w:t>句有明显的总结作用，可作为尾句．</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t>由上分析，可排序为：</w:t>
      </w:r>
      <w:r w:rsidRPr="003409A1">
        <w:rPr>
          <w:rFonts w:ascii="宋体" w:hAnsi="宋体" w:hint="eastAsia"/>
          <w:color w:val="000000" w:themeColor="text1"/>
          <w:szCs w:val="24"/>
        </w:rPr>
        <w:t>①③⑤④②</w:t>
      </w:r>
    </w:p>
    <w:p w:rsidR="00184EF3" w:rsidRPr="003409A1" w:rsidRDefault="00184EF3" w:rsidP="003145F5">
      <w:pPr>
        <w:spacing w:line="360" w:lineRule="auto"/>
        <w:textAlignment w:val="center"/>
        <w:rPr>
          <w:rFonts w:ascii="宋体" w:hAnsi="宋体"/>
          <w:color w:val="000000" w:themeColor="text1"/>
        </w:rPr>
      </w:pPr>
      <w:r w:rsidRPr="003409A1">
        <w:rPr>
          <w:rFonts w:ascii="宋体" w:hAnsi="宋体"/>
          <w:color w:val="000000" w:themeColor="text1"/>
          <w:szCs w:val="24"/>
        </w:rPr>
        <w:t>答案：A</w:t>
      </w:r>
    </w:p>
    <w:p w:rsidR="00090701" w:rsidRPr="003409A1" w:rsidRDefault="00090701" w:rsidP="003145F5">
      <w:pPr>
        <w:spacing w:line="360" w:lineRule="auto"/>
        <w:textAlignment w:val="center"/>
        <w:rPr>
          <w:rFonts w:ascii="宋体" w:hAnsi="宋体"/>
          <w:color w:val="000000" w:themeColor="text1"/>
          <w:szCs w:val="21"/>
        </w:rPr>
      </w:pPr>
      <w:r w:rsidRPr="003409A1">
        <w:rPr>
          <w:rFonts w:ascii="宋体" w:hAnsi="宋体" w:hint="eastAsia"/>
          <w:color w:val="000000" w:themeColor="text1"/>
          <w:szCs w:val="21"/>
        </w:rPr>
        <w:t>天门等四地</w:t>
      </w:r>
    </w:p>
    <w:p w:rsidR="00090701" w:rsidRPr="003409A1" w:rsidRDefault="00090701" w:rsidP="003409A1">
      <w:pPr>
        <w:spacing w:afterLines="10" w:line="300" w:lineRule="exact"/>
        <w:rPr>
          <w:rFonts w:ascii="宋体" w:hAnsi="宋体"/>
          <w:color w:val="000000" w:themeColor="text1"/>
        </w:rPr>
      </w:pPr>
      <w:r w:rsidRPr="003409A1">
        <w:rPr>
          <w:rFonts w:ascii="宋体" w:hAnsi="宋体"/>
          <w:color w:val="000000" w:themeColor="text1"/>
        </w:rPr>
        <w:t>4．</w:t>
      </w:r>
      <w:r w:rsidRPr="003409A1">
        <w:rPr>
          <w:rFonts w:ascii="宋体" w:hAnsi="宋体"/>
          <w:color w:val="000000" w:themeColor="text1"/>
          <w:szCs w:val="21"/>
        </w:rPr>
        <w:t>下列句子排序</w:t>
      </w:r>
      <w:r w:rsidRPr="003409A1">
        <w:rPr>
          <w:rFonts w:ascii="宋体" w:hAnsi="宋体"/>
          <w:color w:val="000000" w:themeColor="text1"/>
          <w:szCs w:val="21"/>
          <w:em w:val="dot"/>
        </w:rPr>
        <w:t>正确</w:t>
      </w:r>
      <w:r w:rsidRPr="003409A1">
        <w:rPr>
          <w:rFonts w:ascii="宋体" w:hAnsi="宋体"/>
          <w:color w:val="000000" w:themeColor="text1"/>
          <w:szCs w:val="21"/>
        </w:rPr>
        <w:t>的一项是（2分）</w:t>
      </w:r>
    </w:p>
    <w:p w:rsidR="00090701" w:rsidRPr="003409A1" w:rsidRDefault="00090701" w:rsidP="003409A1">
      <w:pPr>
        <w:spacing w:afterLines="10" w:line="300" w:lineRule="exact"/>
        <w:ind w:firstLineChars="150" w:firstLine="315"/>
        <w:rPr>
          <w:rFonts w:ascii="宋体" w:hAnsi="宋体"/>
          <w:color w:val="000000" w:themeColor="text1"/>
          <w:szCs w:val="21"/>
        </w:rPr>
      </w:pPr>
      <w:r w:rsidRPr="003409A1">
        <w:rPr>
          <w:rFonts w:ascii="宋体" w:hAnsi="宋体"/>
          <w:color w:val="000000" w:themeColor="text1"/>
          <w:szCs w:val="21"/>
        </w:rPr>
        <w:t>① 从外形上看，可燃冰就像是白色或浅灰色的冰雪晶体。</w:t>
      </w:r>
    </w:p>
    <w:p w:rsidR="00090701" w:rsidRPr="003409A1" w:rsidRDefault="00090701" w:rsidP="003409A1">
      <w:pPr>
        <w:spacing w:afterLines="10" w:line="300" w:lineRule="exact"/>
        <w:ind w:firstLineChars="150" w:firstLine="315"/>
        <w:rPr>
          <w:rFonts w:ascii="宋体" w:hAnsi="宋体"/>
          <w:color w:val="000000" w:themeColor="text1"/>
          <w:szCs w:val="21"/>
        </w:rPr>
      </w:pPr>
      <w:r w:rsidRPr="003409A1">
        <w:rPr>
          <w:rFonts w:ascii="宋体" w:hAnsi="宋体"/>
          <w:color w:val="000000" w:themeColor="text1"/>
          <w:szCs w:val="21"/>
        </w:rPr>
        <w:t>② 可燃冰预测资源量相当于已发现煤、石油、天然气等化石能源的两倍以上，1立方米可燃冰可以分解释放出160立方米以上的天然气。</w:t>
      </w:r>
    </w:p>
    <w:p w:rsidR="00090701" w:rsidRPr="003409A1" w:rsidRDefault="00090701" w:rsidP="003409A1">
      <w:pPr>
        <w:spacing w:afterLines="10" w:line="300" w:lineRule="exact"/>
        <w:ind w:firstLineChars="150" w:firstLine="315"/>
        <w:rPr>
          <w:rFonts w:ascii="宋体" w:hAnsi="宋体"/>
          <w:color w:val="000000" w:themeColor="text1"/>
          <w:szCs w:val="21"/>
        </w:rPr>
      </w:pPr>
      <w:r w:rsidRPr="003409A1">
        <w:rPr>
          <w:rFonts w:ascii="宋体" w:hAnsi="宋体"/>
          <w:color w:val="000000" w:themeColor="text1"/>
          <w:szCs w:val="21"/>
        </w:rPr>
        <w:t>③ 可燃冰是由天然气和水在高压低温的条件下形成的类冰状的结晶化合物。</w:t>
      </w:r>
    </w:p>
    <w:p w:rsidR="00090701" w:rsidRPr="003409A1" w:rsidRDefault="00090701" w:rsidP="003409A1">
      <w:pPr>
        <w:spacing w:afterLines="10" w:line="300" w:lineRule="exact"/>
        <w:ind w:firstLineChars="150" w:firstLine="315"/>
        <w:rPr>
          <w:rFonts w:ascii="宋体" w:hAnsi="宋体"/>
          <w:color w:val="000000" w:themeColor="text1"/>
          <w:szCs w:val="21"/>
        </w:rPr>
      </w:pPr>
      <w:r w:rsidRPr="003409A1">
        <w:rPr>
          <w:rFonts w:ascii="宋体" w:hAnsi="宋体"/>
          <w:color w:val="000000" w:themeColor="text1"/>
          <w:szCs w:val="21"/>
        </w:rPr>
        <w:t xml:space="preserve">④ 可燃冰具有储量巨大、高效清洁、燃烧值高等特点，被誉为21世纪最具商业开发前景的绿色清洁战略能源，成为各国竞相研究开发的热点。  </w:t>
      </w:r>
    </w:p>
    <w:p w:rsidR="00090701" w:rsidRPr="003409A1" w:rsidRDefault="00090701" w:rsidP="003409A1">
      <w:pPr>
        <w:spacing w:afterLines="10" w:line="300" w:lineRule="exact"/>
        <w:ind w:firstLineChars="150" w:firstLine="315"/>
        <w:rPr>
          <w:rFonts w:ascii="宋体" w:hAnsi="宋体"/>
          <w:color w:val="000000" w:themeColor="text1"/>
          <w:szCs w:val="21"/>
        </w:rPr>
      </w:pPr>
      <w:r w:rsidRPr="003409A1">
        <w:rPr>
          <w:rFonts w:ascii="宋体" w:hAnsi="宋体"/>
          <w:color w:val="000000" w:themeColor="text1"/>
          <w:szCs w:val="21"/>
        </w:rPr>
        <w:t>⑤ 它可以像固体酒精一样被点燃，所以被称为“可燃冰”。</w:t>
      </w:r>
    </w:p>
    <w:p w:rsidR="00090701" w:rsidRPr="003409A1" w:rsidRDefault="00090701" w:rsidP="003409A1">
      <w:pPr>
        <w:spacing w:afterLines="10" w:line="300" w:lineRule="exact"/>
        <w:ind w:firstLineChars="150" w:firstLine="315"/>
        <w:rPr>
          <w:rFonts w:ascii="宋体" w:hAnsi="宋体"/>
          <w:color w:val="000000" w:themeColor="text1"/>
          <w:szCs w:val="21"/>
        </w:rPr>
      </w:pPr>
      <w:r w:rsidRPr="003409A1">
        <w:rPr>
          <w:rFonts w:ascii="宋体" w:hAnsi="宋体"/>
          <w:color w:val="000000" w:themeColor="text1"/>
          <w:szCs w:val="21"/>
        </w:rPr>
        <w:t>A．②①④③⑤     B．①⑤④③②     C. ③①⑤②④     D. ③④⑤②①</w:t>
      </w:r>
    </w:p>
    <w:p w:rsidR="002C6E45" w:rsidRPr="003409A1" w:rsidRDefault="002C6E45" w:rsidP="003145F5">
      <w:pPr>
        <w:snapToGrid w:val="0"/>
        <w:spacing w:line="360" w:lineRule="auto"/>
        <w:rPr>
          <w:rFonts w:ascii="宋体" w:hAnsi="宋体"/>
          <w:color w:val="000000" w:themeColor="text1"/>
          <w:szCs w:val="21"/>
        </w:rPr>
      </w:pPr>
      <w:r w:rsidRPr="003409A1">
        <w:rPr>
          <w:rFonts w:ascii="宋体" w:hAnsi="宋体" w:hint="eastAsia"/>
          <w:color w:val="000000" w:themeColor="text1"/>
          <w:szCs w:val="21"/>
        </w:rPr>
        <w:t>咸宁</w:t>
      </w:r>
    </w:p>
    <w:p w:rsidR="002C6E45" w:rsidRPr="003409A1" w:rsidRDefault="002C6E45" w:rsidP="003145F5">
      <w:pPr>
        <w:rPr>
          <w:rFonts w:ascii="宋体" w:hAnsi="宋体"/>
          <w:color w:val="000000" w:themeColor="text1"/>
        </w:rPr>
      </w:pPr>
      <w:r w:rsidRPr="003409A1">
        <w:rPr>
          <w:rFonts w:ascii="宋体" w:hAnsi="宋体"/>
          <w:color w:val="000000" w:themeColor="text1"/>
        </w:rPr>
        <w:t>12</w:t>
      </w:r>
      <w:r w:rsidRPr="003409A1">
        <w:rPr>
          <w:rFonts w:ascii="宋体" w:hAnsi="宋体" w:cs="宋体" w:hint="eastAsia"/>
          <w:color w:val="000000" w:themeColor="text1"/>
        </w:rPr>
        <w:t>、（</w:t>
      </w:r>
      <w:r w:rsidRPr="003409A1">
        <w:rPr>
          <w:rFonts w:ascii="宋体" w:hAnsi="宋体"/>
          <w:color w:val="000000" w:themeColor="text1"/>
        </w:rPr>
        <w:t>2017·</w:t>
      </w:r>
      <w:r w:rsidRPr="003409A1">
        <w:rPr>
          <w:rFonts w:ascii="宋体" w:hAnsi="宋体" w:cs="宋体" w:hint="eastAsia"/>
          <w:color w:val="000000" w:themeColor="text1"/>
        </w:rPr>
        <w:t>咸宁）下列句子组成语段，顺序排列正确的一项是（</w:t>
      </w:r>
      <w:r w:rsidRPr="003409A1">
        <w:rPr>
          <w:rFonts w:ascii="宋体" w:hAnsi="宋体"/>
          <w:color w:val="000000" w:themeColor="text1"/>
        </w:rPr>
        <w:t xml:space="preserve">  </w:t>
      </w:r>
      <w:r w:rsidRPr="003409A1">
        <w:rPr>
          <w:rFonts w:ascii="宋体" w:hAnsi="宋体" w:cs="宋体" w:hint="eastAsia"/>
          <w:color w:val="000000" w:themeColor="text1"/>
        </w:rPr>
        <w:t>）</w:t>
      </w:r>
      <w:r w:rsidRPr="003409A1">
        <w:rPr>
          <w:rFonts w:ascii="宋体" w:hAnsi="宋体"/>
          <w:color w:val="000000" w:themeColor="text1"/>
        </w:rPr>
        <w:br/>
      </w:r>
      <w:r w:rsidRPr="003409A1">
        <w:rPr>
          <w:rFonts w:ascii="宋体" w:hAnsi="宋体" w:cs="宋体" w:hint="eastAsia"/>
          <w:color w:val="000000" w:themeColor="text1"/>
        </w:rPr>
        <w:t>①如果说自然的智慧是大海，那么，人类的智慧就只是大海中的一个小水。</w:t>
      </w:r>
      <w:r w:rsidRPr="003409A1">
        <w:rPr>
          <w:rFonts w:ascii="宋体" w:hAnsi="宋体"/>
          <w:color w:val="000000" w:themeColor="text1"/>
        </w:rPr>
        <w:br/>
      </w:r>
      <w:r w:rsidRPr="003409A1">
        <w:rPr>
          <w:rFonts w:ascii="宋体" w:hAnsi="宋体" w:cs="宋体" w:hint="eastAsia"/>
          <w:color w:val="000000" w:themeColor="text1"/>
        </w:rPr>
        <w:t>②可是，人们竟然不自量力地宣称要用这滴水来代替大海。</w:t>
      </w:r>
      <w:r w:rsidRPr="003409A1">
        <w:rPr>
          <w:rFonts w:ascii="宋体" w:hAnsi="宋体"/>
          <w:color w:val="000000" w:themeColor="text1"/>
        </w:rPr>
        <w:br/>
      </w:r>
      <w:r w:rsidRPr="003409A1">
        <w:rPr>
          <w:rFonts w:ascii="宋体" w:hAnsi="宋体" w:cs="宋体" w:hint="eastAsia"/>
          <w:color w:val="000000" w:themeColor="text1"/>
        </w:rPr>
        <w:t>③殊不知在大自然面前，人类永远只是一个天真又幼稚的孩童，只是大自然机体上普通的一部分。</w:t>
      </w:r>
      <w:r w:rsidRPr="003409A1">
        <w:rPr>
          <w:rFonts w:ascii="宋体" w:hAnsi="宋体"/>
          <w:color w:val="000000" w:themeColor="text1"/>
        </w:rPr>
        <w:br/>
      </w:r>
      <w:r w:rsidRPr="003409A1">
        <w:rPr>
          <w:rFonts w:ascii="宋体" w:hAnsi="宋体" w:cs="宋体" w:hint="eastAsia"/>
          <w:color w:val="000000" w:themeColor="text1"/>
        </w:rPr>
        <w:t>④虽然这个水滴也能映照大海，但毕竟不是大海。</w:t>
      </w:r>
      <w:r w:rsidRPr="003409A1">
        <w:rPr>
          <w:rFonts w:ascii="宋体" w:hAnsi="宋体"/>
          <w:color w:val="000000" w:themeColor="text1"/>
        </w:rPr>
        <w:br/>
      </w:r>
      <w:r w:rsidRPr="003409A1">
        <w:rPr>
          <w:rFonts w:ascii="宋体" w:hAnsi="宋体" w:cs="宋体" w:hint="eastAsia"/>
          <w:color w:val="000000" w:themeColor="text1"/>
        </w:rPr>
        <w:t>⑤人们常常把人与自然对立起来，宣称要征服自然。</w:t>
      </w:r>
      <w:r w:rsidRPr="003409A1">
        <w:rPr>
          <w:rFonts w:ascii="宋体" w:hAnsi="宋体"/>
          <w:color w:val="000000" w:themeColor="text1"/>
        </w:rPr>
        <w:t xml:space="preserve">        </w:t>
      </w:r>
    </w:p>
    <w:p w:rsidR="002C6E45" w:rsidRPr="003409A1" w:rsidRDefault="002C6E45" w:rsidP="003145F5">
      <w:pPr>
        <w:ind w:left="150"/>
        <w:rPr>
          <w:rFonts w:ascii="宋体" w:hAnsi="宋体"/>
          <w:color w:val="000000" w:themeColor="text1"/>
        </w:rPr>
      </w:pPr>
      <w:r w:rsidRPr="003409A1">
        <w:rPr>
          <w:rFonts w:ascii="宋体" w:hAnsi="宋体"/>
          <w:color w:val="000000" w:themeColor="text1"/>
        </w:rPr>
        <w:t>A</w:t>
      </w:r>
      <w:r w:rsidRPr="003409A1">
        <w:rPr>
          <w:rFonts w:ascii="宋体" w:hAnsi="宋体" w:cs="宋体" w:hint="eastAsia"/>
          <w:color w:val="000000" w:themeColor="text1"/>
        </w:rPr>
        <w:t>、①④⑤③②</w:t>
      </w:r>
      <w:r w:rsidRPr="003409A1">
        <w:rPr>
          <w:rFonts w:ascii="宋体" w:hAnsi="宋体"/>
          <w:color w:val="000000" w:themeColor="text1"/>
        </w:rPr>
        <w:br/>
        <w:t>B</w:t>
      </w:r>
      <w:r w:rsidRPr="003409A1">
        <w:rPr>
          <w:rFonts w:ascii="宋体" w:hAnsi="宋体" w:cs="宋体" w:hint="eastAsia"/>
          <w:color w:val="000000" w:themeColor="text1"/>
        </w:rPr>
        <w:t>、⑤③①④②</w:t>
      </w:r>
      <w:r w:rsidRPr="003409A1">
        <w:rPr>
          <w:rFonts w:ascii="宋体" w:hAnsi="宋体"/>
          <w:color w:val="000000" w:themeColor="text1"/>
        </w:rPr>
        <w:br/>
        <w:t>C</w:t>
      </w:r>
      <w:r w:rsidRPr="003409A1">
        <w:rPr>
          <w:rFonts w:ascii="宋体" w:hAnsi="宋体" w:cs="宋体" w:hint="eastAsia"/>
          <w:color w:val="000000" w:themeColor="text1"/>
        </w:rPr>
        <w:t>、③①④⑤②</w:t>
      </w:r>
      <w:r w:rsidRPr="003409A1">
        <w:rPr>
          <w:rFonts w:ascii="宋体" w:hAnsi="宋体"/>
          <w:color w:val="000000" w:themeColor="text1"/>
        </w:rPr>
        <w:br/>
        <w:t>D</w:t>
      </w:r>
      <w:r w:rsidRPr="003409A1">
        <w:rPr>
          <w:rFonts w:ascii="宋体" w:hAnsi="宋体" w:cs="宋体" w:hint="eastAsia"/>
          <w:color w:val="000000" w:themeColor="text1"/>
        </w:rPr>
        <w:t>、②③④①⑤</w:t>
      </w:r>
    </w:p>
    <w:p w:rsidR="002C6E45" w:rsidRPr="003409A1" w:rsidRDefault="002C6E45" w:rsidP="003145F5">
      <w:pPr>
        <w:rPr>
          <w:rFonts w:ascii="宋体" w:hAnsi="宋体"/>
          <w:color w:val="000000" w:themeColor="text1"/>
        </w:rPr>
      </w:pPr>
      <w:r w:rsidRPr="003409A1">
        <w:rPr>
          <w:rFonts w:ascii="宋体" w:hAnsi="宋体"/>
          <w:color w:val="000000" w:themeColor="text1"/>
        </w:rPr>
        <w:t>12</w:t>
      </w:r>
      <w:r w:rsidRPr="003409A1">
        <w:rPr>
          <w:rFonts w:ascii="宋体" w:hAnsi="宋体" w:cs="宋体" w:hint="eastAsia"/>
          <w:color w:val="000000" w:themeColor="text1"/>
        </w:rPr>
        <w:t>、【答案】</w:t>
      </w:r>
      <w:r w:rsidRPr="003409A1">
        <w:rPr>
          <w:rFonts w:ascii="宋体" w:hAnsi="宋体"/>
          <w:color w:val="000000" w:themeColor="text1"/>
        </w:rPr>
        <w:t xml:space="preserve">B                    </w:t>
      </w:r>
      <w:r w:rsidRPr="003409A1">
        <w:rPr>
          <w:rFonts w:ascii="宋体" w:hAnsi="宋体"/>
          <w:color w:val="000000" w:themeColor="text1"/>
        </w:rPr>
        <w:br/>
      </w:r>
      <w:r w:rsidRPr="003409A1">
        <w:rPr>
          <w:rFonts w:ascii="宋体" w:hAnsi="宋体" w:cs="宋体" w:hint="eastAsia"/>
          <w:color w:val="000000" w:themeColor="text1"/>
        </w:rPr>
        <w:t>【考点】句子排序</w:t>
      </w:r>
      <w:r w:rsidRPr="003409A1">
        <w:rPr>
          <w:rFonts w:ascii="宋体" w:hAnsi="宋体"/>
          <w:color w:val="000000" w:themeColor="text1"/>
        </w:rPr>
        <w:t xml:space="preserve">                </w:t>
      </w:r>
      <w:r w:rsidRPr="003409A1">
        <w:rPr>
          <w:rFonts w:ascii="宋体" w:hAnsi="宋体"/>
          <w:color w:val="000000" w:themeColor="text1"/>
        </w:rPr>
        <w:br/>
      </w:r>
      <w:r w:rsidRPr="003409A1">
        <w:rPr>
          <w:rFonts w:ascii="宋体" w:hAnsi="宋体" w:cs="宋体" w:hint="eastAsia"/>
          <w:color w:val="000000" w:themeColor="text1"/>
        </w:rPr>
        <w:t>【解析】【分析】连贯类题目做题时要注意把握基本内容，初步分层归类，先在小范围内排序，然后再考虑层次间的衔接，其中应先找出相关联词、代词以及表时间、地点的词语，然后据此进行句间连缀排列。在上面排列的基础之上，再诵读语段，检查确定。细读不难发现</w:t>
      </w:r>
      <w:r w:rsidRPr="003409A1">
        <w:rPr>
          <w:rFonts w:ascii="宋体" w:hAnsi="宋体"/>
          <w:color w:val="000000" w:themeColor="text1"/>
        </w:rPr>
        <w:t>B</w:t>
      </w:r>
      <w:r w:rsidRPr="003409A1">
        <w:rPr>
          <w:rFonts w:ascii="宋体" w:hAnsi="宋体" w:cs="宋体" w:hint="eastAsia"/>
          <w:color w:val="000000" w:themeColor="text1"/>
        </w:rPr>
        <w:t>项排序恰当。⑤对立</w:t>
      </w:r>
      <w:r w:rsidRPr="003409A1">
        <w:rPr>
          <w:rFonts w:ascii="宋体" w:hAnsi="宋体"/>
          <w:color w:val="000000" w:themeColor="text1"/>
        </w:rPr>
        <w:t>……</w:t>
      </w:r>
      <w:r w:rsidRPr="003409A1">
        <w:rPr>
          <w:rFonts w:ascii="宋体" w:hAnsi="宋体" w:cs="宋体" w:hint="eastAsia"/>
          <w:color w:val="000000" w:themeColor="text1"/>
        </w:rPr>
        <w:t>宣称要征服自然③殊不知</w:t>
      </w:r>
      <w:r w:rsidRPr="003409A1">
        <w:rPr>
          <w:rFonts w:ascii="宋体" w:hAnsi="宋体"/>
          <w:color w:val="000000" w:themeColor="text1"/>
        </w:rPr>
        <w:t>……</w:t>
      </w:r>
      <w:r w:rsidRPr="003409A1">
        <w:rPr>
          <w:rFonts w:ascii="宋体" w:hAnsi="宋体" w:cs="宋体" w:hint="eastAsia"/>
          <w:color w:val="000000" w:themeColor="text1"/>
        </w:rPr>
        <w:t>只是</w:t>
      </w:r>
      <w:r w:rsidRPr="003409A1">
        <w:rPr>
          <w:rFonts w:ascii="宋体" w:hAnsi="宋体"/>
          <w:color w:val="000000" w:themeColor="text1"/>
        </w:rPr>
        <w:t>……</w:t>
      </w:r>
      <w:r w:rsidRPr="003409A1">
        <w:rPr>
          <w:rFonts w:ascii="宋体" w:hAnsi="宋体" w:cs="宋体" w:hint="eastAsia"/>
          <w:color w:val="000000" w:themeColor="text1"/>
        </w:rPr>
        <w:t>一部分①只是</w:t>
      </w:r>
      <w:r w:rsidRPr="003409A1">
        <w:rPr>
          <w:rFonts w:ascii="宋体" w:hAnsi="宋体"/>
          <w:color w:val="000000" w:themeColor="text1"/>
        </w:rPr>
        <w:t>……</w:t>
      </w:r>
      <w:r w:rsidRPr="003409A1">
        <w:rPr>
          <w:rFonts w:ascii="宋体" w:hAnsi="宋体" w:cs="宋体" w:hint="eastAsia"/>
          <w:color w:val="000000" w:themeColor="text1"/>
        </w:rPr>
        <w:t>小水。④毕竟不是大海②不自量力</w:t>
      </w:r>
      <w:r w:rsidRPr="003409A1">
        <w:rPr>
          <w:rFonts w:ascii="宋体" w:hAnsi="宋体"/>
          <w:color w:val="000000" w:themeColor="text1"/>
        </w:rPr>
        <w:t>……</w:t>
      </w:r>
      <w:r w:rsidRPr="003409A1">
        <w:rPr>
          <w:rFonts w:ascii="宋体" w:hAnsi="宋体" w:cs="宋体" w:hint="eastAsia"/>
          <w:color w:val="000000" w:themeColor="text1"/>
        </w:rPr>
        <w:t>用这滴水来代替大海。</w:t>
      </w:r>
      <w:r w:rsidRPr="003409A1">
        <w:rPr>
          <w:rFonts w:ascii="宋体" w:hAnsi="宋体"/>
          <w:color w:val="000000" w:themeColor="text1"/>
        </w:rPr>
        <w:br/>
      </w:r>
      <w:r w:rsidRPr="003409A1">
        <w:rPr>
          <w:rFonts w:ascii="宋体" w:hAnsi="宋体" w:cs="宋体" w:hint="eastAsia"/>
          <w:color w:val="000000" w:themeColor="text1"/>
        </w:rPr>
        <w:t>【点评】做好此题关键在于熟读句子，在认真体会作者的写作顺序后，才能进行进一步的理解，排序。</w:t>
      </w:r>
      <w:r w:rsidRPr="003409A1">
        <w:rPr>
          <w:rFonts w:ascii="宋体" w:hAnsi="宋体"/>
          <w:color w:val="000000" w:themeColor="text1"/>
        </w:rPr>
        <w:t xml:space="preserve">    </w:t>
      </w:r>
    </w:p>
    <w:p w:rsidR="00326ECB" w:rsidRPr="003409A1" w:rsidRDefault="00326ECB" w:rsidP="003145F5">
      <w:pPr>
        <w:rPr>
          <w:rFonts w:ascii="宋体" w:hAnsi="宋体"/>
          <w:color w:val="000000" w:themeColor="text1"/>
        </w:rPr>
      </w:pPr>
      <w:r w:rsidRPr="003409A1">
        <w:rPr>
          <w:rFonts w:ascii="宋体" w:hAnsi="宋体" w:hint="eastAsia"/>
          <w:color w:val="000000" w:themeColor="text1"/>
        </w:rPr>
        <w:t>襄阳</w:t>
      </w:r>
    </w:p>
    <w:p w:rsidR="00326ECB" w:rsidRPr="003409A1" w:rsidRDefault="00326ECB" w:rsidP="003145F5">
      <w:pPr>
        <w:widowControl/>
        <w:numPr>
          <w:ilvl w:val="0"/>
          <w:numId w:val="1"/>
        </w:numPr>
        <w:spacing w:line="360" w:lineRule="auto"/>
        <w:ind w:firstLine="420"/>
        <w:jc w:val="left"/>
        <w:rPr>
          <w:rFonts w:ascii="宋体" w:hAnsi="宋体" w:cs="宋体"/>
          <w:color w:val="000000" w:themeColor="text1"/>
          <w:szCs w:val="21"/>
        </w:rPr>
      </w:pPr>
      <w:r w:rsidRPr="003409A1">
        <w:rPr>
          <w:rFonts w:ascii="宋体" w:hAnsi="宋体" w:cs="宋体" w:hint="eastAsia"/>
          <w:color w:val="000000" w:themeColor="text1"/>
          <w:szCs w:val="21"/>
        </w:rPr>
        <w:lastRenderedPageBreak/>
        <w:t>将下列句子组成语意连贯的一段话，语序排列正确的一项是（ B  ）（2分）</w:t>
      </w:r>
    </w:p>
    <w:p w:rsidR="00326ECB" w:rsidRPr="003409A1" w:rsidRDefault="00326ECB" w:rsidP="003145F5">
      <w:pPr>
        <w:widowControl/>
        <w:spacing w:line="360" w:lineRule="auto"/>
        <w:ind w:firstLine="420"/>
        <w:jc w:val="left"/>
        <w:rPr>
          <w:rFonts w:ascii="宋体" w:hAnsi="宋体" w:cs="宋体"/>
          <w:color w:val="000000" w:themeColor="text1"/>
          <w:szCs w:val="21"/>
        </w:rPr>
      </w:pPr>
      <w:r w:rsidRPr="003409A1">
        <w:rPr>
          <w:rFonts w:ascii="宋体" w:hAnsi="宋体" w:cs="宋体" w:hint="eastAsia"/>
          <w:color w:val="000000" w:themeColor="text1"/>
          <w:szCs w:val="21"/>
        </w:rPr>
        <w:t>①全民阅读率的上升,显然是一件好事。</w:t>
      </w:r>
    </w:p>
    <w:p w:rsidR="00326ECB" w:rsidRPr="003409A1" w:rsidRDefault="00326ECB" w:rsidP="003145F5">
      <w:pPr>
        <w:widowControl/>
        <w:spacing w:line="360" w:lineRule="auto"/>
        <w:ind w:firstLine="420"/>
        <w:jc w:val="left"/>
        <w:rPr>
          <w:rFonts w:ascii="宋体" w:hAnsi="宋体" w:cs="宋体"/>
          <w:color w:val="000000" w:themeColor="text1"/>
          <w:szCs w:val="21"/>
        </w:rPr>
      </w:pPr>
      <w:r w:rsidRPr="003409A1">
        <w:rPr>
          <w:rFonts w:ascii="宋体" w:hAnsi="宋体" w:cs="宋体" w:hint="eastAsia"/>
          <w:color w:val="000000" w:themeColor="text1"/>
          <w:szCs w:val="21"/>
        </w:rPr>
        <w:t>②因此，全民阅读质量的真正提升之路还很漫长。</w:t>
      </w:r>
    </w:p>
    <w:p w:rsidR="00326ECB" w:rsidRPr="003409A1" w:rsidRDefault="00326ECB" w:rsidP="003145F5">
      <w:pPr>
        <w:widowControl/>
        <w:spacing w:line="360" w:lineRule="auto"/>
        <w:ind w:firstLine="420"/>
        <w:jc w:val="left"/>
        <w:rPr>
          <w:rFonts w:ascii="宋体" w:hAnsi="宋体" w:cs="宋体"/>
          <w:color w:val="000000" w:themeColor="text1"/>
          <w:szCs w:val="21"/>
        </w:rPr>
      </w:pPr>
      <w:r w:rsidRPr="003409A1">
        <w:rPr>
          <w:rFonts w:ascii="宋体" w:hAnsi="宋体" w:cs="宋体" w:hint="eastAsia"/>
          <w:color w:val="000000" w:themeColor="text1"/>
          <w:szCs w:val="21"/>
        </w:rPr>
        <w:t>③但有必要思考的是：现在齐升的到底是整体式阅读还是碎片式阅读，到底是深阅读，还是浅阅读？</w:t>
      </w:r>
    </w:p>
    <w:p w:rsidR="00326ECB" w:rsidRPr="003409A1" w:rsidRDefault="00326ECB" w:rsidP="003145F5">
      <w:pPr>
        <w:widowControl/>
        <w:spacing w:line="360" w:lineRule="auto"/>
        <w:ind w:firstLine="420"/>
        <w:jc w:val="left"/>
        <w:rPr>
          <w:rFonts w:ascii="宋体" w:hAnsi="宋体" w:cs="宋体"/>
          <w:color w:val="000000" w:themeColor="text1"/>
          <w:szCs w:val="21"/>
        </w:rPr>
      </w:pPr>
      <w:r w:rsidRPr="003409A1">
        <w:rPr>
          <w:rFonts w:ascii="宋体" w:hAnsi="宋体" w:cs="宋体" w:hint="eastAsia"/>
          <w:color w:val="000000" w:themeColor="text1"/>
          <w:szCs w:val="21"/>
        </w:rPr>
        <w:t>④或者把问题进一步简化为：到底是高质量的阅读还是低质量的阅读？</w:t>
      </w:r>
    </w:p>
    <w:p w:rsidR="00326ECB" w:rsidRPr="003409A1" w:rsidRDefault="00326ECB" w:rsidP="003145F5">
      <w:pPr>
        <w:widowControl/>
        <w:spacing w:line="360" w:lineRule="auto"/>
        <w:ind w:firstLine="420"/>
        <w:jc w:val="left"/>
        <w:rPr>
          <w:rFonts w:ascii="宋体" w:hAnsi="宋体" w:cs="宋体"/>
          <w:color w:val="000000" w:themeColor="text1"/>
          <w:szCs w:val="21"/>
        </w:rPr>
      </w:pPr>
      <w:r w:rsidRPr="003409A1">
        <w:rPr>
          <w:rFonts w:ascii="宋体" w:hAnsi="宋体" w:cs="宋体" w:hint="eastAsia"/>
          <w:color w:val="000000" w:themeColor="text1"/>
          <w:szCs w:val="21"/>
        </w:rPr>
        <w:t>⑤在这些方面，并没有准确的数字区分，但就我们眼中所见而言，高质量阅读，可能并不尽如人意。</w:t>
      </w:r>
    </w:p>
    <w:p w:rsidR="00326ECB" w:rsidRPr="003409A1" w:rsidRDefault="00326ECB" w:rsidP="003145F5">
      <w:pPr>
        <w:widowControl/>
        <w:spacing w:line="360" w:lineRule="auto"/>
        <w:ind w:firstLine="420"/>
        <w:jc w:val="left"/>
        <w:rPr>
          <w:rFonts w:ascii="宋体" w:hAnsi="宋体" w:cs="宋体"/>
          <w:color w:val="000000" w:themeColor="text1"/>
          <w:szCs w:val="21"/>
        </w:rPr>
      </w:pPr>
      <w:r w:rsidRPr="003409A1">
        <w:rPr>
          <w:rFonts w:ascii="宋体" w:hAnsi="宋体" w:cs="宋体" w:hint="eastAsia"/>
          <w:color w:val="000000" w:themeColor="text1"/>
          <w:szCs w:val="21"/>
        </w:rPr>
        <w:t>A.②④①③⑤  B.①③④⑤②   C.②④⑤③①   D.①④⑤③②</w:t>
      </w:r>
    </w:p>
    <w:p w:rsidR="00EE33A4" w:rsidRPr="003409A1" w:rsidRDefault="00EE33A4" w:rsidP="003145F5">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p>
    <w:sectPr w:rsidR="00EE33A4" w:rsidRPr="003409A1" w:rsidSect="00992378">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4A92" w:rsidRDefault="00EE4A92" w:rsidP="00992378">
      <w:r>
        <w:separator/>
      </w:r>
    </w:p>
  </w:endnote>
  <w:endnote w:type="continuationSeparator" w:id="1">
    <w:p w:rsidR="00EE4A92" w:rsidRDefault="00EE4A92"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A83" w:rsidRDefault="00C1748D" w:rsidP="00BD74AA">
    <w:pPr>
      <w:pStyle w:val="a5"/>
      <w:framePr w:wrap="around" w:vAnchor="text" w:hAnchor="margin" w:xAlign="right" w:y="1"/>
      <w:rPr>
        <w:rStyle w:val="a7"/>
      </w:rPr>
    </w:pPr>
    <w:r>
      <w:rPr>
        <w:rStyle w:val="a7"/>
      </w:rPr>
      <w:fldChar w:fldCharType="begin"/>
    </w:r>
    <w:r w:rsidR="004D7A83">
      <w:rPr>
        <w:rStyle w:val="a7"/>
      </w:rPr>
      <w:instrText xml:space="preserve">PAGE  </w:instrText>
    </w:r>
    <w:r>
      <w:rPr>
        <w:rStyle w:val="a7"/>
      </w:rPr>
      <w:fldChar w:fldCharType="end"/>
    </w:r>
  </w:p>
  <w:p w:rsidR="004D7A83" w:rsidRDefault="004D7A83" w:rsidP="004D7A8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A83" w:rsidRDefault="00C1748D" w:rsidP="00BD74AA">
    <w:pPr>
      <w:pStyle w:val="a5"/>
      <w:framePr w:wrap="around" w:vAnchor="text" w:hAnchor="margin" w:xAlign="right" w:y="1"/>
      <w:rPr>
        <w:rStyle w:val="a7"/>
      </w:rPr>
    </w:pPr>
    <w:r>
      <w:rPr>
        <w:rStyle w:val="a7"/>
      </w:rPr>
      <w:fldChar w:fldCharType="begin"/>
    </w:r>
    <w:r w:rsidR="004D7A83">
      <w:rPr>
        <w:rStyle w:val="a7"/>
      </w:rPr>
      <w:instrText xml:space="preserve">PAGE  </w:instrText>
    </w:r>
    <w:r>
      <w:rPr>
        <w:rStyle w:val="a7"/>
      </w:rPr>
      <w:fldChar w:fldCharType="separate"/>
    </w:r>
    <w:r w:rsidR="003409A1">
      <w:rPr>
        <w:rStyle w:val="a7"/>
        <w:noProof/>
      </w:rPr>
      <w:t>1</w:t>
    </w:r>
    <w:r>
      <w:rPr>
        <w:rStyle w:val="a7"/>
      </w:rPr>
      <w:fldChar w:fldCharType="end"/>
    </w:r>
  </w:p>
  <w:p w:rsidR="004D7A83" w:rsidRDefault="004D7A83" w:rsidP="004D7A8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4A92" w:rsidRDefault="00EE4A92" w:rsidP="00992378">
      <w:r>
        <w:separator/>
      </w:r>
    </w:p>
  </w:footnote>
  <w:footnote w:type="continuationSeparator" w:id="1">
    <w:p w:rsidR="00EE4A92" w:rsidRDefault="00EE4A92" w:rsidP="00992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FBC4A"/>
    <w:multiLevelType w:val="singleLevel"/>
    <w:tmpl w:val="597FBC4A"/>
    <w:lvl w:ilvl="0">
      <w:start w:val="4"/>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090701"/>
    <w:rsid w:val="00141D8C"/>
    <w:rsid w:val="00150A77"/>
    <w:rsid w:val="0017796E"/>
    <w:rsid w:val="00184EF3"/>
    <w:rsid w:val="001D6BB6"/>
    <w:rsid w:val="001F1D88"/>
    <w:rsid w:val="00267823"/>
    <w:rsid w:val="002A55EA"/>
    <w:rsid w:val="002B5CB4"/>
    <w:rsid w:val="002C6E45"/>
    <w:rsid w:val="003145F5"/>
    <w:rsid w:val="00326ECB"/>
    <w:rsid w:val="003409A1"/>
    <w:rsid w:val="003604F0"/>
    <w:rsid w:val="004277A9"/>
    <w:rsid w:val="00452AC6"/>
    <w:rsid w:val="004834B4"/>
    <w:rsid w:val="004B782B"/>
    <w:rsid w:val="004D7A83"/>
    <w:rsid w:val="005B2743"/>
    <w:rsid w:val="005B4207"/>
    <w:rsid w:val="005B7EFA"/>
    <w:rsid w:val="005C04D7"/>
    <w:rsid w:val="005C5ABA"/>
    <w:rsid w:val="005D296F"/>
    <w:rsid w:val="00606904"/>
    <w:rsid w:val="006649CC"/>
    <w:rsid w:val="00732CD8"/>
    <w:rsid w:val="008A5C8A"/>
    <w:rsid w:val="009434CF"/>
    <w:rsid w:val="00992378"/>
    <w:rsid w:val="00A26B6E"/>
    <w:rsid w:val="00A551D1"/>
    <w:rsid w:val="00AB084B"/>
    <w:rsid w:val="00AE4D4A"/>
    <w:rsid w:val="00BC4059"/>
    <w:rsid w:val="00C01D39"/>
    <w:rsid w:val="00C1748D"/>
    <w:rsid w:val="00C3151A"/>
    <w:rsid w:val="00C45B83"/>
    <w:rsid w:val="00D4161C"/>
    <w:rsid w:val="00DF1F2B"/>
    <w:rsid w:val="00E56A61"/>
    <w:rsid w:val="00EB40C5"/>
    <w:rsid w:val="00ED15E1"/>
    <w:rsid w:val="00EE33A4"/>
    <w:rsid w:val="00EE4A92"/>
    <w:rsid w:val="00F82528"/>
    <w:rsid w:val="00F85849"/>
    <w:rsid w:val="00F90E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4683"/>
    <w:rPr>
      <w:rFonts w:ascii="Times New Roman" w:hAnsi="Times New Roman"/>
      <w:sz w:val="24"/>
      <w:szCs w:val="24"/>
    </w:rPr>
  </w:style>
  <w:style w:type="paragraph" w:styleId="a4">
    <w:name w:val="header"/>
    <w:basedOn w:val="a"/>
    <w:link w:val="Char"/>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56A4B"/>
    <w:rPr>
      <w:sz w:val="18"/>
      <w:szCs w:val="18"/>
    </w:rPr>
  </w:style>
  <w:style w:type="paragraph" w:styleId="a5">
    <w:name w:val="footer"/>
    <w:basedOn w:val="a"/>
    <w:link w:val="Char0"/>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56A4B"/>
    <w:rPr>
      <w:sz w:val="18"/>
      <w:szCs w:val="18"/>
    </w:rPr>
  </w:style>
  <w:style w:type="paragraph" w:customStyle="1" w:styleId="0">
    <w:name w:val="正文_0"/>
    <w:link w:val="0Char"/>
    <w:qFormat/>
    <w:rsid w:val="002B5CB4"/>
    <w:pPr>
      <w:widowControl w:val="0"/>
      <w:jc w:val="both"/>
    </w:pPr>
    <w:rPr>
      <w:rFonts w:ascii="Calibri" w:eastAsia="宋体" w:hAnsi="Calibri" w:cs="Times New Roman"/>
    </w:rPr>
  </w:style>
  <w:style w:type="character" w:customStyle="1" w:styleId="0Char">
    <w:name w:val="正文_0 Char"/>
    <w:link w:val="0"/>
    <w:locked/>
    <w:rsid w:val="002B5CB4"/>
    <w:rPr>
      <w:rFonts w:ascii="Calibri" w:eastAsia="宋体" w:hAnsi="Calibri" w:cs="Times New Roman"/>
    </w:rPr>
  </w:style>
  <w:style w:type="paragraph" w:styleId="a6">
    <w:name w:val="Balloon Text"/>
    <w:basedOn w:val="a"/>
    <w:link w:val="Char1"/>
    <w:uiPriority w:val="99"/>
    <w:semiHidden/>
    <w:unhideWhenUsed/>
    <w:rsid w:val="002B5CB4"/>
    <w:rPr>
      <w:sz w:val="18"/>
      <w:szCs w:val="18"/>
    </w:rPr>
  </w:style>
  <w:style w:type="character" w:customStyle="1" w:styleId="Char1">
    <w:name w:val="批注框文本 Char"/>
    <w:basedOn w:val="a0"/>
    <w:link w:val="a6"/>
    <w:uiPriority w:val="99"/>
    <w:semiHidden/>
    <w:rsid w:val="002B5CB4"/>
    <w:rPr>
      <w:rFonts w:ascii="Calibri" w:eastAsia="宋体" w:hAnsi="Calibri" w:cs="Times New Roman"/>
      <w:sz w:val="18"/>
      <w:szCs w:val="18"/>
    </w:rPr>
  </w:style>
  <w:style w:type="paragraph" w:customStyle="1" w:styleId="DefaultParagraph">
    <w:name w:val="DefaultParagraph"/>
    <w:rsid w:val="00E56A61"/>
    <w:rPr>
      <w:rFonts w:ascii="Times New Roman" w:eastAsia="宋体" w:hAnsi="Calibri" w:cs="Times New Roman"/>
    </w:rPr>
  </w:style>
  <w:style w:type="character" w:styleId="a7">
    <w:name w:val="page number"/>
    <w:basedOn w:val="a0"/>
    <w:uiPriority w:val="99"/>
    <w:semiHidden/>
    <w:unhideWhenUsed/>
    <w:rsid w:val="004D7A83"/>
  </w:style>
</w:styles>
</file>

<file path=word/webSettings.xml><?xml version="1.0" encoding="utf-8"?>
<w:webSettings xmlns:r="http://schemas.openxmlformats.org/officeDocument/2006/relationships" xmlns:w="http://schemas.openxmlformats.org/wordprocessingml/2006/main">
  <w:divs>
    <w:div w:id="190613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419</Words>
  <Characters>2392</Characters>
  <Application>Microsoft Office Word</Application>
  <DocSecurity>0</DocSecurity>
  <Lines>19</Lines>
  <Paragraphs>5</Paragraphs>
  <ScaleCrop>false</ScaleCrop>
  <Manager> </Manager>
  <Company> </Company>
  <LinksUpToDate>false</LinksUpToDate>
  <CharactersWithSpaces>2806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2017-08-17T06:19:00Z</dcterms:created>
  <dcterms:modified xsi:type="dcterms:W3CDTF">2019-02-20T02:30:00Z</dcterms:modified>
  <cp:category> </cp:category>
</cp:coreProperties>
</file>