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52F4E" w:rsidRPr="004D2505" w:rsidP="004D2505">
      <w:pPr>
        <w:spacing w:line="360" w:lineRule="auto"/>
        <w:jc w:val="center"/>
        <w:rPr>
          <w:rFonts w:ascii="宋体" w:hAnsi="宋体"/>
          <w:b/>
          <w:bCs/>
          <w:color w:val="FF0000"/>
          <w:sz w:val="28"/>
          <w:szCs w:val="21"/>
        </w:rPr>
      </w:pPr>
      <w:r w:rsidRPr="004D2505">
        <w:rPr>
          <w:rFonts w:ascii="宋体" w:hAnsi="宋体"/>
          <w:b/>
          <w:bCs/>
          <w:color w:val="FF0000"/>
          <w:sz w:val="28"/>
          <w:szCs w:val="21"/>
        </w:rPr>
        <w:t>名著阅读</w:t>
      </w:r>
      <w:r w:rsidRPr="004D2505">
        <w:rPr>
          <w:rFonts w:ascii="宋体" w:hAnsi="宋体" w:hint="eastAsia"/>
          <w:b/>
          <w:bCs/>
          <w:color w:val="FF0000"/>
          <w:sz w:val="28"/>
          <w:szCs w:val="21"/>
        </w:rPr>
        <w:t>专题</w:t>
      </w:r>
    </w:p>
    <w:p w:rsidR="00652F4E" w:rsidRPr="004D2505" w:rsidP="00652F4E">
      <w:pPr>
        <w:spacing w:line="360" w:lineRule="auto"/>
        <w:rPr>
          <w:rFonts w:ascii="宋体" w:hAnsi="宋体"/>
          <w:b/>
          <w:color w:val="000000" w:themeColor="text1"/>
          <w:szCs w:val="21"/>
        </w:rPr>
      </w:pPr>
      <w:r w:rsidRPr="004D2505">
        <w:rPr>
          <w:rFonts w:ascii="宋体" w:hAnsi="宋体" w:hint="eastAsia"/>
          <w:b/>
          <w:color w:val="000000" w:themeColor="text1"/>
          <w:szCs w:val="21"/>
        </w:rPr>
        <w:t>东城区</w:t>
      </w:r>
    </w:p>
    <w:p w:rsidR="00652F4E" w:rsidRPr="004D2505" w:rsidP="00652F4E">
      <w:pPr>
        <w:spacing w:line="360" w:lineRule="auto"/>
        <w:rPr>
          <w:rFonts w:ascii="宋体" w:hAnsi="宋体"/>
          <w:bCs/>
          <w:color w:val="000000" w:themeColor="text1"/>
          <w:szCs w:val="21"/>
        </w:rPr>
      </w:pPr>
      <w:r w:rsidRPr="004D2505">
        <w:rPr>
          <w:rFonts w:ascii="宋体" w:hAnsi="宋体" w:hint="eastAsia"/>
          <w:bCs/>
          <w:color w:val="000000" w:themeColor="text1"/>
          <w:szCs w:val="21"/>
        </w:rPr>
        <w:t>三、</w:t>
      </w:r>
      <w:r w:rsidRPr="004D2505">
        <w:rPr>
          <w:rFonts w:ascii="宋体" w:hAnsi="宋体"/>
          <w:bCs/>
          <w:color w:val="000000" w:themeColor="text1"/>
          <w:szCs w:val="21"/>
        </w:rPr>
        <w:t>名著阅读（共5分）</w:t>
      </w:r>
    </w:p>
    <w:p w:rsidR="00652F4E" w:rsidRPr="004D2505" w:rsidP="00652F4E">
      <w:pPr>
        <w:spacing w:line="360" w:lineRule="auto"/>
        <w:ind w:left="210" w:hanging="210" w:hangingChars="100"/>
        <w:rPr>
          <w:rFonts w:ascii="宋体" w:hAnsi="宋体"/>
          <w:color w:val="000000" w:themeColor="text1"/>
          <w:szCs w:val="21"/>
        </w:rPr>
      </w:pPr>
      <w:r w:rsidRPr="004D2505">
        <w:rPr>
          <w:rFonts w:ascii="宋体" w:hAnsi="宋体"/>
          <w:color w:val="000000" w:themeColor="text1"/>
          <w:szCs w:val="21"/>
        </w:rPr>
        <w:t>9</w:t>
      </w:r>
      <w:r w:rsidRPr="004D2505">
        <w:rPr>
          <w:rFonts w:ascii="宋体" w:hAnsi="宋体" w:hint="eastAsia"/>
          <w:color w:val="000000" w:themeColor="text1"/>
          <w:szCs w:val="21"/>
        </w:rPr>
        <w:t>.从以下链接</w:t>
      </w:r>
      <w:r w:rsidRPr="004D2505">
        <w:rPr>
          <w:rFonts w:ascii="宋体" w:hAnsi="宋体"/>
          <w:color w:val="000000" w:themeColor="text1"/>
          <w:szCs w:val="21"/>
        </w:rPr>
        <w:t>材料</w:t>
      </w:r>
      <w:r w:rsidRPr="004D2505">
        <w:rPr>
          <w:rFonts w:ascii="宋体" w:hAnsi="宋体" w:hint="eastAsia"/>
          <w:color w:val="000000" w:themeColor="text1"/>
          <w:szCs w:val="21"/>
        </w:rPr>
        <w:t>中任选一则，结合你阅</w:t>
      </w:r>
      <w:r w:rsidRPr="004D2505">
        <w:rPr>
          <w:rFonts w:ascii="宋体" w:hAnsi="宋体"/>
          <w:color w:val="000000" w:themeColor="text1"/>
          <w:szCs w:val="21"/>
        </w:rPr>
        <w:t>读过的</w:t>
      </w:r>
      <w:r w:rsidRPr="004D2505">
        <w:rPr>
          <w:rFonts w:ascii="宋体" w:hAnsi="宋体" w:hint="eastAsia"/>
          <w:color w:val="000000" w:themeColor="text1"/>
          <w:szCs w:val="21"/>
        </w:rPr>
        <w:t>《三国演义》《水浒传》《西游记》《红岩》中的一部</w:t>
      </w:r>
      <w:r w:rsidRPr="004D2505">
        <w:rPr>
          <w:rFonts w:ascii="宋体" w:hAnsi="宋体"/>
          <w:color w:val="000000" w:themeColor="text1"/>
          <w:szCs w:val="21"/>
        </w:rPr>
        <w:t>名著</w:t>
      </w:r>
      <w:r w:rsidRPr="004D2505">
        <w:rPr>
          <w:rFonts w:ascii="宋体" w:hAnsi="宋体" w:hint="eastAsia"/>
          <w:color w:val="000000" w:themeColor="text1"/>
          <w:szCs w:val="21"/>
        </w:rPr>
        <w:t>的相关内容，谈谈给你的启示。（</w:t>
      </w:r>
      <w:r w:rsidRPr="004D2505">
        <w:rPr>
          <w:rFonts w:ascii="宋体" w:hAnsi="宋体"/>
          <w:color w:val="000000" w:themeColor="text1"/>
          <w:szCs w:val="21"/>
        </w:rPr>
        <w:t>70</w:t>
      </w:r>
      <w:r w:rsidRPr="004D2505">
        <w:rPr>
          <w:rFonts w:ascii="宋体" w:hAnsi="宋体" w:hint="eastAsia"/>
          <w:color w:val="000000" w:themeColor="text1"/>
          <w:szCs w:val="21"/>
        </w:rPr>
        <w:t>～</w:t>
      </w:r>
      <w:r w:rsidRPr="004D2505">
        <w:rPr>
          <w:rFonts w:ascii="宋体" w:hAnsi="宋体"/>
          <w:color w:val="000000" w:themeColor="text1"/>
          <w:szCs w:val="21"/>
        </w:rPr>
        <w:t>120字）（</w:t>
      </w:r>
      <w:r w:rsidRPr="004D2505">
        <w:rPr>
          <w:rFonts w:ascii="宋体" w:hAnsi="宋体" w:hint="eastAsia"/>
          <w:color w:val="000000" w:themeColor="text1"/>
          <w:szCs w:val="21"/>
        </w:rPr>
        <w:t>5分）</w:t>
      </w:r>
    </w:p>
    <w:p w:rsidR="00652F4E" w:rsidRPr="004D2505" w:rsidP="00652F4E">
      <w:pPr>
        <w:spacing w:line="360" w:lineRule="auto"/>
        <w:ind w:left="210" w:hanging="210" w:hangingChars="100"/>
        <w:rPr>
          <w:rFonts w:ascii="宋体" w:hAnsi="宋体"/>
          <w:color w:val="000000" w:themeColor="text1"/>
          <w:szCs w:val="21"/>
        </w:rPr>
      </w:pPr>
      <w:r w:rsidRPr="004D2505">
        <w:rPr>
          <w:rFonts w:ascii="宋体" w:hAnsi="宋体" w:hint="eastAsia"/>
          <w:color w:val="000000" w:themeColor="text1"/>
          <w:szCs w:val="21"/>
        </w:rPr>
        <w:t>【链接</w:t>
      </w:r>
      <w:r w:rsidRPr="004D2505">
        <w:rPr>
          <w:rFonts w:ascii="宋体" w:hAnsi="宋体"/>
          <w:color w:val="000000" w:themeColor="text1"/>
          <w:szCs w:val="21"/>
        </w:rPr>
        <w:t>材料</w:t>
      </w:r>
      <w:r w:rsidRPr="004D2505">
        <w:rPr>
          <w:rFonts w:ascii="宋体" w:hAnsi="宋体" w:hint="eastAsia"/>
          <w:color w:val="000000" w:themeColor="text1"/>
          <w:szCs w:val="21"/>
        </w:rPr>
        <w:t>】</w:t>
      </w:r>
    </w:p>
    <w:p w:rsidR="00652F4E" w:rsidRPr="004D2505" w:rsidP="00652F4E">
      <w:pPr>
        <w:spacing w:line="360" w:lineRule="auto"/>
        <w:ind w:firstLine="210" w:firstLineChars="100"/>
        <w:rPr>
          <w:rFonts w:ascii="宋体" w:hAnsi="宋体" w:cs="Arial"/>
          <w:color w:val="000000" w:themeColor="text1"/>
          <w:szCs w:val="21"/>
        </w:rPr>
      </w:pPr>
      <w:r w:rsidRPr="004D2505">
        <w:rPr>
          <w:rFonts w:ascii="宋体" w:hAnsi="宋体" w:hint="eastAsia"/>
          <w:color w:val="000000" w:themeColor="text1"/>
          <w:szCs w:val="21"/>
        </w:rPr>
        <w:t>⑴</w:t>
      </w:r>
      <w:r w:rsidRPr="004D2505">
        <w:rPr>
          <w:rFonts w:ascii="宋体" w:hAnsi="宋体"/>
          <w:color w:val="000000" w:themeColor="text1"/>
          <w:szCs w:val="21"/>
        </w:rPr>
        <w:t>有子曰：</w:t>
      </w:r>
      <w:r w:rsidRPr="004D2505">
        <w:rPr>
          <w:rFonts w:ascii="宋体" w:hAnsi="宋体" w:hint="eastAsia"/>
          <w:color w:val="000000" w:themeColor="text1"/>
          <w:szCs w:val="21"/>
        </w:rPr>
        <w:t>“</w:t>
      </w:r>
      <w:r w:rsidRPr="004D2505">
        <w:rPr>
          <w:rFonts w:ascii="宋体" w:hAnsi="宋体"/>
          <w:color w:val="000000" w:themeColor="text1"/>
          <w:szCs w:val="21"/>
        </w:rPr>
        <w:t>信近于义，言可复也。</w:t>
      </w:r>
      <w:r w:rsidRPr="004D2505">
        <w:rPr>
          <w:rFonts w:ascii="宋体" w:hAnsi="宋体" w:hint="eastAsia"/>
          <w:color w:val="000000" w:themeColor="text1"/>
          <w:szCs w:val="21"/>
        </w:rPr>
        <w:t>”（</w:t>
      </w:r>
      <w:r w:rsidRPr="004D2505">
        <w:rPr>
          <w:rFonts w:ascii="宋体" w:hAnsi="宋体" w:cs="Arial"/>
          <w:color w:val="000000" w:themeColor="text1"/>
          <w:szCs w:val="21"/>
        </w:rPr>
        <w:t>《论语·学而》</w:t>
      </w:r>
      <w:r w:rsidRPr="004D2505">
        <w:rPr>
          <w:rFonts w:ascii="宋体" w:hAnsi="宋体" w:hint="eastAsia"/>
          <w:color w:val="000000" w:themeColor="text1"/>
          <w:szCs w:val="21"/>
        </w:rPr>
        <w:t>）</w:t>
      </w:r>
    </w:p>
    <w:p w:rsidR="00652F4E" w:rsidRPr="004D2505" w:rsidP="00652F4E">
      <w:pPr>
        <w:spacing w:line="360" w:lineRule="auto"/>
        <w:ind w:left="420" w:hanging="210" w:leftChars="100" w:hangingChars="100"/>
        <w:rPr>
          <w:rFonts w:ascii="宋体" w:hAnsi="宋体" w:cs="Arial"/>
          <w:color w:val="000000" w:themeColor="text1"/>
          <w:szCs w:val="21"/>
        </w:rPr>
      </w:pPr>
      <w:r w:rsidRPr="004D2505">
        <w:rPr>
          <w:rFonts w:ascii="宋体" w:hAnsi="宋体" w:hint="eastAsia"/>
          <w:color w:val="000000" w:themeColor="text1"/>
          <w:szCs w:val="21"/>
        </w:rPr>
        <w:t>⑵</w:t>
      </w:r>
      <w:r w:rsidRPr="004D2505">
        <w:rPr>
          <w:rFonts w:ascii="宋体" w:hAnsi="宋体"/>
          <w:color w:val="000000" w:themeColor="text1"/>
          <w:szCs w:val="21"/>
        </w:rPr>
        <w:t>子游问孝</w:t>
      </w:r>
      <w:r w:rsidRPr="004D2505">
        <w:rPr>
          <w:rFonts w:ascii="宋体" w:hAnsi="宋体" w:hint="eastAsia"/>
          <w:color w:val="000000" w:themeColor="text1"/>
          <w:szCs w:val="21"/>
        </w:rPr>
        <w:t>。</w:t>
      </w:r>
      <w:r w:rsidRPr="004D2505">
        <w:rPr>
          <w:rFonts w:ascii="宋体" w:hAnsi="宋体"/>
          <w:color w:val="000000" w:themeColor="text1"/>
          <w:szCs w:val="21"/>
        </w:rPr>
        <w:t>子曰：“今之孝者，是谓能养。至于犬马，皆能有养</w:t>
      </w:r>
      <w:r w:rsidRPr="004D2505">
        <w:rPr>
          <w:rFonts w:ascii="宋体" w:hAnsi="宋体" w:hint="eastAsia"/>
          <w:color w:val="000000" w:themeColor="text1"/>
          <w:szCs w:val="21"/>
        </w:rPr>
        <w:t>；</w:t>
      </w:r>
      <w:r w:rsidRPr="004D2505">
        <w:rPr>
          <w:rFonts w:ascii="宋体" w:hAnsi="宋体"/>
          <w:color w:val="000000" w:themeColor="text1"/>
          <w:szCs w:val="21"/>
        </w:rPr>
        <w:t>不敬，何以别乎？”</w:t>
      </w:r>
      <w:r w:rsidRPr="004D2505">
        <w:rPr>
          <w:rFonts w:ascii="宋体" w:hAnsi="宋体" w:hint="eastAsia"/>
          <w:color w:val="000000" w:themeColor="text1"/>
          <w:szCs w:val="21"/>
        </w:rPr>
        <w:t>（</w:t>
      </w:r>
      <w:r w:rsidRPr="004D2505">
        <w:rPr>
          <w:rFonts w:ascii="宋体" w:hAnsi="宋体" w:cs="Arial"/>
          <w:color w:val="000000" w:themeColor="text1"/>
          <w:szCs w:val="21"/>
        </w:rPr>
        <w:t>《论语·为政》</w:t>
      </w:r>
      <w:r w:rsidRPr="004D2505">
        <w:rPr>
          <w:rFonts w:ascii="宋体" w:hAnsi="宋体" w:hint="eastAsia"/>
          <w:color w:val="000000" w:themeColor="text1"/>
          <w:szCs w:val="21"/>
        </w:rPr>
        <w:t>）</w:t>
      </w:r>
    </w:p>
    <w:p w:rsidR="00652F4E" w:rsidRPr="004D2505" w:rsidP="00652F4E">
      <w:pPr>
        <w:spacing w:line="360" w:lineRule="auto"/>
        <w:ind w:left="420" w:hanging="210" w:leftChars="100" w:hangingChars="100"/>
        <w:rPr>
          <w:rFonts w:ascii="宋体" w:hAnsi="宋体" w:cs="Arial"/>
          <w:color w:val="000000" w:themeColor="text1"/>
          <w:szCs w:val="21"/>
        </w:rPr>
      </w:pPr>
      <w:r w:rsidRPr="004D2505">
        <w:rPr>
          <w:rFonts w:ascii="宋体" w:hAnsi="宋体" w:cs="Arial" w:hint="eastAsia"/>
          <w:color w:val="000000" w:themeColor="text1"/>
          <w:szCs w:val="21"/>
        </w:rPr>
        <w:t>⑶</w:t>
      </w:r>
      <w:r w:rsidRPr="004D2505">
        <w:rPr>
          <w:rFonts w:ascii="宋体" w:hAnsi="宋体" w:hint="eastAsia"/>
          <w:color w:val="000000" w:themeColor="text1"/>
          <w:szCs w:val="21"/>
        </w:rPr>
        <w:t>子曰：“</w:t>
      </w:r>
      <w:r w:rsidRPr="004D2505">
        <w:rPr>
          <w:rFonts w:ascii="宋体" w:hAnsi="宋体" w:cs="Arial"/>
          <w:color w:val="000000" w:themeColor="text1"/>
          <w:szCs w:val="21"/>
        </w:rPr>
        <w:t>人而无信，不知其可也。大车无輗，小车无軏，其何以行之哉</w:t>
      </w:r>
      <w:r w:rsidRPr="004D2505">
        <w:rPr>
          <w:rFonts w:ascii="宋体" w:hAnsi="宋体" w:cs="Arial" w:hint="eastAsia"/>
          <w:color w:val="000000" w:themeColor="text1"/>
          <w:szCs w:val="21"/>
        </w:rPr>
        <w:t>？</w:t>
      </w:r>
      <w:r w:rsidRPr="004D2505">
        <w:rPr>
          <w:rFonts w:ascii="宋体" w:hAnsi="宋体" w:cs="Arial"/>
          <w:color w:val="000000" w:themeColor="text1"/>
          <w:szCs w:val="21"/>
        </w:rPr>
        <w:t>”</w:t>
      </w:r>
      <w:r w:rsidRPr="004D2505">
        <w:rPr>
          <w:rFonts w:ascii="宋体" w:hAnsi="宋体" w:cs="Arial" w:hint="eastAsia"/>
          <w:color w:val="000000" w:themeColor="text1"/>
          <w:szCs w:val="21"/>
        </w:rPr>
        <w:t>（</w:t>
      </w:r>
      <w:r w:rsidRPr="004D2505">
        <w:rPr>
          <w:rFonts w:ascii="宋体" w:hAnsi="宋体" w:cs="Arial"/>
          <w:color w:val="000000" w:themeColor="text1"/>
          <w:szCs w:val="21"/>
        </w:rPr>
        <w:t>《论语·为政》</w:t>
      </w:r>
      <w:r w:rsidRPr="004D2505">
        <w:rPr>
          <w:rFonts w:ascii="宋体" w:hAnsi="宋体" w:cs="Arial" w:hint="eastAsia"/>
          <w:color w:val="000000" w:themeColor="text1"/>
          <w:szCs w:val="21"/>
        </w:rPr>
        <w:t>）</w:t>
      </w:r>
    </w:p>
    <w:p w:rsidR="00652F4E" w:rsidRPr="004D2505" w:rsidP="00652F4E">
      <w:pPr>
        <w:spacing w:line="360" w:lineRule="auto"/>
        <w:ind w:left="420" w:hanging="210" w:leftChars="100" w:hangingChars="100"/>
        <w:rPr>
          <w:rFonts w:ascii="宋体" w:hAnsi="宋体" w:cs="Arial"/>
          <w:color w:val="000000" w:themeColor="text1"/>
          <w:szCs w:val="21"/>
        </w:rPr>
      </w:pPr>
      <w:r w:rsidRPr="004D2505">
        <w:rPr>
          <w:rFonts w:ascii="宋体" w:hAnsi="宋体" w:cs="Arial" w:hint="eastAsia"/>
          <w:color w:val="000000" w:themeColor="text1"/>
          <w:szCs w:val="21"/>
        </w:rPr>
        <w:t>⑷</w:t>
      </w:r>
      <w:r w:rsidRPr="004D2505">
        <w:rPr>
          <w:rFonts w:ascii="宋体" w:hAnsi="宋体" w:cs="Arial"/>
          <w:color w:val="000000" w:themeColor="text1"/>
          <w:szCs w:val="21"/>
        </w:rPr>
        <w:t>子曰：“</w:t>
      </w:r>
      <w:r w:rsidRPr="004D2505">
        <w:rPr>
          <w:rFonts w:ascii="宋体" w:hAnsi="宋体" w:cs="Arial" w:hint="eastAsia"/>
          <w:color w:val="000000" w:themeColor="text1"/>
          <w:szCs w:val="21"/>
        </w:rPr>
        <w:t>君子</w:t>
      </w:r>
      <w:r w:rsidRPr="004D2505">
        <w:rPr>
          <w:rFonts w:ascii="宋体" w:hAnsi="宋体" w:cs="Arial"/>
          <w:color w:val="000000" w:themeColor="text1"/>
          <w:szCs w:val="21"/>
        </w:rPr>
        <w:t>无终食之间违</w:t>
      </w:r>
      <w:r w:rsidRPr="004D2505">
        <w:rPr>
          <w:rFonts w:ascii="宋体" w:hAnsi="宋体" w:cs="Arial" w:hint="eastAsia"/>
          <w:color w:val="000000" w:themeColor="text1"/>
          <w:szCs w:val="21"/>
        </w:rPr>
        <w:t>仁，</w:t>
      </w:r>
      <w:r w:rsidRPr="004D2505">
        <w:rPr>
          <w:rFonts w:ascii="宋体" w:hAnsi="宋体" w:cs="Arial"/>
          <w:color w:val="000000" w:themeColor="text1"/>
          <w:szCs w:val="21"/>
        </w:rPr>
        <w:t>造次必于是，颠沛必于是。”</w:t>
      </w:r>
      <w:r w:rsidRPr="004D2505">
        <w:rPr>
          <w:rFonts w:ascii="宋体" w:hAnsi="宋体" w:cs="Arial" w:hint="eastAsia"/>
          <w:color w:val="000000" w:themeColor="text1"/>
          <w:szCs w:val="21"/>
        </w:rPr>
        <w:t>（</w:t>
      </w:r>
      <w:r w:rsidRPr="004D2505">
        <w:rPr>
          <w:rFonts w:ascii="宋体" w:hAnsi="宋体" w:cs="Arial"/>
          <w:color w:val="000000" w:themeColor="text1"/>
          <w:szCs w:val="21"/>
        </w:rPr>
        <w:t>《论语·</w:t>
      </w:r>
      <w:r w:rsidRPr="004D2505">
        <w:rPr>
          <w:rFonts w:ascii="宋体" w:hAnsi="宋体" w:cs="Arial" w:hint="eastAsia"/>
          <w:color w:val="000000" w:themeColor="text1"/>
          <w:szCs w:val="21"/>
        </w:rPr>
        <w:t>里仁</w:t>
      </w:r>
      <w:r w:rsidRPr="004D2505">
        <w:rPr>
          <w:rFonts w:ascii="宋体" w:hAnsi="宋体" w:cs="Arial"/>
          <w:color w:val="000000" w:themeColor="text1"/>
          <w:szCs w:val="21"/>
        </w:rPr>
        <w:t>》</w:t>
      </w:r>
      <w:r w:rsidRPr="004D2505">
        <w:rPr>
          <w:rFonts w:ascii="宋体" w:hAnsi="宋体" w:cs="Arial" w:hint="eastAsia"/>
          <w:color w:val="000000" w:themeColor="text1"/>
          <w:szCs w:val="21"/>
        </w:rPr>
        <w:t>）</w:t>
      </w:r>
    </w:p>
    <w:p w:rsidR="00652F4E" w:rsidRPr="004D2505" w:rsidP="00652F4E">
      <w:pPr>
        <w:spacing w:line="360" w:lineRule="auto"/>
        <w:ind w:left="420" w:hanging="210" w:leftChars="100" w:hangingChars="100"/>
        <w:rPr>
          <w:rFonts w:ascii="宋体" w:hAnsi="宋体"/>
          <w:color w:val="000000" w:themeColor="text1"/>
          <w:szCs w:val="21"/>
        </w:rPr>
      </w:pPr>
      <w:r w:rsidRPr="004D2505">
        <w:rPr>
          <w:rFonts w:ascii="宋体" w:hAnsi="宋体" w:cs="Arial" w:hint="eastAsia"/>
          <w:color w:val="000000" w:themeColor="text1"/>
          <w:szCs w:val="21"/>
        </w:rPr>
        <w:t>⑸子曰</w:t>
      </w:r>
      <w:r w:rsidRPr="004D2505">
        <w:rPr>
          <w:rFonts w:ascii="宋体" w:hAnsi="宋体" w:cs="Arial"/>
          <w:color w:val="000000" w:themeColor="text1"/>
          <w:szCs w:val="21"/>
        </w:rPr>
        <w:t>：“</w:t>
      </w:r>
      <w:r w:rsidRPr="004D2505">
        <w:rPr>
          <w:rFonts w:ascii="宋体" w:hAnsi="宋体" w:cs="Arial" w:hint="eastAsia"/>
          <w:color w:val="000000" w:themeColor="text1"/>
          <w:szCs w:val="21"/>
        </w:rPr>
        <w:t>君子</w:t>
      </w:r>
      <w:r w:rsidRPr="004D2505">
        <w:rPr>
          <w:rFonts w:ascii="宋体" w:hAnsi="宋体" w:cs="Arial"/>
          <w:color w:val="000000" w:themeColor="text1"/>
          <w:szCs w:val="21"/>
        </w:rPr>
        <w:t>之于天下也，无适也，无莫也，义与之比。”</w:t>
      </w:r>
      <w:r w:rsidRPr="004D2505">
        <w:rPr>
          <w:rFonts w:ascii="宋体" w:hAnsi="宋体" w:cs="Arial" w:hint="eastAsia"/>
          <w:color w:val="000000" w:themeColor="text1"/>
          <w:szCs w:val="21"/>
        </w:rPr>
        <w:t>（《论语</w:t>
      </w:r>
      <w:r w:rsidRPr="004D2505">
        <w:rPr>
          <w:rFonts w:ascii="宋体" w:hAnsi="宋体" w:cs="Arial"/>
          <w:color w:val="000000" w:themeColor="text1"/>
          <w:szCs w:val="21"/>
        </w:rPr>
        <w:t>·里仁</w:t>
      </w:r>
      <w:r w:rsidRPr="004D2505">
        <w:rPr>
          <w:rFonts w:ascii="宋体" w:hAnsi="宋体" w:cs="Arial" w:hint="eastAsia"/>
          <w:color w:val="000000" w:themeColor="text1"/>
          <w:szCs w:val="21"/>
        </w:rPr>
        <w:t>》）</w:t>
      </w:r>
    </w:p>
    <w:p w:rsidR="00652F4E" w:rsidRPr="004D2505" w:rsidP="00652F4E">
      <w:pPr>
        <w:spacing w:line="360" w:lineRule="auto"/>
        <w:ind w:firstLine="210" w:firstLineChars="100"/>
        <w:rPr>
          <w:rFonts w:ascii="宋体" w:hAnsi="宋体"/>
          <w:color w:val="000000" w:themeColor="text1"/>
          <w:szCs w:val="21"/>
        </w:rPr>
      </w:pPr>
      <w:r w:rsidRPr="004D2505">
        <w:rPr>
          <w:rFonts w:ascii="宋体" w:hAnsi="宋体" w:hint="eastAsia"/>
          <w:color w:val="000000" w:themeColor="text1"/>
          <w:szCs w:val="21"/>
        </w:rPr>
        <w:t>答</w:t>
      </w:r>
      <w:r w:rsidRPr="004D2505">
        <w:rPr>
          <w:rFonts w:ascii="宋体" w:hAnsi="宋体"/>
          <w:color w:val="000000" w:themeColor="text1"/>
          <w:szCs w:val="21"/>
        </w:rPr>
        <w:t>：</w:t>
      </w:r>
    </w:p>
    <w:p w:rsidR="00652F4E" w:rsidRPr="004D2505" w:rsidP="00652F4E">
      <w:pPr>
        <w:spacing w:line="360" w:lineRule="auto"/>
        <w:rPr>
          <w:rFonts w:ascii="宋体" w:hAnsi="宋体"/>
          <w:b/>
          <w:color w:val="00B050"/>
          <w:szCs w:val="21"/>
        </w:rPr>
      </w:pPr>
      <w:r w:rsidRPr="004D2505">
        <w:rPr>
          <w:rFonts w:ascii="宋体" w:hAnsi="宋体" w:hint="eastAsia"/>
          <w:b/>
          <w:color w:val="00B050"/>
          <w:szCs w:val="21"/>
        </w:rPr>
        <w:t>三、名著</w:t>
      </w:r>
      <w:r w:rsidRPr="004D2505">
        <w:rPr>
          <w:rFonts w:ascii="宋体" w:hAnsi="宋体"/>
          <w:b/>
          <w:color w:val="00B050"/>
          <w:szCs w:val="21"/>
        </w:rPr>
        <w:t>阅读（</w:t>
      </w:r>
      <w:r w:rsidRPr="004D2505">
        <w:rPr>
          <w:rFonts w:ascii="宋体" w:hAnsi="宋体" w:hint="eastAsia"/>
          <w:b/>
          <w:color w:val="00B050"/>
          <w:szCs w:val="21"/>
        </w:rPr>
        <w:t>共</w:t>
      </w:r>
      <w:r w:rsidRPr="004D2505">
        <w:rPr>
          <w:rFonts w:ascii="宋体" w:hAnsi="宋体"/>
          <w:b/>
          <w:color w:val="00B050"/>
          <w:szCs w:val="21"/>
        </w:rPr>
        <w:t>5</w:t>
      </w:r>
      <w:r w:rsidRPr="004D2505">
        <w:rPr>
          <w:rFonts w:ascii="宋体" w:hAnsi="宋体" w:hint="eastAsia"/>
          <w:b/>
          <w:color w:val="00B050"/>
          <w:szCs w:val="21"/>
        </w:rPr>
        <w:t>分</w:t>
      </w:r>
      <w:r w:rsidRPr="004D2505">
        <w:rPr>
          <w:rFonts w:ascii="宋体" w:hAnsi="宋体"/>
          <w:b/>
          <w:color w:val="00B050"/>
          <w:szCs w:val="21"/>
        </w:rPr>
        <w:t>）</w:t>
      </w:r>
    </w:p>
    <w:p w:rsidR="00652F4E" w:rsidRPr="004D2505" w:rsidP="00652F4E">
      <w:pPr>
        <w:spacing w:line="360" w:lineRule="auto"/>
        <w:ind w:left="708" w:hanging="710" w:leftChars="-1" w:hangingChars="338"/>
        <w:rPr>
          <w:rFonts w:ascii="宋体" w:hAnsi="宋体"/>
          <w:color w:val="00B050"/>
          <w:szCs w:val="21"/>
        </w:rPr>
      </w:pPr>
      <w:r w:rsidRPr="004D2505">
        <w:rPr>
          <w:rFonts w:ascii="宋体" w:hAnsi="宋体"/>
          <w:color w:val="00B050"/>
          <w:szCs w:val="21"/>
        </w:rPr>
        <w:t>9</w:t>
      </w:r>
      <w:r w:rsidRPr="004D2505">
        <w:rPr>
          <w:rFonts w:ascii="宋体" w:hAnsi="宋体" w:hint="eastAsia"/>
          <w:color w:val="00B050"/>
          <w:szCs w:val="21"/>
        </w:rPr>
        <w:t>.示例</w:t>
      </w:r>
      <w:r w:rsidRPr="004D2505">
        <w:rPr>
          <w:rFonts w:ascii="宋体" w:hAnsi="宋体"/>
          <w:color w:val="00B050"/>
          <w:szCs w:val="21"/>
        </w:rPr>
        <w:t>：</w:t>
      </w:r>
      <w:r w:rsidRPr="004D2505">
        <w:rPr>
          <w:rFonts w:ascii="宋体" w:hAnsi="宋体" w:cs="Arial" w:hint="eastAsia"/>
          <w:color w:val="00B050"/>
          <w:szCs w:val="21"/>
        </w:rPr>
        <w:t>选</w:t>
      </w:r>
      <w:r w:rsidRPr="004D2505">
        <w:rPr>
          <w:rFonts w:ascii="宋体" w:hAnsi="宋体" w:cs="Arial"/>
          <w:color w:val="00B050"/>
          <w:szCs w:val="21"/>
        </w:rPr>
        <w:t>第</w:t>
      </w:r>
      <w:r w:rsidRPr="004D2505">
        <w:rPr>
          <w:rFonts w:ascii="宋体" w:hAnsi="宋体" w:cs="Arial" w:hint="eastAsia"/>
          <w:color w:val="00B050"/>
          <w:szCs w:val="21"/>
        </w:rPr>
        <w:t>三则</w:t>
      </w:r>
      <w:r w:rsidRPr="004D2505">
        <w:rPr>
          <w:rFonts w:ascii="宋体" w:hAnsi="宋体" w:cs="Arial"/>
          <w:color w:val="00B050"/>
          <w:szCs w:val="21"/>
        </w:rPr>
        <w:t>，名著为《</w:t>
      </w:r>
      <w:r w:rsidRPr="004D2505">
        <w:rPr>
          <w:rFonts w:ascii="宋体" w:hAnsi="宋体" w:cs="Arial" w:hint="eastAsia"/>
          <w:color w:val="00B050"/>
          <w:szCs w:val="21"/>
        </w:rPr>
        <w:t>三国演义》</w:t>
      </w:r>
      <w:r w:rsidRPr="004D2505">
        <w:rPr>
          <w:rFonts w:ascii="宋体" w:hAnsi="宋体" w:cs="Arial"/>
          <w:color w:val="00B050"/>
          <w:szCs w:val="21"/>
        </w:rPr>
        <w:t>。</w:t>
      </w:r>
      <w:r w:rsidRPr="004D2505">
        <w:rPr>
          <w:rFonts w:ascii="宋体" w:hAnsi="宋体" w:cs="Arial" w:hint="eastAsia"/>
          <w:color w:val="00B050"/>
          <w:szCs w:val="21"/>
        </w:rPr>
        <w:t>孔子</w:t>
      </w:r>
      <w:r w:rsidRPr="004D2505">
        <w:rPr>
          <w:rFonts w:ascii="宋体" w:hAnsi="宋体" w:cs="Arial"/>
          <w:color w:val="00B050"/>
          <w:szCs w:val="21"/>
        </w:rPr>
        <w:t>认为，</w:t>
      </w:r>
      <w:r w:rsidRPr="004D2505">
        <w:rPr>
          <w:rFonts w:ascii="宋体" w:hAnsi="宋体" w:cs="Arial" w:hint="eastAsia"/>
          <w:color w:val="00B050"/>
          <w:szCs w:val="21"/>
        </w:rPr>
        <w:t>人</w:t>
      </w:r>
      <w:r w:rsidRPr="004D2505">
        <w:rPr>
          <w:rFonts w:ascii="宋体" w:hAnsi="宋体" w:cs="Arial"/>
          <w:color w:val="00B050"/>
          <w:szCs w:val="21"/>
        </w:rPr>
        <w:t>没有信用将不能在社会上立足。《</w:t>
      </w:r>
      <w:r w:rsidRPr="004D2505">
        <w:rPr>
          <w:rFonts w:ascii="宋体" w:hAnsi="宋体" w:cs="Arial" w:hint="eastAsia"/>
          <w:color w:val="00B050"/>
          <w:szCs w:val="21"/>
        </w:rPr>
        <w:t>三国演义</w:t>
      </w:r>
      <w:r w:rsidRPr="004D2505">
        <w:rPr>
          <w:rFonts w:ascii="宋体" w:hAnsi="宋体" w:cs="Arial"/>
          <w:color w:val="00B050"/>
          <w:szCs w:val="21"/>
        </w:rPr>
        <w:t>》</w:t>
      </w:r>
      <w:r w:rsidRPr="004D2505">
        <w:rPr>
          <w:rFonts w:ascii="宋体" w:hAnsi="宋体" w:cs="Arial" w:hint="eastAsia"/>
          <w:color w:val="00B050"/>
          <w:szCs w:val="21"/>
        </w:rPr>
        <w:t>中</w:t>
      </w:r>
      <w:r w:rsidRPr="004D2505">
        <w:rPr>
          <w:rFonts w:ascii="宋体" w:hAnsi="宋体" w:cs="Arial"/>
          <w:color w:val="00B050"/>
          <w:szCs w:val="21"/>
        </w:rPr>
        <w:t>关羽</w:t>
      </w:r>
      <w:r w:rsidRPr="004D2505">
        <w:rPr>
          <w:rFonts w:ascii="宋体" w:hAnsi="宋体" w:cs="Arial" w:hint="eastAsia"/>
          <w:color w:val="00B050"/>
          <w:szCs w:val="21"/>
        </w:rPr>
        <w:t>为完成</w:t>
      </w:r>
      <w:r w:rsidRPr="004D2505">
        <w:rPr>
          <w:rFonts w:ascii="宋体" w:hAnsi="宋体" w:cs="Arial"/>
          <w:color w:val="00B050"/>
          <w:szCs w:val="21"/>
        </w:rPr>
        <w:t>义兄刘备之托，虽受曹操厚待，</w:t>
      </w:r>
      <w:r w:rsidRPr="004D2505">
        <w:rPr>
          <w:rFonts w:ascii="宋体" w:hAnsi="宋体" w:cs="Arial" w:hint="eastAsia"/>
          <w:color w:val="00B050"/>
          <w:szCs w:val="21"/>
        </w:rPr>
        <w:t>但当</w:t>
      </w:r>
      <w:r w:rsidRPr="004D2505">
        <w:rPr>
          <w:rFonts w:ascii="宋体" w:hAnsi="宋体" w:cs="Arial"/>
          <w:color w:val="00B050"/>
          <w:szCs w:val="21"/>
        </w:rPr>
        <w:t>他得知刘备消息后毅然封</w:t>
      </w:r>
      <w:r w:rsidRPr="004D2505">
        <w:rPr>
          <w:rFonts w:ascii="宋体" w:hAnsi="宋体" w:cs="Arial" w:hint="eastAsia"/>
          <w:color w:val="00B050"/>
          <w:szCs w:val="21"/>
        </w:rPr>
        <w:t>金挂</w:t>
      </w:r>
      <w:r w:rsidRPr="004D2505">
        <w:rPr>
          <w:rFonts w:ascii="宋体" w:hAnsi="宋体" w:cs="Arial"/>
          <w:color w:val="00B050"/>
          <w:szCs w:val="21"/>
        </w:rPr>
        <w:t>印，千里走单骑</w:t>
      </w:r>
      <w:r w:rsidRPr="004D2505">
        <w:rPr>
          <w:rFonts w:ascii="宋体" w:hAnsi="宋体" w:cs="Arial" w:hint="eastAsia"/>
          <w:color w:val="00B050"/>
          <w:szCs w:val="21"/>
        </w:rPr>
        <w:t>。关羽这种</w:t>
      </w:r>
      <w:r w:rsidRPr="004D2505">
        <w:rPr>
          <w:rFonts w:ascii="宋体" w:hAnsi="宋体" w:cs="Arial"/>
          <w:color w:val="00B050"/>
          <w:szCs w:val="21"/>
        </w:rPr>
        <w:t>重信</w:t>
      </w:r>
      <w:r w:rsidRPr="004D2505">
        <w:rPr>
          <w:rFonts w:ascii="宋体" w:hAnsi="宋体" w:cs="Arial" w:hint="eastAsia"/>
          <w:color w:val="00B050"/>
          <w:szCs w:val="21"/>
        </w:rPr>
        <w:t>守</w:t>
      </w:r>
      <w:r w:rsidRPr="004D2505">
        <w:rPr>
          <w:rFonts w:ascii="宋体" w:hAnsi="宋体" w:cs="Arial"/>
          <w:color w:val="00B050"/>
          <w:szCs w:val="21"/>
        </w:rPr>
        <w:t>诺</w:t>
      </w:r>
      <w:r w:rsidRPr="004D2505">
        <w:rPr>
          <w:rFonts w:ascii="宋体" w:hAnsi="宋体" w:cs="Arial" w:hint="eastAsia"/>
          <w:color w:val="00B050"/>
          <w:szCs w:val="21"/>
        </w:rPr>
        <w:t>的</w:t>
      </w:r>
      <w:r w:rsidRPr="004D2505">
        <w:rPr>
          <w:rFonts w:ascii="宋体" w:hAnsi="宋体" w:cs="Arial"/>
          <w:color w:val="00B050"/>
          <w:szCs w:val="21"/>
        </w:rPr>
        <w:t>品格备受后人尊崇。给我的</w:t>
      </w:r>
      <w:r w:rsidRPr="004D2505">
        <w:rPr>
          <w:rFonts w:ascii="宋体" w:hAnsi="宋体" w:cs="Arial" w:hint="eastAsia"/>
          <w:color w:val="00B050"/>
          <w:szCs w:val="21"/>
        </w:rPr>
        <w:t>启示</w:t>
      </w:r>
      <w:r w:rsidRPr="004D2505">
        <w:rPr>
          <w:rFonts w:ascii="宋体" w:hAnsi="宋体" w:cs="Arial"/>
          <w:color w:val="00B050"/>
          <w:szCs w:val="21"/>
        </w:rPr>
        <w:t>是人要讲信用才能受到</w:t>
      </w:r>
      <w:r w:rsidRPr="004D2505">
        <w:rPr>
          <w:rFonts w:ascii="宋体" w:hAnsi="宋体" w:cs="Arial" w:hint="eastAsia"/>
          <w:color w:val="00B050"/>
          <w:szCs w:val="21"/>
        </w:rPr>
        <w:t>别人</w:t>
      </w:r>
      <w:r w:rsidRPr="004D2505">
        <w:rPr>
          <w:rFonts w:ascii="宋体" w:hAnsi="宋体" w:cs="Arial"/>
          <w:color w:val="00B050"/>
          <w:szCs w:val="21"/>
        </w:rPr>
        <w:t>的尊重。</w:t>
      </w:r>
    </w:p>
    <w:p w:rsidR="00652F4E" w:rsidRPr="004D2505" w:rsidP="00652F4E">
      <w:pPr>
        <w:spacing w:line="360" w:lineRule="auto"/>
        <w:ind w:left="945" w:hanging="630" w:leftChars="150" w:hangingChars="300"/>
        <w:rPr>
          <w:rFonts w:ascii="宋体" w:hAnsi="宋体"/>
          <w:color w:val="00B050"/>
          <w:szCs w:val="21"/>
        </w:rPr>
      </w:pPr>
      <w:r w:rsidRPr="004D2505">
        <w:rPr>
          <w:rFonts w:ascii="宋体" w:hAnsi="宋体" w:cs="Arial" w:hint="eastAsia"/>
          <w:color w:val="00B050"/>
          <w:szCs w:val="21"/>
        </w:rPr>
        <w:t>评分</w:t>
      </w:r>
      <w:r w:rsidRPr="004D2505">
        <w:rPr>
          <w:rFonts w:ascii="宋体" w:hAnsi="宋体" w:cs="Arial"/>
          <w:color w:val="00B050"/>
          <w:szCs w:val="21"/>
        </w:rPr>
        <w:t>：</w:t>
      </w:r>
      <w:r w:rsidRPr="004D2505">
        <w:rPr>
          <w:rFonts w:ascii="宋体" w:hAnsi="宋体" w:cs="Arial" w:hint="eastAsia"/>
          <w:color w:val="00B050"/>
          <w:szCs w:val="21"/>
        </w:rPr>
        <w:t>5分。</w:t>
      </w:r>
      <w:r w:rsidRPr="004D2505">
        <w:rPr>
          <w:rFonts w:ascii="宋体" w:hAnsi="宋体" w:cs="Arial"/>
          <w:color w:val="00B050"/>
          <w:szCs w:val="21"/>
        </w:rPr>
        <w:t>其中，对选择的</w:t>
      </w:r>
      <w:r w:rsidRPr="004D2505">
        <w:rPr>
          <w:rFonts w:ascii="宋体" w:hAnsi="宋体" w:cs="Arial" w:hint="eastAsia"/>
          <w:color w:val="00B050"/>
          <w:szCs w:val="21"/>
        </w:rPr>
        <w:t>《论语》语句理解</w:t>
      </w:r>
      <w:r w:rsidRPr="004D2505">
        <w:rPr>
          <w:rFonts w:ascii="宋体" w:hAnsi="宋体" w:cs="Arial"/>
          <w:color w:val="00B050"/>
          <w:szCs w:val="21"/>
        </w:rPr>
        <w:t>1</w:t>
      </w:r>
      <w:r w:rsidRPr="004D2505">
        <w:rPr>
          <w:rFonts w:ascii="宋体" w:hAnsi="宋体" w:cs="Arial" w:hint="eastAsia"/>
          <w:color w:val="00B050"/>
          <w:szCs w:val="21"/>
        </w:rPr>
        <w:t>分，结合名著内容1分，启示2分，</w:t>
      </w:r>
      <w:r w:rsidRPr="004D2505">
        <w:rPr>
          <w:rFonts w:ascii="宋体" w:hAnsi="宋体" w:cs="Arial"/>
          <w:color w:val="00B050"/>
          <w:szCs w:val="21"/>
        </w:rPr>
        <w:t>语句通顺、字数</w:t>
      </w:r>
      <w:r w:rsidRPr="004D2505">
        <w:rPr>
          <w:rFonts w:ascii="宋体" w:hAnsi="宋体" w:cs="Arial" w:hint="eastAsia"/>
          <w:color w:val="00B050"/>
          <w:szCs w:val="21"/>
        </w:rPr>
        <w:t>1分。</w:t>
      </w:r>
    </w:p>
    <w:p w:rsidR="00652F4E" w:rsidRPr="004D2505" w:rsidP="00652F4E">
      <w:pPr>
        <w:spacing w:line="360" w:lineRule="auto"/>
        <w:rPr>
          <w:rFonts w:ascii="宋体" w:hAnsi="宋体"/>
          <w:szCs w:val="21"/>
        </w:rPr>
      </w:pPr>
      <w:r w:rsidRPr="004D2505">
        <w:rPr>
          <w:rFonts w:ascii="宋体" w:hAnsi="宋体" w:hint="eastAsia"/>
          <w:szCs w:val="21"/>
        </w:rPr>
        <w:t>海淀区</w:t>
      </w:r>
    </w:p>
    <w:p w:rsidR="00652F4E" w:rsidRPr="004D2505" w:rsidP="00652F4E">
      <w:pPr>
        <w:spacing w:line="360" w:lineRule="auto"/>
        <w:rPr>
          <w:rFonts w:ascii="宋体" w:hAnsi="宋体"/>
          <w:szCs w:val="21"/>
        </w:rPr>
      </w:pPr>
      <w:bookmarkStart w:id="0" w:name="_Hlk526640524"/>
      <w:r w:rsidRPr="004D2505">
        <w:rPr>
          <w:rFonts w:ascii="宋体" w:hAnsi="宋体" w:hint="eastAsia"/>
          <w:szCs w:val="21"/>
        </w:rPr>
        <w:t>三、名著阅读（共</w:t>
      </w:r>
      <w:r w:rsidRPr="004D2505">
        <w:rPr>
          <w:rFonts w:ascii="宋体" w:hAnsi="宋体"/>
          <w:szCs w:val="21"/>
        </w:rPr>
        <w:t>5</w:t>
      </w:r>
      <w:r w:rsidRPr="004D2505">
        <w:rPr>
          <w:rFonts w:ascii="宋体" w:hAnsi="宋体" w:hint="eastAsia"/>
          <w:szCs w:val="21"/>
        </w:rPr>
        <w:t>分）</w:t>
      </w:r>
      <w:bookmarkEnd w:id="0"/>
    </w:p>
    <w:p w:rsidR="00652F4E" w:rsidRPr="004D2505" w:rsidP="00652F4E">
      <w:pPr>
        <w:spacing w:line="360" w:lineRule="auto"/>
        <w:ind w:left="420" w:hanging="420" w:hangingChars="200"/>
        <w:rPr>
          <w:rFonts w:ascii="宋体" w:hAnsi="宋体"/>
          <w:szCs w:val="21"/>
        </w:rPr>
      </w:pPr>
      <w:r w:rsidRPr="004D2505">
        <w:rPr>
          <w:rFonts w:ascii="宋体" w:hAnsi="宋体" w:hint="eastAsia"/>
          <w:szCs w:val="21"/>
        </w:rPr>
        <w:t>14.《朝花夕拾》既展现了鲁迅内心深处的柔软，又蕴含着冷峻而深刻的思考。请选择其中一个方面，结合具体内容，写出你的阅读体会。（2分）</w:t>
      </w:r>
    </w:p>
    <w:p w:rsidR="00652F4E" w:rsidRPr="004D2505" w:rsidP="00652F4E">
      <w:pPr>
        <w:spacing w:line="360" w:lineRule="auto"/>
        <w:ind w:left="527" w:hanging="420" w:leftChars="51" w:hangingChars="200"/>
        <w:rPr>
          <w:rFonts w:ascii="宋体" w:hAnsi="宋体"/>
          <w:szCs w:val="21"/>
          <w:u w:val="single"/>
        </w:rPr>
      </w:pPr>
      <w:r w:rsidRPr="004D2505">
        <w:rPr>
          <w:rFonts w:ascii="宋体" w:hAnsi="宋体" w:hint="eastAsia"/>
          <w:szCs w:val="21"/>
        </w:rPr>
        <w:t xml:space="preserve"> </w:t>
      </w:r>
      <w:r w:rsidRPr="004D2505">
        <w:rPr>
          <w:rFonts w:ascii="宋体" w:hAnsi="宋体"/>
          <w:szCs w:val="21"/>
        </w:rPr>
        <w:t xml:space="preserve">  </w:t>
      </w:r>
      <w:r w:rsidRPr="004D2505">
        <w:rPr>
          <w:rFonts w:ascii="宋体" w:hAnsi="宋体" w:hint="eastAsia"/>
          <w:szCs w:val="21"/>
        </w:rPr>
        <w:t>答：</w:t>
      </w:r>
      <w:r w:rsidRPr="004D2505">
        <w:rPr>
          <w:rFonts w:ascii="宋体" w:hAnsi="宋体" w:hint="eastAsia"/>
          <w:szCs w:val="21"/>
          <w:u w:val="single"/>
        </w:rPr>
        <w:t xml:space="preserve"> </w:t>
      </w:r>
      <w:r w:rsidRPr="004D2505">
        <w:rPr>
          <w:rFonts w:ascii="宋体" w:hAnsi="宋体"/>
          <w:szCs w:val="21"/>
          <w:u w:val="single"/>
        </w:rPr>
        <w:t xml:space="preserve">       </w:t>
      </w:r>
    </w:p>
    <w:p w:rsidR="00652F4E" w:rsidRPr="004D2505" w:rsidP="00652F4E">
      <w:pPr>
        <w:spacing w:line="360" w:lineRule="auto"/>
        <w:ind w:left="422" w:hanging="317" w:leftChars="50" w:hangingChars="151"/>
        <w:rPr>
          <w:rFonts w:ascii="宋体" w:hAnsi="宋体"/>
          <w:szCs w:val="21"/>
        </w:rPr>
      </w:pPr>
      <w:r w:rsidRPr="004D2505">
        <w:rPr>
          <w:rFonts w:ascii="宋体" w:hAnsi="宋体"/>
          <w:szCs w:val="21"/>
        </w:rPr>
        <w:t>15.</w:t>
      </w:r>
      <w:r w:rsidRPr="004D2505">
        <w:rPr>
          <w:rFonts w:ascii="宋体" w:hAnsi="宋体" w:hint="eastAsia"/>
          <w:szCs w:val="21"/>
        </w:rPr>
        <w:t>革命先驱黄兴曾说：“天下无难事，唯坚忍二字，为成功之要诀。”</w:t>
      </w:r>
      <w:r w:rsidRPr="004D2505">
        <w:rPr>
          <w:rFonts w:ascii="宋体" w:hAnsi="宋体"/>
          <w:szCs w:val="21"/>
        </w:rPr>
        <w:t>请从</w:t>
      </w:r>
      <w:r w:rsidRPr="004D2505">
        <w:rPr>
          <w:rFonts w:ascii="宋体" w:hAnsi="宋体" w:hint="eastAsia"/>
          <w:szCs w:val="21"/>
        </w:rPr>
        <w:t>《</w:t>
      </w:r>
      <w:r w:rsidRPr="004D2505">
        <w:rPr>
          <w:rFonts w:ascii="宋体" w:hAnsi="宋体"/>
          <w:szCs w:val="21"/>
        </w:rPr>
        <w:t>红岩</w:t>
      </w:r>
      <w:r w:rsidRPr="004D2505">
        <w:rPr>
          <w:rFonts w:ascii="宋体" w:hAnsi="宋体" w:hint="eastAsia"/>
          <w:szCs w:val="21"/>
        </w:rPr>
        <w:t>》《</w:t>
      </w:r>
      <w:r w:rsidRPr="004D2505">
        <w:rPr>
          <w:rFonts w:ascii="宋体" w:hAnsi="宋体"/>
          <w:szCs w:val="21"/>
        </w:rPr>
        <w:t>海底两万里</w:t>
      </w:r>
      <w:r w:rsidRPr="004D2505">
        <w:rPr>
          <w:rFonts w:ascii="宋体" w:hAnsi="宋体" w:hint="eastAsia"/>
          <w:szCs w:val="21"/>
        </w:rPr>
        <w:t>》《</w:t>
      </w:r>
      <w:r w:rsidRPr="004D2505">
        <w:rPr>
          <w:rFonts w:ascii="宋体" w:hAnsi="宋体"/>
          <w:szCs w:val="21"/>
        </w:rPr>
        <w:t>鲁滨逊漂流记</w:t>
      </w:r>
      <w:r w:rsidRPr="004D2505">
        <w:rPr>
          <w:rFonts w:ascii="宋体" w:hAnsi="宋体" w:hint="eastAsia"/>
          <w:szCs w:val="21"/>
        </w:rPr>
        <w:t>》《</w:t>
      </w:r>
      <w:r w:rsidRPr="004D2505">
        <w:rPr>
          <w:rFonts w:ascii="宋体" w:hAnsi="宋体"/>
          <w:szCs w:val="21"/>
        </w:rPr>
        <w:t>钢铁是怎样炼成的</w:t>
      </w:r>
      <w:r w:rsidRPr="004D2505">
        <w:rPr>
          <w:rFonts w:ascii="宋体" w:hAnsi="宋体" w:hint="eastAsia"/>
          <w:szCs w:val="21"/>
        </w:rPr>
        <w:t>》</w:t>
      </w:r>
      <w:r w:rsidRPr="004D2505">
        <w:rPr>
          <w:rFonts w:ascii="宋体" w:hAnsi="宋体"/>
          <w:szCs w:val="21"/>
        </w:rPr>
        <w:t>中任选一个人物</w:t>
      </w:r>
      <w:r w:rsidRPr="004D2505">
        <w:rPr>
          <w:rFonts w:ascii="宋体" w:hAnsi="宋体" w:hint="eastAsia"/>
          <w:szCs w:val="21"/>
        </w:rPr>
        <w:t>，</w:t>
      </w:r>
      <w:r w:rsidRPr="004D2505">
        <w:rPr>
          <w:rFonts w:ascii="宋体" w:hAnsi="宋体"/>
          <w:szCs w:val="21"/>
        </w:rPr>
        <w:t>结合具体情节</w:t>
      </w:r>
      <w:r w:rsidRPr="004D2505">
        <w:rPr>
          <w:rFonts w:ascii="宋体" w:hAnsi="宋体" w:hint="eastAsia"/>
          <w:szCs w:val="21"/>
        </w:rPr>
        <w:t>，说说</w:t>
      </w:r>
      <w:r w:rsidRPr="004D2505">
        <w:rPr>
          <w:rFonts w:ascii="宋体" w:hAnsi="宋体"/>
          <w:szCs w:val="21"/>
        </w:rPr>
        <w:t>你对这句话的理解</w:t>
      </w:r>
      <w:r w:rsidRPr="004D2505">
        <w:rPr>
          <w:rFonts w:ascii="宋体" w:hAnsi="宋体" w:hint="eastAsia"/>
          <w:szCs w:val="21"/>
        </w:rPr>
        <w:t>。（1</w:t>
      </w:r>
      <w:r w:rsidRPr="004D2505">
        <w:rPr>
          <w:rFonts w:ascii="宋体" w:hAnsi="宋体"/>
          <w:szCs w:val="21"/>
        </w:rPr>
        <w:t>00</w:t>
      </w:r>
      <w:r w:rsidRPr="004D2505">
        <w:rPr>
          <w:rFonts w:ascii="宋体" w:hAnsi="宋体" w:hint="eastAsia"/>
          <w:szCs w:val="21"/>
        </w:rPr>
        <w:t>字左右）（</w:t>
      </w:r>
      <w:r w:rsidRPr="004D2505">
        <w:rPr>
          <w:rFonts w:ascii="宋体" w:hAnsi="宋体"/>
          <w:szCs w:val="21"/>
        </w:rPr>
        <w:t>3</w:t>
      </w:r>
      <w:r w:rsidRPr="004D2505">
        <w:rPr>
          <w:rFonts w:ascii="宋体" w:hAnsi="宋体" w:hint="eastAsia"/>
          <w:szCs w:val="21"/>
        </w:rPr>
        <w:t>分）</w:t>
      </w:r>
    </w:p>
    <w:p w:rsidR="00652F4E" w:rsidRPr="004D2505" w:rsidP="00652F4E">
      <w:pPr>
        <w:spacing w:line="360" w:lineRule="auto"/>
        <w:ind w:left="527" w:hanging="420" w:leftChars="51" w:hangingChars="200"/>
        <w:rPr>
          <w:rFonts w:ascii="宋体" w:hAnsi="宋体"/>
          <w:szCs w:val="21"/>
          <w:u w:val="single"/>
        </w:rPr>
      </w:pPr>
      <w:r w:rsidRPr="004D2505">
        <w:rPr>
          <w:rFonts w:ascii="宋体" w:hAnsi="宋体" w:hint="eastAsia"/>
          <w:szCs w:val="21"/>
        </w:rPr>
        <w:t xml:space="preserve"> </w:t>
      </w:r>
      <w:r w:rsidRPr="004D2505">
        <w:rPr>
          <w:rFonts w:ascii="宋体" w:hAnsi="宋体"/>
          <w:szCs w:val="21"/>
        </w:rPr>
        <w:t xml:space="preserve">  </w:t>
      </w:r>
      <w:r w:rsidRPr="004D2505">
        <w:rPr>
          <w:rFonts w:ascii="宋体" w:hAnsi="宋体" w:hint="eastAsia"/>
          <w:szCs w:val="21"/>
        </w:rPr>
        <w:t>答：</w:t>
      </w:r>
      <w:r w:rsidRPr="004D2505">
        <w:rPr>
          <w:rFonts w:ascii="宋体" w:hAnsi="宋体" w:hint="eastAsia"/>
          <w:szCs w:val="21"/>
          <w:u w:val="single"/>
        </w:rPr>
        <w:t xml:space="preserve"> </w:t>
      </w:r>
      <w:r w:rsidRPr="004D2505">
        <w:rPr>
          <w:rFonts w:ascii="宋体" w:hAnsi="宋体"/>
          <w:szCs w:val="21"/>
          <w:u w:val="single"/>
        </w:rPr>
        <w:t xml:space="preserve">       </w:t>
      </w:r>
    </w:p>
    <w:p w:rsidR="00652F4E" w:rsidRPr="004D2505" w:rsidP="00652F4E">
      <w:pPr>
        <w:spacing w:line="360" w:lineRule="auto"/>
        <w:rPr>
          <w:rFonts w:ascii="宋体" w:hAnsi="宋体"/>
          <w:color w:val="00B050"/>
          <w:szCs w:val="21"/>
        </w:rPr>
      </w:pPr>
      <w:r w:rsidRPr="004D2505">
        <w:rPr>
          <w:rFonts w:ascii="宋体" w:hAnsi="宋体" w:hint="eastAsia"/>
          <w:color w:val="00B050"/>
          <w:szCs w:val="21"/>
        </w:rPr>
        <w:t>三、名著阅读（共</w:t>
      </w:r>
      <w:r w:rsidRPr="004D2505">
        <w:rPr>
          <w:rFonts w:ascii="宋体" w:hAnsi="宋体"/>
          <w:color w:val="00B050"/>
          <w:szCs w:val="21"/>
        </w:rPr>
        <w:t>5</w:t>
      </w:r>
      <w:r w:rsidRPr="004D2505">
        <w:rPr>
          <w:rFonts w:ascii="宋体" w:hAnsi="宋体" w:hint="eastAsia"/>
          <w:color w:val="00B050"/>
          <w:szCs w:val="21"/>
        </w:rPr>
        <w:t>分）</w:t>
      </w:r>
    </w:p>
    <w:p w:rsidR="00652F4E" w:rsidRPr="004D2505" w:rsidP="00652F4E">
      <w:pPr>
        <w:spacing w:line="360" w:lineRule="auto"/>
        <w:ind w:firstLine="420" w:firstLineChars="200"/>
        <w:rPr>
          <w:rFonts w:ascii="宋体" w:hAnsi="宋体"/>
          <w:color w:val="00B050"/>
          <w:szCs w:val="21"/>
        </w:rPr>
      </w:pPr>
      <w:r w:rsidRPr="004D2505">
        <w:rPr>
          <w:rFonts w:ascii="宋体" w:hAnsi="宋体"/>
          <w:color w:val="00B050"/>
          <w:szCs w:val="21"/>
        </w:rPr>
        <w:t>14.</w:t>
      </w:r>
      <w:r w:rsidRPr="004D2505">
        <w:rPr>
          <w:rFonts w:ascii="宋体" w:hAnsi="宋体" w:hint="eastAsia"/>
          <w:color w:val="00B050"/>
          <w:szCs w:val="21"/>
        </w:rPr>
        <w:t>示例一：《阿长与&lt;</w:t>
      </w:r>
      <w:r w:rsidRPr="004D2505">
        <w:rPr>
          <w:rFonts w:ascii="宋体" w:hAnsi="宋体"/>
          <w:color w:val="00B050"/>
          <w:szCs w:val="21"/>
        </w:rPr>
        <w:t>山海经&gt;</w:t>
      </w:r>
      <w:r w:rsidRPr="004D2505">
        <w:rPr>
          <w:rFonts w:ascii="宋体" w:hAnsi="宋体" w:hint="eastAsia"/>
          <w:color w:val="00B050"/>
          <w:szCs w:val="21"/>
        </w:rPr>
        <w:t>》</w:t>
      </w:r>
      <w:r w:rsidRPr="004D2505">
        <w:rPr>
          <w:rFonts w:ascii="宋体" w:hAnsi="宋体"/>
          <w:color w:val="00B050"/>
          <w:szCs w:val="21"/>
        </w:rPr>
        <w:t>中阿长</w:t>
      </w:r>
      <w:r w:rsidRPr="004D2505">
        <w:rPr>
          <w:rFonts w:ascii="宋体" w:hAnsi="宋体" w:hint="eastAsia"/>
          <w:color w:val="00B050"/>
          <w:szCs w:val="21"/>
        </w:rPr>
        <w:t>为</w:t>
      </w:r>
      <w:r w:rsidRPr="004D2505">
        <w:rPr>
          <w:rFonts w:ascii="宋体" w:hAnsi="宋体"/>
          <w:color w:val="00B050"/>
          <w:szCs w:val="21"/>
        </w:rPr>
        <w:t>儿时鲁迅</w:t>
      </w:r>
      <w:r w:rsidRPr="004D2505">
        <w:rPr>
          <w:rFonts w:ascii="宋体" w:hAnsi="宋体" w:hint="eastAsia"/>
          <w:color w:val="00B050"/>
          <w:szCs w:val="21"/>
        </w:rPr>
        <w:t>买来</w:t>
      </w:r>
      <w:r w:rsidRPr="004D2505">
        <w:rPr>
          <w:rFonts w:ascii="宋体" w:hAnsi="宋体"/>
          <w:color w:val="00B050"/>
          <w:szCs w:val="21"/>
        </w:rPr>
        <w:t>渴求已久的</w:t>
      </w:r>
      <w:r w:rsidRPr="004D2505">
        <w:rPr>
          <w:rFonts w:ascii="宋体" w:hAnsi="宋体" w:hint="eastAsia"/>
          <w:color w:val="00B050"/>
          <w:szCs w:val="21"/>
        </w:rPr>
        <w:t>《</w:t>
      </w:r>
      <w:r w:rsidRPr="004D2505">
        <w:rPr>
          <w:rFonts w:ascii="宋体" w:hAnsi="宋体"/>
          <w:color w:val="00B050"/>
          <w:szCs w:val="21"/>
        </w:rPr>
        <w:t>山海经</w:t>
      </w:r>
      <w:r w:rsidRPr="004D2505">
        <w:rPr>
          <w:rFonts w:ascii="宋体" w:hAnsi="宋体" w:hint="eastAsia"/>
          <w:color w:val="00B050"/>
          <w:szCs w:val="21"/>
        </w:rPr>
        <w:t>》，</w:t>
      </w:r>
      <w:r w:rsidRPr="004D2505">
        <w:rPr>
          <w:rFonts w:ascii="宋体" w:hAnsi="宋体"/>
          <w:color w:val="00B050"/>
          <w:szCs w:val="21"/>
        </w:rPr>
        <w:t>深深触动了</w:t>
      </w:r>
      <w:r w:rsidRPr="004D2505">
        <w:rPr>
          <w:rFonts w:ascii="宋体" w:hAnsi="宋体" w:hint="eastAsia"/>
          <w:color w:val="00B050"/>
          <w:szCs w:val="21"/>
        </w:rPr>
        <w:t>他</w:t>
      </w:r>
      <w:r w:rsidRPr="004D2505">
        <w:rPr>
          <w:rFonts w:ascii="宋体" w:hAnsi="宋体"/>
          <w:color w:val="00B050"/>
          <w:szCs w:val="21"/>
        </w:rPr>
        <w:t>的心灵</w:t>
      </w:r>
      <w:r w:rsidRPr="004D2505">
        <w:rPr>
          <w:rFonts w:ascii="宋体" w:hAnsi="宋体" w:hint="eastAsia"/>
          <w:color w:val="00B050"/>
          <w:szCs w:val="21"/>
        </w:rPr>
        <w:t>。文中，鲁迅表达出</w:t>
      </w:r>
      <w:r w:rsidRPr="004D2505">
        <w:rPr>
          <w:rFonts w:ascii="宋体" w:hAnsi="宋体"/>
          <w:color w:val="00B050"/>
          <w:szCs w:val="21"/>
        </w:rPr>
        <w:t>对长妈妈</w:t>
      </w:r>
      <w:r w:rsidRPr="004D2505">
        <w:rPr>
          <w:rFonts w:ascii="宋体" w:hAnsi="宋体" w:hint="eastAsia"/>
          <w:color w:val="00B050"/>
          <w:szCs w:val="21"/>
        </w:rPr>
        <w:t>深深的</w:t>
      </w:r>
      <w:r w:rsidRPr="004D2505">
        <w:rPr>
          <w:rFonts w:ascii="宋体" w:hAnsi="宋体"/>
          <w:color w:val="00B050"/>
          <w:szCs w:val="21"/>
        </w:rPr>
        <w:t>感激</w:t>
      </w:r>
      <w:r w:rsidRPr="004D2505">
        <w:rPr>
          <w:rFonts w:ascii="宋体" w:hAnsi="宋体" w:hint="eastAsia"/>
          <w:color w:val="00B050"/>
          <w:szCs w:val="21"/>
        </w:rPr>
        <w:t>之情，让我感受到其内心深处柔软的一面。</w:t>
      </w:r>
    </w:p>
    <w:p w:rsidR="00652F4E" w:rsidRPr="004D2505" w:rsidP="00652F4E">
      <w:pPr>
        <w:spacing w:line="360" w:lineRule="auto"/>
        <w:ind w:firstLine="420" w:firstLineChars="200"/>
        <w:rPr>
          <w:rFonts w:ascii="宋体" w:hAnsi="宋体"/>
          <w:color w:val="00B050"/>
          <w:szCs w:val="21"/>
        </w:rPr>
      </w:pPr>
      <w:r w:rsidRPr="004D2505">
        <w:rPr>
          <w:rFonts w:ascii="宋体" w:hAnsi="宋体" w:hint="eastAsia"/>
          <w:color w:val="00B050"/>
          <w:szCs w:val="21"/>
        </w:rPr>
        <w:t>示例二：鲁迅在《二十四</w:t>
      </w:r>
      <w:r w:rsidRPr="004D2505">
        <w:rPr>
          <w:rFonts w:ascii="宋体" w:hAnsi="宋体"/>
          <w:color w:val="00B050"/>
          <w:szCs w:val="21"/>
        </w:rPr>
        <w:t>孝图</w:t>
      </w:r>
      <w:r w:rsidRPr="004D2505">
        <w:rPr>
          <w:rFonts w:ascii="宋体" w:hAnsi="宋体" w:hint="eastAsia"/>
          <w:color w:val="00B050"/>
          <w:szCs w:val="21"/>
        </w:rPr>
        <w:t>》</w:t>
      </w:r>
      <w:r w:rsidRPr="004D2505">
        <w:rPr>
          <w:rFonts w:ascii="宋体" w:hAnsi="宋体"/>
          <w:color w:val="00B050"/>
          <w:szCs w:val="21"/>
        </w:rPr>
        <w:t>中</w:t>
      </w:r>
      <w:r w:rsidRPr="004D2505">
        <w:rPr>
          <w:rFonts w:ascii="宋体" w:hAnsi="宋体" w:hint="eastAsia"/>
          <w:color w:val="00B050"/>
          <w:szCs w:val="21"/>
        </w:rPr>
        <w:t>通过“</w:t>
      </w:r>
      <w:r w:rsidRPr="004D2505">
        <w:rPr>
          <w:rFonts w:ascii="宋体" w:hAnsi="宋体"/>
          <w:color w:val="00B050"/>
          <w:szCs w:val="21"/>
        </w:rPr>
        <w:t>老莱娱亲</w:t>
      </w:r>
      <w:r w:rsidRPr="004D2505">
        <w:rPr>
          <w:rFonts w:ascii="宋体" w:hAnsi="宋体" w:hint="eastAsia"/>
          <w:color w:val="00B050"/>
          <w:szCs w:val="21"/>
        </w:rPr>
        <w:t>”“</w:t>
      </w:r>
      <w:r w:rsidRPr="004D2505">
        <w:rPr>
          <w:rFonts w:ascii="宋体" w:hAnsi="宋体"/>
          <w:color w:val="00B050"/>
          <w:szCs w:val="21"/>
        </w:rPr>
        <w:t>郭巨埋儿</w:t>
      </w:r>
      <w:r w:rsidRPr="004D2505">
        <w:rPr>
          <w:rFonts w:ascii="宋体" w:hAnsi="宋体" w:hint="eastAsia"/>
          <w:color w:val="00B050"/>
          <w:szCs w:val="21"/>
        </w:rPr>
        <w:t>”等</w:t>
      </w:r>
      <w:r w:rsidRPr="004D2505">
        <w:rPr>
          <w:rFonts w:ascii="宋体" w:hAnsi="宋体"/>
          <w:color w:val="00B050"/>
          <w:szCs w:val="21"/>
        </w:rPr>
        <w:t>内容</w:t>
      </w:r>
      <w:r w:rsidRPr="004D2505">
        <w:rPr>
          <w:rFonts w:ascii="宋体" w:hAnsi="宋体" w:hint="eastAsia"/>
          <w:color w:val="00B050"/>
          <w:szCs w:val="21"/>
        </w:rPr>
        <w:t>，揭示了封建孝道中“将肉麻当有趣”，不顾儿童性命的虚伪和残酷。阅读此文，我体会到其冷峻而深刻的思考。</w:t>
      </w:r>
    </w:p>
    <w:p w:rsidR="00652F4E" w:rsidRPr="004D2505" w:rsidP="00652F4E">
      <w:pPr>
        <w:spacing w:line="360" w:lineRule="auto"/>
        <w:ind w:firstLine="420" w:firstLineChars="200"/>
        <w:rPr>
          <w:rFonts w:ascii="宋体" w:hAnsi="宋体"/>
          <w:color w:val="00B050"/>
          <w:szCs w:val="21"/>
        </w:rPr>
      </w:pPr>
      <w:r w:rsidRPr="004D2505">
        <w:rPr>
          <w:rFonts w:ascii="宋体" w:hAnsi="宋体" w:hint="eastAsia"/>
          <w:color w:val="00B050"/>
          <w:szCs w:val="21"/>
        </w:rPr>
        <w:t>（共</w:t>
      </w:r>
      <w:r w:rsidRPr="004D2505">
        <w:rPr>
          <w:rFonts w:ascii="宋体" w:hAnsi="宋体"/>
          <w:color w:val="00B050"/>
          <w:szCs w:val="21"/>
        </w:rPr>
        <w:t>2</w:t>
      </w:r>
      <w:r w:rsidRPr="004D2505">
        <w:rPr>
          <w:rFonts w:ascii="宋体" w:hAnsi="宋体" w:hint="eastAsia"/>
          <w:color w:val="00B050"/>
          <w:szCs w:val="21"/>
        </w:rPr>
        <w:t>分。内容，1分；体会，1分）</w:t>
      </w:r>
    </w:p>
    <w:p w:rsidR="00652F4E" w:rsidRPr="004D2505" w:rsidP="00652F4E">
      <w:pPr>
        <w:spacing w:line="360" w:lineRule="auto"/>
        <w:ind w:firstLine="420" w:firstLineChars="200"/>
        <w:rPr>
          <w:rFonts w:ascii="宋体" w:hAnsi="宋体"/>
          <w:color w:val="00B050"/>
          <w:szCs w:val="21"/>
        </w:rPr>
      </w:pPr>
      <w:r w:rsidRPr="004D2505">
        <w:rPr>
          <w:rFonts w:ascii="宋体" w:hAnsi="宋体"/>
          <w:color w:val="00B050"/>
          <w:szCs w:val="21"/>
        </w:rPr>
        <w:t>15.</w:t>
      </w:r>
      <w:r w:rsidRPr="004D2505">
        <w:rPr>
          <w:rFonts w:ascii="宋体" w:hAnsi="宋体" w:hint="eastAsia"/>
          <w:color w:val="00B050"/>
          <w:szCs w:val="21"/>
        </w:rPr>
        <w:t>示例一：在阴暗潮湿的地窖里，食物匮乏，身体状况极差，没有任何工具……正是在这样艰难的条件下，共产党人许云峰凭着坚忍的品格，成功挖通石壁，为关在白公馆的同志们打通了一条逃生通道。可见，面对艰难险阻，坚忍是获得成功的重要诀窍。</w:t>
      </w:r>
    </w:p>
    <w:p w:rsidR="00652F4E" w:rsidRPr="004D2505" w:rsidP="00652F4E">
      <w:pPr>
        <w:spacing w:line="360" w:lineRule="auto"/>
        <w:ind w:firstLine="420" w:firstLineChars="200"/>
        <w:rPr>
          <w:rFonts w:ascii="宋体" w:hAnsi="宋体"/>
          <w:color w:val="00B050"/>
          <w:szCs w:val="21"/>
        </w:rPr>
      </w:pPr>
      <w:r w:rsidRPr="004D2505">
        <w:rPr>
          <w:rFonts w:ascii="宋体" w:hAnsi="宋体" w:hint="eastAsia"/>
          <w:color w:val="00B050"/>
          <w:szCs w:val="21"/>
        </w:rPr>
        <w:t>示例二：保尔在全身瘫痪、双目失明的情况下，忍受着肉体和精神上的巨大痛苦，自制写字板进行写作，稿件丢失后重新振作起来……他克服了重重困难，凭借顽强坚忍的意志，完成了小说《暴风雨所诞生的》。可见，天下没有什么难事，唯有坚忍，才能取得成功。</w:t>
      </w:r>
    </w:p>
    <w:p w:rsidR="00652F4E" w:rsidRPr="004D2505" w:rsidP="00652F4E">
      <w:pPr>
        <w:spacing w:line="360" w:lineRule="auto"/>
        <w:ind w:firstLine="420" w:firstLineChars="200"/>
        <w:rPr>
          <w:rFonts w:ascii="宋体" w:hAnsi="宋体"/>
          <w:color w:val="00B050"/>
          <w:szCs w:val="21"/>
        </w:rPr>
      </w:pPr>
      <w:r w:rsidRPr="004D2505">
        <w:rPr>
          <w:rFonts w:ascii="宋体" w:hAnsi="宋体" w:hint="eastAsia"/>
          <w:color w:val="00B050"/>
          <w:szCs w:val="21"/>
        </w:rPr>
        <w:t>（共</w:t>
      </w:r>
      <w:r w:rsidRPr="004D2505">
        <w:rPr>
          <w:rFonts w:ascii="宋体" w:hAnsi="宋体"/>
          <w:color w:val="00B050"/>
          <w:szCs w:val="21"/>
        </w:rPr>
        <w:t>3</w:t>
      </w:r>
      <w:r w:rsidRPr="004D2505">
        <w:rPr>
          <w:rFonts w:ascii="宋体" w:hAnsi="宋体" w:hint="eastAsia"/>
          <w:color w:val="00B050"/>
          <w:szCs w:val="21"/>
        </w:rPr>
        <w:t>分。具体情节，1分；理解，2分）</w:t>
      </w:r>
    </w:p>
    <w:p w:rsidR="00652F4E" w:rsidRPr="004D2505" w:rsidP="00652F4E">
      <w:pPr>
        <w:spacing w:line="360" w:lineRule="auto"/>
        <w:rPr>
          <w:rFonts w:ascii="宋体" w:hAnsi="宋体"/>
          <w:color w:val="000000"/>
          <w:szCs w:val="21"/>
        </w:rPr>
      </w:pPr>
      <w:r w:rsidRPr="004D2505">
        <w:rPr>
          <w:rFonts w:ascii="宋体" w:hAnsi="宋体"/>
          <w:color w:val="000000"/>
          <w:szCs w:val="21"/>
        </w:rPr>
        <w:t>西城区</w:t>
      </w:r>
    </w:p>
    <w:p w:rsidR="00652F4E" w:rsidRPr="004D2505" w:rsidP="00652F4E">
      <w:pPr>
        <w:pStyle w:val="PlainText"/>
        <w:spacing w:line="360" w:lineRule="auto"/>
        <w:ind w:left="284" w:hanging="284" w:hangingChars="135"/>
        <w:rPr>
          <w:rFonts w:hAnsi="宋体"/>
          <w:color w:val="000000"/>
        </w:rPr>
      </w:pPr>
      <w:r w:rsidRPr="004D2505">
        <w:rPr>
          <w:rFonts w:hAnsi="宋体" w:hint="eastAsia"/>
          <w:color w:val="000000"/>
        </w:rPr>
        <w:t>11.小说中每一个人物经历的背后都有一个时代的影子。请从《水浒传》中选取一个人物，简述这个人物的经历，说说从中可以看出那个时代怎样的社会状况。（100字左右）</w:t>
      </w:r>
    </w:p>
    <w:p w:rsidR="00652F4E" w:rsidRPr="004D2505" w:rsidP="00652F4E">
      <w:pPr>
        <w:spacing w:line="360" w:lineRule="auto"/>
        <w:ind w:firstLine="315" w:firstLineChars="150"/>
        <w:jc w:val="left"/>
        <w:rPr>
          <w:rFonts w:ascii="宋体" w:hAnsi="宋体"/>
          <w:color w:val="000000"/>
          <w:szCs w:val="21"/>
        </w:rPr>
      </w:pPr>
      <w:r w:rsidRPr="004D2505">
        <w:rPr>
          <w:rFonts w:ascii="宋体" w:hAnsi="宋体" w:hint="eastAsia"/>
          <w:color w:val="000000"/>
          <w:szCs w:val="21"/>
        </w:rPr>
        <w:t>答：</w:t>
      </w:r>
      <w:r w:rsidRPr="004D2505">
        <w:rPr>
          <w:rFonts w:ascii="宋体" w:hAnsi="宋体" w:hint="eastAsia"/>
          <w:color w:val="000000"/>
          <w:szCs w:val="21"/>
          <w:u w:val="single"/>
        </w:rPr>
        <w:t xml:space="preserve">            </w:t>
      </w:r>
    </w:p>
    <w:p w:rsidR="00652F4E" w:rsidRPr="004D2505" w:rsidP="00652F4E">
      <w:pPr>
        <w:spacing w:line="360" w:lineRule="auto"/>
        <w:rPr>
          <w:rFonts w:ascii="宋体" w:hAnsi="宋体"/>
          <w:bCs/>
          <w:color w:val="000000"/>
          <w:szCs w:val="21"/>
        </w:rPr>
      </w:pPr>
    </w:p>
    <w:p w:rsidR="00652F4E" w:rsidRPr="004D2505" w:rsidP="00652F4E">
      <w:pPr>
        <w:pStyle w:val="PlainText"/>
        <w:spacing w:line="360" w:lineRule="auto"/>
        <w:rPr>
          <w:rFonts w:hAnsi="宋体"/>
          <w:color w:val="00B050"/>
        </w:rPr>
      </w:pPr>
      <w:r w:rsidRPr="004D2505">
        <w:rPr>
          <w:rFonts w:hAnsi="宋体"/>
          <w:color w:val="00B050"/>
        </w:rPr>
        <w:t>三</w:t>
      </w:r>
      <w:r w:rsidRPr="004D2505">
        <w:rPr>
          <w:rFonts w:hAnsi="宋体" w:hint="eastAsia"/>
          <w:color w:val="00B050"/>
        </w:rPr>
        <w:t>、名著阅读</w:t>
      </w:r>
      <w:r w:rsidRPr="004D2505">
        <w:rPr>
          <w:rFonts w:hAnsi="宋体"/>
          <w:color w:val="00B050"/>
        </w:rPr>
        <w:t>（</w:t>
      </w:r>
      <w:r w:rsidRPr="004D2505">
        <w:rPr>
          <w:rFonts w:hAnsi="宋体" w:hint="eastAsia"/>
          <w:color w:val="00B050"/>
        </w:rPr>
        <w:t>4</w:t>
      </w:r>
      <w:r w:rsidRPr="004D2505">
        <w:rPr>
          <w:rFonts w:hAnsi="宋体"/>
          <w:color w:val="00B050"/>
        </w:rPr>
        <w:t>分）</w:t>
      </w:r>
    </w:p>
    <w:p w:rsidR="00652F4E" w:rsidRPr="004D2505" w:rsidP="00652F4E">
      <w:pPr>
        <w:spacing w:line="360" w:lineRule="auto"/>
        <w:ind w:left="1132" w:hanging="1029" w:leftChars="49" w:hangingChars="490"/>
        <w:rPr>
          <w:rFonts w:ascii="宋体" w:hAnsi="宋体"/>
          <w:color w:val="00B050"/>
          <w:szCs w:val="21"/>
        </w:rPr>
      </w:pPr>
      <w:r w:rsidRPr="004D2505">
        <w:rPr>
          <w:rFonts w:ascii="宋体" w:hAnsi="宋体" w:hint="eastAsia"/>
          <w:color w:val="00B050"/>
          <w:szCs w:val="21"/>
        </w:rPr>
        <w:t>11．示例：《水浒传》中林冲的经历就反映了那个时代的社会状况。林冲因高衙内要强占他的妻子而遭陷害，被发配后又遭追杀，最终被逼无奈，雪夜上梁山。从这些经历中，我们可以看出那个时代的黑暗与不公，以及官逼民反的社会状况。</w:t>
      </w:r>
    </w:p>
    <w:p w:rsidR="00652F4E" w:rsidRPr="004D2505" w:rsidP="00652F4E">
      <w:pPr>
        <w:spacing w:line="360" w:lineRule="auto"/>
        <w:ind w:firstLine="420" w:firstLineChars="200"/>
        <w:rPr>
          <w:rFonts w:ascii="宋体" w:hAnsi="宋体"/>
          <w:color w:val="00B050"/>
          <w:szCs w:val="21"/>
        </w:rPr>
      </w:pPr>
      <w:r w:rsidRPr="004D2505">
        <w:rPr>
          <w:rFonts w:ascii="宋体" w:hAnsi="宋体" w:hint="eastAsia"/>
          <w:color w:val="00B050"/>
          <w:szCs w:val="21"/>
        </w:rPr>
        <w:t>评分标准： 4</w:t>
      </w:r>
      <w:r w:rsidRPr="004D2505">
        <w:rPr>
          <w:rFonts w:ascii="宋体" w:hAnsi="宋体"/>
          <w:color w:val="00B050"/>
          <w:szCs w:val="21"/>
        </w:rPr>
        <w:t>分</w:t>
      </w:r>
      <w:r w:rsidRPr="004D2505">
        <w:rPr>
          <w:rFonts w:ascii="宋体" w:hAnsi="宋体" w:hint="eastAsia"/>
          <w:color w:val="00B050"/>
          <w:szCs w:val="21"/>
        </w:rPr>
        <w:t>。人物1分，经历2分，时代社会状况1分。</w:t>
      </w:r>
    </w:p>
    <w:p w:rsidR="00652F4E" w:rsidRPr="004D2505" w:rsidP="00652F4E">
      <w:pPr>
        <w:spacing w:line="360" w:lineRule="auto"/>
        <w:rPr>
          <w:rFonts w:ascii="宋体" w:hAnsi="宋体"/>
          <w:b/>
          <w:szCs w:val="21"/>
        </w:rPr>
      </w:pPr>
      <w:r w:rsidRPr="004D2505">
        <w:rPr>
          <w:rFonts w:ascii="宋体" w:hAnsi="宋体" w:hint="eastAsia"/>
          <w:b/>
          <w:szCs w:val="21"/>
        </w:rPr>
        <w:t>顺义区</w:t>
      </w:r>
    </w:p>
    <w:p w:rsidR="00652F4E" w:rsidRPr="004D2505" w:rsidP="00652F4E">
      <w:pPr>
        <w:numPr>
          <w:ilvl w:val="0"/>
          <w:numId w:val="6"/>
        </w:numPr>
        <w:spacing w:line="360" w:lineRule="auto"/>
        <w:rPr>
          <w:rFonts w:ascii="宋体" w:hAnsi="宋体"/>
          <w:szCs w:val="21"/>
        </w:rPr>
      </w:pPr>
      <w:r w:rsidRPr="004D2505">
        <w:rPr>
          <w:rFonts w:ascii="宋体" w:hAnsi="宋体" w:hint="eastAsia"/>
          <w:szCs w:val="21"/>
        </w:rPr>
        <w:t>名著阅读。（5分）</w:t>
      </w:r>
    </w:p>
    <w:p w:rsidR="00652F4E" w:rsidRPr="004D2505" w:rsidP="00652F4E">
      <w:pPr>
        <w:spacing w:line="360" w:lineRule="auto"/>
        <w:ind w:left="420" w:firstLine="420" w:firstLineChars="200"/>
        <w:rPr>
          <w:rFonts w:ascii="宋体" w:hAnsi="宋体"/>
          <w:szCs w:val="21"/>
        </w:rPr>
      </w:pPr>
      <w:r w:rsidRPr="004D2505">
        <w:rPr>
          <w:rFonts w:ascii="宋体" w:hAnsi="宋体" w:hint="eastAsia"/>
          <w:szCs w:val="21"/>
        </w:rPr>
        <w:t>忠义作为一种价值观深植于中国文化沃土,更以文化的深层内涵影响着每一时代每一民众的行为取向。我们本学期读了大量的小说，作者塑造的人物形象都是受这一文化</w:t>
      </w:r>
      <w:r w:rsidRPr="004D2505">
        <w:rPr>
          <w:rFonts w:ascii="宋体" w:hAnsi="宋体" w:hint="eastAsia"/>
          <w:szCs w:val="21"/>
        </w:rPr>
        <w:t>思想影响，在很多情节中表现出忠义精神。</w:t>
      </w:r>
    </w:p>
    <w:p w:rsidR="00652F4E" w:rsidRPr="004D2505" w:rsidP="00652F4E">
      <w:pPr>
        <w:spacing w:line="360" w:lineRule="auto"/>
        <w:rPr>
          <w:rFonts w:ascii="宋体" w:hAnsi="宋体"/>
          <w:szCs w:val="21"/>
        </w:rPr>
      </w:pPr>
      <w:r w:rsidRPr="004D2505">
        <w:rPr>
          <w:rFonts w:ascii="宋体" w:hAnsi="宋体" w:hint="eastAsia"/>
          <w:szCs w:val="21"/>
        </w:rPr>
        <w:t xml:space="preserve">     14.请结合你读过的任意一部小说，选择其中一个人物的相关情节，对这句话的进行解说。要求：1.写清你选择的作品名称及作者 </w:t>
      </w:r>
    </w:p>
    <w:p w:rsidR="00652F4E" w:rsidRPr="004D2505" w:rsidP="00652F4E">
      <w:pPr>
        <w:spacing w:line="360" w:lineRule="auto"/>
        <w:ind w:firstLine="630" w:firstLineChars="300"/>
        <w:rPr>
          <w:rFonts w:ascii="宋体" w:hAnsi="宋体"/>
          <w:szCs w:val="21"/>
        </w:rPr>
      </w:pPr>
      <w:r w:rsidRPr="004D2505">
        <w:rPr>
          <w:rFonts w:ascii="宋体" w:hAnsi="宋体" w:hint="eastAsia"/>
          <w:szCs w:val="21"/>
        </w:rPr>
        <w:t>2.100字左右。</w:t>
      </w:r>
    </w:p>
    <w:p w:rsidR="00652F4E" w:rsidRPr="004D2505" w:rsidP="00652F4E">
      <w:pPr>
        <w:spacing w:line="360" w:lineRule="auto"/>
        <w:rPr>
          <w:rFonts w:ascii="宋体" w:hAnsi="宋体"/>
          <w:color w:val="00B050"/>
          <w:szCs w:val="21"/>
        </w:rPr>
      </w:pPr>
      <w:r w:rsidRPr="004D2505">
        <w:rPr>
          <w:rFonts w:ascii="宋体" w:hAnsi="宋体" w:hint="eastAsia"/>
          <w:color w:val="00B050"/>
          <w:szCs w:val="21"/>
        </w:rPr>
        <w:t>三、名著阅读（5分）</w:t>
      </w:r>
    </w:p>
    <w:p w:rsidR="00652F4E" w:rsidRPr="004D2505" w:rsidP="00652F4E">
      <w:pPr>
        <w:spacing w:line="360" w:lineRule="auto"/>
        <w:rPr>
          <w:rFonts w:ascii="宋体" w:hAnsi="宋体"/>
          <w:color w:val="00B050"/>
          <w:szCs w:val="21"/>
        </w:rPr>
      </w:pPr>
      <w:r w:rsidRPr="004D2505">
        <w:rPr>
          <w:rFonts w:ascii="宋体" w:hAnsi="宋体" w:hint="eastAsia"/>
          <w:color w:val="00B050"/>
          <w:szCs w:val="21"/>
        </w:rPr>
        <w:t>14.答案：略</w:t>
      </w:r>
    </w:p>
    <w:p w:rsidR="00652F4E" w:rsidRPr="004D2505" w:rsidP="00652F4E">
      <w:pPr>
        <w:spacing w:line="360" w:lineRule="auto"/>
        <w:ind w:left="210" w:leftChars="100"/>
        <w:rPr>
          <w:rFonts w:ascii="宋体" w:hAnsi="宋体"/>
          <w:color w:val="00B050"/>
          <w:szCs w:val="21"/>
        </w:rPr>
      </w:pPr>
      <w:r w:rsidRPr="004D2505">
        <w:rPr>
          <w:rFonts w:ascii="宋体" w:hAnsi="宋体" w:hint="eastAsia"/>
          <w:color w:val="00B050"/>
          <w:szCs w:val="21"/>
        </w:rPr>
        <w:t>示例：关羽自从桃园三结义后，对刘备尽忠、尽义。在曹营时曹操对他极好，但他坚守与刘备的结“义”之盟，随时打听刘备消息。最后，过五关，斩六将坚持回到刘备身边效劳。一生恪守忠义之德，为蜀国立下汗马功劳。作者在作品中极力塑造这样的形象，表达自己的主张。</w:t>
      </w:r>
    </w:p>
    <w:p w:rsidR="00652F4E" w:rsidRPr="004D2505" w:rsidP="00652F4E">
      <w:pPr>
        <w:spacing w:line="360" w:lineRule="auto"/>
        <w:ind w:firstLine="210" w:firstLineChars="100"/>
        <w:rPr>
          <w:rFonts w:ascii="宋体" w:hAnsi="宋体"/>
          <w:color w:val="00B050"/>
          <w:szCs w:val="21"/>
        </w:rPr>
      </w:pPr>
      <w:r w:rsidRPr="004D2505">
        <w:rPr>
          <w:rFonts w:ascii="宋体" w:hAnsi="宋体" w:hint="eastAsia"/>
          <w:color w:val="00B050"/>
          <w:szCs w:val="21"/>
        </w:rPr>
        <w:t>评分：作品及作者1分；结合作品2分，解释忠、义2分。共5分。</w:t>
      </w:r>
    </w:p>
    <w:p w:rsidR="00652F4E" w:rsidRPr="004D2505" w:rsidP="00652F4E">
      <w:pPr>
        <w:spacing w:line="360" w:lineRule="auto"/>
        <w:rPr>
          <w:rFonts w:ascii="宋体" w:hAnsi="宋体"/>
          <w:color w:val="000000" w:themeColor="text1"/>
          <w:szCs w:val="21"/>
        </w:rPr>
      </w:pPr>
      <w:r w:rsidRPr="004D2505">
        <w:rPr>
          <w:rFonts w:ascii="宋体" w:hAnsi="宋体" w:hint="eastAsia"/>
          <w:color w:val="000000" w:themeColor="text1"/>
          <w:szCs w:val="21"/>
        </w:rPr>
        <w:t>燕山区</w:t>
      </w:r>
    </w:p>
    <w:p w:rsidR="00652F4E" w:rsidRPr="004D2505" w:rsidP="00652F4E">
      <w:pPr>
        <w:spacing w:line="360" w:lineRule="auto"/>
        <w:rPr>
          <w:rFonts w:ascii="宋体" w:hAnsi="宋体"/>
          <w:b/>
          <w:szCs w:val="21"/>
        </w:rPr>
      </w:pPr>
      <w:r w:rsidRPr="004D2505">
        <w:rPr>
          <w:rFonts w:ascii="宋体" w:hAnsi="宋体"/>
          <w:b/>
          <w:szCs w:val="21"/>
        </w:rPr>
        <w:t>3</w:t>
      </w:r>
      <w:r w:rsidRPr="004D2505">
        <w:rPr>
          <w:rFonts w:ascii="宋体" w:hAnsi="宋体" w:hint="eastAsia"/>
          <w:b/>
          <w:szCs w:val="21"/>
        </w:rPr>
        <w:t>名著阅读（５分）</w:t>
      </w:r>
    </w:p>
    <w:p w:rsidR="00652F4E" w:rsidRPr="004D2505" w:rsidP="00652F4E">
      <w:pPr>
        <w:spacing w:line="360" w:lineRule="auto"/>
        <w:ind w:firstLine="420" w:firstLineChars="200"/>
        <w:rPr>
          <w:rFonts w:ascii="宋体" w:hAnsi="宋体"/>
          <w:szCs w:val="21"/>
        </w:rPr>
      </w:pPr>
      <w:r w:rsidRPr="004D2505">
        <w:rPr>
          <w:rFonts w:ascii="宋体" w:hAnsi="宋体" w:hint="eastAsia"/>
          <w:szCs w:val="21"/>
        </w:rPr>
        <w:t>思维导图可以使纷繁复杂的信息变得一目了然，条理清楚。认真观摩示例，结合你的阅读经验，以《西游记》、《水浒传》或《三国演义》等作品中的某一部为例，画一张思维导图，来直观地展示你所了解的作品信息。</w:t>
      </w:r>
    </w:p>
    <w:p w:rsidR="00652F4E" w:rsidRPr="004D2505" w:rsidP="00652F4E">
      <w:pPr>
        <w:spacing w:line="360" w:lineRule="auto"/>
        <w:ind w:firstLine="284" w:firstLineChars="135"/>
        <w:rPr>
          <w:rFonts w:ascii="宋体" w:hAnsi="宋体"/>
          <w:szCs w:val="21"/>
        </w:rPr>
      </w:pPr>
      <w:r w:rsidRPr="004D2505">
        <w:rPr>
          <w:rFonts w:ascii="宋体" w:hAnsi="宋体" w:hint="eastAsia"/>
          <w:szCs w:val="21"/>
        </w:rPr>
        <w:t>示例：</w:t>
      </w:r>
    </w:p>
    <w:p w:rsidR="00652F4E" w:rsidRPr="004D2505" w:rsidP="00652F4E">
      <w:pPr>
        <w:spacing w:line="360" w:lineRule="auto"/>
        <w:ind w:firstLine="284" w:firstLineChars="135"/>
        <w:rPr>
          <w:rFonts w:ascii="宋体" w:hAnsi="宋体"/>
          <w:szCs w:val="21"/>
        </w:rPr>
      </w:pPr>
      <w:r w:rsidRPr="004D2505">
        <w:rPr>
          <w:rFonts w:ascii="宋体" w:hAnsi="宋体"/>
          <w:noProof/>
          <w:szCs w:val="21"/>
        </w:rPr>
        <w:drawing>
          <wp:inline distT="0" distB="0" distL="0" distR="0">
            <wp:extent cx="5048250" cy="24669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189840" name="图片 1" descr="23-160q5145644638"/>
                    <pic:cNvPicPr>
                      <a:picLocks noChangeAspect="1" noChangeArrowheads="1"/>
                    </pic:cNvPicPr>
                  </pic:nvPicPr>
                  <pic:blipFill>
                    <a:blip xmlns:r="http://schemas.openxmlformats.org/officeDocument/2006/relationships" r:embed="rId4" cstate="print"/>
                    <a:stretch>
                      <a:fillRect/>
                    </a:stretch>
                  </pic:blipFill>
                  <pic:spPr bwMode="auto">
                    <a:xfrm>
                      <a:off x="0" y="0"/>
                      <a:ext cx="5048250" cy="2466975"/>
                    </a:xfrm>
                    <a:prstGeom prst="rect">
                      <a:avLst/>
                    </a:prstGeom>
                    <a:noFill/>
                    <a:ln w="9525">
                      <a:noFill/>
                      <a:miter lim="800000"/>
                      <a:headEnd/>
                      <a:tailEnd/>
                    </a:ln>
                  </pic:spPr>
                </pic:pic>
              </a:graphicData>
            </a:graphic>
          </wp:inline>
        </w:drawing>
      </w:r>
    </w:p>
    <w:p w:rsidR="00652F4E" w:rsidRPr="004D2505" w:rsidP="00652F4E">
      <w:pPr>
        <w:spacing w:line="360" w:lineRule="auto"/>
        <w:ind w:firstLine="284" w:firstLineChars="135"/>
        <w:rPr>
          <w:rFonts w:ascii="宋体" w:hAnsi="宋体"/>
          <w:szCs w:val="21"/>
        </w:rPr>
      </w:pPr>
    </w:p>
    <w:p w:rsidR="00652F4E" w:rsidRPr="004D2505" w:rsidP="00652F4E">
      <w:pPr>
        <w:spacing w:line="360" w:lineRule="auto"/>
        <w:ind w:firstLine="284" w:firstLineChars="135"/>
        <w:rPr>
          <w:rFonts w:ascii="宋体" w:hAnsi="宋体"/>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75"/>
      </w:tblGrid>
      <w:tr w:rsidTr="00AF60D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8375" w:type="dxa"/>
            <w:tcBorders>
              <w:top w:val="single" w:sz="4" w:space="0" w:color="000000"/>
              <w:left w:val="single" w:sz="4" w:space="0" w:color="000000"/>
              <w:bottom w:val="single" w:sz="4" w:space="0" w:color="000000"/>
              <w:right w:val="single" w:sz="4" w:space="0" w:color="000000"/>
            </w:tcBorders>
          </w:tcPr>
          <w:p w:rsidR="00652F4E" w:rsidRPr="004D2505" w:rsidP="00AF60D2">
            <w:pPr>
              <w:spacing w:line="360" w:lineRule="auto"/>
              <w:rPr>
                <w:rFonts w:ascii="宋体" w:hAnsi="宋体"/>
                <w:szCs w:val="21"/>
              </w:rPr>
            </w:pPr>
          </w:p>
          <w:p w:rsidR="00652F4E" w:rsidRPr="004D2505" w:rsidP="00AF60D2">
            <w:pPr>
              <w:spacing w:line="360" w:lineRule="auto"/>
              <w:rPr>
                <w:rFonts w:ascii="宋体" w:hAnsi="宋体"/>
                <w:szCs w:val="21"/>
              </w:rPr>
            </w:pPr>
          </w:p>
          <w:p w:rsidR="00652F4E" w:rsidRPr="004D2505" w:rsidP="00AF60D2">
            <w:pPr>
              <w:spacing w:line="360" w:lineRule="auto"/>
              <w:rPr>
                <w:rFonts w:ascii="宋体" w:hAnsi="宋体"/>
                <w:szCs w:val="21"/>
              </w:rPr>
            </w:pPr>
          </w:p>
        </w:tc>
      </w:tr>
    </w:tbl>
    <w:p w:rsidR="00652F4E" w:rsidRPr="004D2505" w:rsidP="00652F4E">
      <w:pPr>
        <w:spacing w:line="360" w:lineRule="auto"/>
        <w:ind w:firstLine="284" w:firstLineChars="135"/>
        <w:rPr>
          <w:rFonts w:ascii="宋体" w:hAnsi="宋体"/>
          <w:szCs w:val="21"/>
        </w:rPr>
      </w:pPr>
    </w:p>
    <w:p w:rsidR="00652F4E" w:rsidRPr="004D2505" w:rsidP="00652F4E">
      <w:pPr>
        <w:spacing w:line="360" w:lineRule="auto"/>
        <w:ind w:left="420" w:hanging="420" w:hangingChars="200"/>
        <w:rPr>
          <w:rFonts w:ascii="宋体" w:hAnsi="宋体"/>
          <w:color w:val="00B050"/>
          <w:szCs w:val="21"/>
        </w:rPr>
      </w:pPr>
      <w:r w:rsidRPr="004D2505">
        <w:rPr>
          <w:rFonts w:ascii="宋体" w:hAnsi="宋体" w:hint="eastAsia"/>
          <w:color w:val="00B050"/>
          <w:szCs w:val="21"/>
        </w:rPr>
        <w:t xml:space="preserve">3.示例：略    </w:t>
      </w:r>
      <w:r w:rsidRPr="004D2505">
        <w:rPr>
          <w:rFonts w:ascii="宋体" w:hAnsi="宋体" w:hint="eastAsia"/>
          <w:b/>
          <w:color w:val="00B050"/>
          <w:szCs w:val="21"/>
        </w:rPr>
        <w:t>评分： 5分；作品信息3分，整体构图2分</w:t>
      </w:r>
      <w:r w:rsidRPr="004D2505">
        <w:rPr>
          <w:rFonts w:ascii="宋体" w:hAnsi="宋体" w:hint="eastAsia"/>
          <w:color w:val="00B050"/>
          <w:szCs w:val="21"/>
        </w:rPr>
        <w:t xml:space="preserve">。 </w:t>
      </w:r>
    </w:p>
    <w:p w:rsidR="00652F4E" w:rsidRPr="004D2505" w:rsidP="00652F4E">
      <w:pPr>
        <w:spacing w:line="360" w:lineRule="auto"/>
        <w:rPr>
          <w:rFonts w:ascii="宋体" w:hAnsi="宋体"/>
          <w:color w:val="00B050"/>
          <w:szCs w:val="21"/>
        </w:rPr>
      </w:pPr>
      <w:r w:rsidRPr="004D2505">
        <w:rPr>
          <w:rFonts w:ascii="宋体" w:hAnsi="宋体" w:hint="eastAsia"/>
          <w:b/>
          <w:szCs w:val="21"/>
        </w:rPr>
        <w:t>门头沟区</w:t>
      </w:r>
    </w:p>
    <w:p w:rsidR="00652F4E" w:rsidRPr="004D2505" w:rsidP="00652F4E">
      <w:pPr>
        <w:spacing w:line="360" w:lineRule="auto"/>
        <w:rPr>
          <w:rFonts w:ascii="宋体" w:hAnsi="宋体"/>
          <w:b/>
          <w:szCs w:val="21"/>
        </w:rPr>
      </w:pPr>
      <w:r w:rsidRPr="004D2505">
        <w:rPr>
          <w:rFonts w:ascii="宋体" w:hAnsi="宋体" w:hint="eastAsia"/>
          <w:b/>
          <w:szCs w:val="21"/>
        </w:rPr>
        <w:t>三、名著阅读（共</w:t>
      </w:r>
      <w:r w:rsidRPr="004D2505">
        <w:rPr>
          <w:rFonts w:ascii="宋体" w:hAnsi="宋体"/>
          <w:b/>
          <w:szCs w:val="21"/>
        </w:rPr>
        <w:t>5</w:t>
      </w:r>
      <w:r w:rsidRPr="004D2505">
        <w:rPr>
          <w:rFonts w:ascii="宋体" w:hAnsi="宋体" w:hint="eastAsia"/>
          <w:b/>
          <w:szCs w:val="21"/>
        </w:rPr>
        <w:t>分）</w:t>
      </w:r>
    </w:p>
    <w:p w:rsidR="00652F4E" w:rsidRPr="004D2505" w:rsidP="00652F4E">
      <w:pPr>
        <w:spacing w:line="360" w:lineRule="auto"/>
        <w:ind w:left="420" w:hanging="420" w:hangingChars="200"/>
        <w:rPr>
          <w:rFonts w:ascii="宋体" w:hAnsi="宋体"/>
          <w:szCs w:val="21"/>
        </w:rPr>
      </w:pPr>
      <w:r w:rsidRPr="004D2505">
        <w:rPr>
          <w:rFonts w:ascii="宋体" w:hAnsi="宋体"/>
          <w:szCs w:val="21"/>
        </w:rPr>
        <w:t>13</w:t>
      </w:r>
      <w:r w:rsidRPr="004D2505">
        <w:rPr>
          <w:rFonts w:ascii="宋体" w:hAnsi="宋体" w:hint="eastAsia"/>
          <w:szCs w:val="21"/>
        </w:rPr>
        <w:t>.小说《红岩》出版后反响非常热烈，1964年歌剧《红岩》又获得</w:t>
      </w:r>
      <w:r w:rsidRPr="004D2505">
        <w:rPr>
          <w:rFonts w:ascii="宋体" w:hAnsi="宋体"/>
          <w:szCs w:val="21"/>
        </w:rPr>
        <w:t>广泛好评</w:t>
      </w:r>
      <w:r w:rsidRPr="004D2505">
        <w:rPr>
          <w:rFonts w:ascii="宋体" w:hAnsi="宋体" w:hint="eastAsia"/>
          <w:szCs w:val="21"/>
        </w:rPr>
        <w:t>，尤其是主题曲《红梅赞》广为传唱。请你结合《红梅赞》的歌词，联系小说中的一个情节，分析一个英雄人物的形象。（</w:t>
      </w:r>
      <w:r w:rsidRPr="004D2505">
        <w:rPr>
          <w:rFonts w:ascii="宋体" w:hAnsi="宋体"/>
          <w:szCs w:val="21"/>
        </w:rPr>
        <w:t>3</w:t>
      </w:r>
      <w:r w:rsidRPr="004D2505">
        <w:rPr>
          <w:rFonts w:ascii="宋体" w:hAnsi="宋体" w:hint="eastAsia"/>
          <w:szCs w:val="21"/>
        </w:rPr>
        <w:t>分）</w:t>
      </w:r>
    </w:p>
    <w:p w:rsidR="00652F4E" w:rsidRPr="004D2505" w:rsidP="00652F4E">
      <w:pPr>
        <w:spacing w:line="360" w:lineRule="auto"/>
        <w:ind w:left="420" w:firstLine="420" w:leftChars="200" w:firstLineChars="200"/>
        <w:rPr>
          <w:rFonts w:ascii="宋体" w:hAnsi="宋体"/>
          <w:b/>
          <w:color w:val="000080"/>
          <w:szCs w:val="21"/>
        </w:rPr>
      </w:pPr>
      <w:r w:rsidRPr="004D2505">
        <w:rPr>
          <w:rFonts w:ascii="宋体" w:hAnsi="宋体" w:hint="eastAsia"/>
          <w:szCs w:val="21"/>
        </w:rPr>
        <w:t>红岩上红梅开，千里冰霜脚下踩，三九严寒何所惧，一片丹心向阳开，向阳开。红梅花儿开，朵朵放光彩，昂首怒放花万朵，香飘云天外，唤醒百花齐开放，高歌欢庆新春来！</w:t>
      </w:r>
    </w:p>
    <w:p w:rsidR="00652F4E" w:rsidRPr="004D2505" w:rsidP="00652F4E">
      <w:pPr>
        <w:spacing w:line="360" w:lineRule="auto"/>
        <w:ind w:firstLine="420" w:firstLineChars="200"/>
        <w:rPr>
          <w:rFonts w:ascii="宋体" w:hAnsi="宋体"/>
          <w:b/>
          <w:color w:val="000080"/>
          <w:szCs w:val="21"/>
        </w:rPr>
      </w:pPr>
      <w:r w:rsidRPr="004D2505">
        <w:rPr>
          <w:rFonts w:ascii="宋体" w:hAnsi="宋体" w:hint="eastAsia"/>
          <w:szCs w:val="21"/>
        </w:rPr>
        <w:t>答：</w:t>
      </w:r>
      <w:r w:rsidRPr="004D2505">
        <w:rPr>
          <w:rFonts w:ascii="宋体" w:hAnsi="宋体" w:hint="eastAsia"/>
          <w:szCs w:val="21"/>
          <w:u w:val="single"/>
        </w:rPr>
        <w:t xml:space="preserve">     </w:t>
      </w:r>
    </w:p>
    <w:p w:rsidR="00652F4E" w:rsidRPr="004D2505" w:rsidP="00652F4E">
      <w:pPr>
        <w:spacing w:line="360" w:lineRule="auto"/>
        <w:ind w:left="420" w:hanging="420" w:hangingChars="200"/>
        <w:rPr>
          <w:rFonts w:ascii="宋体" w:hAnsi="宋体"/>
          <w:szCs w:val="21"/>
        </w:rPr>
      </w:pPr>
      <w:r w:rsidRPr="004D2505">
        <w:rPr>
          <w:rFonts w:ascii="宋体" w:hAnsi="宋体"/>
          <w:szCs w:val="21"/>
        </w:rPr>
        <w:t>14.</w:t>
      </w:r>
      <w:r w:rsidRPr="004D2505">
        <w:rPr>
          <w:rFonts w:ascii="宋体" w:hAnsi="宋体" w:hint="eastAsia"/>
          <w:szCs w:val="21"/>
        </w:rPr>
        <w:t xml:space="preserve"> 下面是《论语</w:t>
      </w:r>
      <w:r w:rsidRPr="004D2505">
        <w:rPr>
          <w:rFonts w:ascii="宋体" w:hAnsi="宋体"/>
          <w:szCs w:val="21"/>
        </w:rPr>
        <w:t>》</w:t>
      </w:r>
      <w:r w:rsidRPr="004D2505">
        <w:rPr>
          <w:rFonts w:ascii="宋体" w:hAnsi="宋体" w:hint="eastAsia"/>
          <w:szCs w:val="21"/>
        </w:rPr>
        <w:t>中的四则语录，请选择其中的一则，结合你的生活或阅读经历，</w:t>
      </w:r>
      <w:r w:rsidRPr="004D2505">
        <w:rPr>
          <w:rFonts w:ascii="宋体" w:hAnsi="宋体"/>
          <w:szCs w:val="21"/>
        </w:rPr>
        <w:t>谈一谈</w:t>
      </w:r>
      <w:r w:rsidRPr="004D2505">
        <w:rPr>
          <w:rFonts w:ascii="宋体" w:hAnsi="宋体" w:hint="eastAsia"/>
          <w:szCs w:val="21"/>
        </w:rPr>
        <w:t>在你的心目中，“君子”应该是怎样的人。（2分</w:t>
      </w:r>
      <w:r w:rsidRPr="004D2505">
        <w:rPr>
          <w:rFonts w:ascii="宋体" w:hAnsi="宋体"/>
          <w:szCs w:val="21"/>
        </w:rPr>
        <w:t>）</w:t>
      </w:r>
    </w:p>
    <w:p w:rsidR="00652F4E" w:rsidRPr="004D2505" w:rsidP="00652F4E">
      <w:pPr>
        <w:spacing w:line="360" w:lineRule="auto"/>
        <w:ind w:firstLine="420" w:firstLineChars="200"/>
        <w:rPr>
          <w:rFonts w:ascii="宋体" w:hAnsi="宋体"/>
          <w:szCs w:val="21"/>
        </w:rPr>
      </w:pPr>
      <w:r w:rsidRPr="004D2505">
        <w:rPr>
          <w:rFonts w:ascii="宋体" w:hAnsi="宋体"/>
          <w:szCs w:val="21"/>
        </w:rPr>
        <w:fldChar w:fldCharType="begin"/>
      </w:r>
      <w:r w:rsidRPr="004D2505">
        <w:rPr>
          <w:rFonts w:ascii="宋体" w:hAnsi="宋体"/>
          <w:szCs w:val="21"/>
        </w:rPr>
        <w:instrText xml:space="preserve"> </w:instrText>
      </w:r>
      <w:r w:rsidRPr="004D2505">
        <w:rPr>
          <w:rFonts w:ascii="宋体" w:hAnsi="宋体" w:hint="eastAsia"/>
          <w:szCs w:val="21"/>
        </w:rPr>
        <w:instrText>= 1 \* GB3</w:instrText>
      </w:r>
      <w:r w:rsidRPr="004D2505">
        <w:rPr>
          <w:rFonts w:ascii="宋体" w:hAnsi="宋体"/>
          <w:szCs w:val="21"/>
        </w:rPr>
        <w:instrText xml:space="preserve"> </w:instrText>
      </w:r>
      <w:r w:rsidRPr="004D2505">
        <w:rPr>
          <w:rFonts w:ascii="宋体" w:hAnsi="宋体"/>
          <w:szCs w:val="21"/>
        </w:rPr>
        <w:fldChar w:fldCharType="separate"/>
      </w:r>
      <w:r w:rsidRPr="004D2505">
        <w:rPr>
          <w:rFonts w:ascii="宋体" w:hAnsi="宋体" w:hint="eastAsia"/>
          <w:noProof/>
          <w:szCs w:val="21"/>
        </w:rPr>
        <w:t>①</w:t>
      </w:r>
      <w:r w:rsidRPr="004D2505">
        <w:rPr>
          <w:rFonts w:ascii="宋体" w:hAnsi="宋体"/>
          <w:szCs w:val="21"/>
        </w:rPr>
        <w:fldChar w:fldCharType="end"/>
      </w:r>
      <w:r w:rsidRPr="004D2505">
        <w:rPr>
          <w:rFonts w:ascii="宋体" w:hAnsi="宋体"/>
          <w:szCs w:val="21"/>
        </w:rPr>
        <w:t xml:space="preserve"> </w:t>
      </w:r>
      <w:r w:rsidRPr="004D2505">
        <w:rPr>
          <w:rFonts w:ascii="宋体" w:hAnsi="宋体" w:cs="宋体" w:hint="eastAsia"/>
          <w:szCs w:val="21"/>
        </w:rPr>
        <w:t>子曰：“君子无所争，必也射乎!揖让而升,下而饮，其争也君子。”</w:t>
      </w:r>
    </w:p>
    <w:p w:rsidR="00652F4E" w:rsidRPr="004D2505" w:rsidP="00652F4E">
      <w:pPr>
        <w:spacing w:line="360" w:lineRule="auto"/>
        <w:ind w:firstLine="420" w:firstLineChars="200"/>
        <w:rPr>
          <w:rFonts w:ascii="宋体" w:hAnsi="宋体" w:cs="宋体"/>
          <w:szCs w:val="21"/>
        </w:rPr>
      </w:pPr>
      <w:r w:rsidRPr="004D2505">
        <w:rPr>
          <w:rFonts w:ascii="宋体" w:hAnsi="宋体"/>
          <w:szCs w:val="21"/>
        </w:rPr>
        <w:fldChar w:fldCharType="begin"/>
      </w:r>
      <w:r w:rsidRPr="004D2505">
        <w:rPr>
          <w:rFonts w:ascii="宋体" w:hAnsi="宋体"/>
          <w:szCs w:val="21"/>
        </w:rPr>
        <w:instrText xml:space="preserve"> </w:instrText>
      </w:r>
      <w:r w:rsidRPr="004D2505">
        <w:rPr>
          <w:rFonts w:ascii="宋体" w:hAnsi="宋体" w:hint="eastAsia"/>
          <w:szCs w:val="21"/>
        </w:rPr>
        <w:instrText>= 2 \* GB3</w:instrText>
      </w:r>
      <w:r w:rsidRPr="004D2505">
        <w:rPr>
          <w:rFonts w:ascii="宋体" w:hAnsi="宋体"/>
          <w:szCs w:val="21"/>
        </w:rPr>
        <w:instrText xml:space="preserve"> </w:instrText>
      </w:r>
      <w:r w:rsidRPr="004D2505">
        <w:rPr>
          <w:rFonts w:ascii="宋体" w:hAnsi="宋体"/>
          <w:szCs w:val="21"/>
        </w:rPr>
        <w:fldChar w:fldCharType="separate"/>
      </w:r>
      <w:r w:rsidRPr="004D2505">
        <w:rPr>
          <w:rFonts w:ascii="宋体" w:hAnsi="宋体" w:hint="eastAsia"/>
          <w:noProof/>
          <w:szCs w:val="21"/>
        </w:rPr>
        <w:t>②</w:t>
      </w:r>
      <w:r w:rsidRPr="004D2505">
        <w:rPr>
          <w:rFonts w:ascii="宋体" w:hAnsi="宋体"/>
          <w:szCs w:val="21"/>
        </w:rPr>
        <w:fldChar w:fldCharType="end"/>
      </w:r>
      <w:r w:rsidRPr="004D2505">
        <w:rPr>
          <w:rFonts w:ascii="宋体" w:hAnsi="宋体" w:hint="eastAsia"/>
          <w:szCs w:val="21"/>
        </w:rPr>
        <w:t xml:space="preserve"> 子贡问君子。子曰：“先行其言，而后从之。”</w:t>
      </w:r>
    </w:p>
    <w:p w:rsidR="00652F4E" w:rsidRPr="004D2505" w:rsidP="00652F4E">
      <w:pPr>
        <w:spacing w:line="360" w:lineRule="auto"/>
        <w:ind w:firstLine="420" w:firstLineChars="200"/>
        <w:rPr>
          <w:rFonts w:ascii="宋体" w:hAnsi="宋体" w:cs="宋体"/>
          <w:szCs w:val="21"/>
        </w:rPr>
      </w:pPr>
      <w:r w:rsidRPr="004D2505">
        <w:rPr>
          <w:rFonts w:ascii="宋体" w:hAnsi="宋体" w:cs="宋体"/>
          <w:szCs w:val="21"/>
        </w:rPr>
        <w:fldChar w:fldCharType="begin"/>
      </w:r>
      <w:r w:rsidRPr="004D2505">
        <w:rPr>
          <w:rFonts w:ascii="宋体" w:hAnsi="宋体" w:cs="宋体"/>
          <w:szCs w:val="21"/>
        </w:rPr>
        <w:instrText xml:space="preserve"> </w:instrText>
      </w:r>
      <w:r w:rsidRPr="004D2505">
        <w:rPr>
          <w:rFonts w:ascii="宋体" w:hAnsi="宋体" w:cs="宋体" w:hint="eastAsia"/>
          <w:szCs w:val="21"/>
        </w:rPr>
        <w:instrText>= 3 \* GB3</w:instrText>
      </w:r>
      <w:r w:rsidRPr="004D2505">
        <w:rPr>
          <w:rFonts w:ascii="宋体" w:hAnsi="宋体" w:cs="宋体"/>
          <w:szCs w:val="21"/>
        </w:rPr>
        <w:instrText xml:space="preserve"> </w:instrText>
      </w:r>
      <w:r w:rsidRPr="004D2505">
        <w:rPr>
          <w:rFonts w:ascii="宋体" w:hAnsi="宋体" w:cs="宋体"/>
          <w:szCs w:val="21"/>
        </w:rPr>
        <w:fldChar w:fldCharType="separate"/>
      </w:r>
      <w:r w:rsidRPr="004D2505">
        <w:rPr>
          <w:rFonts w:ascii="宋体" w:hAnsi="宋体" w:cs="宋体" w:hint="eastAsia"/>
          <w:noProof/>
          <w:szCs w:val="21"/>
        </w:rPr>
        <w:t>③</w:t>
      </w:r>
      <w:r w:rsidRPr="004D2505">
        <w:rPr>
          <w:rFonts w:ascii="宋体" w:hAnsi="宋体" w:cs="宋体"/>
          <w:szCs w:val="21"/>
        </w:rPr>
        <w:fldChar w:fldCharType="end"/>
      </w:r>
      <w:r w:rsidRPr="004D2505">
        <w:rPr>
          <w:rFonts w:ascii="宋体" w:hAnsi="宋体" w:cs="宋体"/>
          <w:szCs w:val="21"/>
        </w:rPr>
        <w:t xml:space="preserve"> </w:t>
      </w:r>
      <w:r w:rsidRPr="004D2505">
        <w:rPr>
          <w:rFonts w:ascii="宋体" w:hAnsi="宋体" w:cs="宋体" w:hint="eastAsia"/>
          <w:szCs w:val="21"/>
        </w:rPr>
        <w:t>子曰：“君子欲讷于言而敏于行。”</w:t>
      </w:r>
    </w:p>
    <w:p w:rsidR="00652F4E" w:rsidRPr="004D2505" w:rsidP="00652F4E">
      <w:pPr>
        <w:spacing w:line="360" w:lineRule="auto"/>
        <w:ind w:firstLine="420" w:firstLineChars="200"/>
        <w:rPr>
          <w:rFonts w:ascii="宋体" w:hAnsi="宋体" w:cs="宋体"/>
          <w:szCs w:val="21"/>
        </w:rPr>
      </w:pPr>
      <w:r w:rsidRPr="004D2505">
        <w:rPr>
          <w:rFonts w:ascii="宋体" w:hAnsi="宋体" w:cs="宋体"/>
          <w:szCs w:val="21"/>
        </w:rPr>
        <w:fldChar w:fldCharType="begin"/>
      </w:r>
      <w:r w:rsidRPr="004D2505">
        <w:rPr>
          <w:rFonts w:ascii="宋体" w:hAnsi="宋体" w:cs="宋体"/>
          <w:szCs w:val="21"/>
        </w:rPr>
        <w:instrText xml:space="preserve"> </w:instrText>
      </w:r>
      <w:r w:rsidRPr="004D2505">
        <w:rPr>
          <w:rFonts w:ascii="宋体" w:hAnsi="宋体" w:cs="宋体" w:hint="eastAsia"/>
          <w:szCs w:val="21"/>
        </w:rPr>
        <w:instrText>= 4 \* GB3</w:instrText>
      </w:r>
      <w:r w:rsidRPr="004D2505">
        <w:rPr>
          <w:rFonts w:ascii="宋体" w:hAnsi="宋体" w:cs="宋体"/>
          <w:szCs w:val="21"/>
        </w:rPr>
        <w:instrText xml:space="preserve"> </w:instrText>
      </w:r>
      <w:r w:rsidRPr="004D2505">
        <w:rPr>
          <w:rFonts w:ascii="宋体" w:hAnsi="宋体" w:cs="宋体"/>
          <w:szCs w:val="21"/>
        </w:rPr>
        <w:fldChar w:fldCharType="separate"/>
      </w:r>
      <w:r w:rsidRPr="004D2505">
        <w:rPr>
          <w:rFonts w:ascii="宋体" w:hAnsi="宋体" w:cs="宋体" w:hint="eastAsia"/>
          <w:noProof/>
          <w:szCs w:val="21"/>
        </w:rPr>
        <w:t>④</w:t>
      </w:r>
      <w:r w:rsidRPr="004D2505">
        <w:rPr>
          <w:rFonts w:ascii="宋体" w:hAnsi="宋体" w:cs="宋体"/>
          <w:szCs w:val="21"/>
        </w:rPr>
        <w:fldChar w:fldCharType="end"/>
      </w:r>
      <w:r w:rsidRPr="004D2505">
        <w:rPr>
          <w:rFonts w:ascii="宋体" w:hAnsi="宋体" w:cs="宋体"/>
          <w:szCs w:val="21"/>
        </w:rPr>
        <w:t xml:space="preserve"> </w:t>
      </w:r>
      <w:r w:rsidRPr="004D2505">
        <w:rPr>
          <w:rFonts w:ascii="宋体" w:hAnsi="宋体" w:cs="宋体" w:hint="eastAsia"/>
          <w:szCs w:val="21"/>
        </w:rPr>
        <w:t>子曰：</w:t>
      </w:r>
      <w:r w:rsidRPr="004D2505">
        <w:rPr>
          <w:rFonts w:ascii="宋体" w:hAnsi="宋体" w:cs="宋体"/>
          <w:szCs w:val="21"/>
        </w:rPr>
        <w:t>“</w:t>
      </w:r>
      <w:r w:rsidRPr="004D2505">
        <w:rPr>
          <w:rFonts w:ascii="宋体" w:hAnsi="宋体" w:cs="宋体" w:hint="eastAsia"/>
          <w:szCs w:val="21"/>
        </w:rPr>
        <w:t>君子喻于义，</w:t>
      </w:r>
      <w:r w:rsidRPr="004D2505">
        <w:rPr>
          <w:rFonts w:ascii="宋体" w:hAnsi="宋体" w:cs="宋体"/>
          <w:szCs w:val="21"/>
        </w:rPr>
        <w:t>小人喻于利</w:t>
      </w:r>
      <w:r w:rsidRPr="004D2505">
        <w:rPr>
          <w:rFonts w:ascii="宋体" w:hAnsi="宋体" w:cs="宋体" w:hint="eastAsia"/>
          <w:szCs w:val="21"/>
        </w:rPr>
        <w:t>。</w:t>
      </w:r>
      <w:r w:rsidRPr="004D2505">
        <w:rPr>
          <w:rFonts w:ascii="宋体" w:hAnsi="宋体" w:cs="宋体"/>
          <w:szCs w:val="21"/>
        </w:rPr>
        <w:t>”</w:t>
      </w:r>
    </w:p>
    <w:p w:rsidR="00652F4E" w:rsidRPr="004D2505" w:rsidP="00652F4E">
      <w:pPr>
        <w:spacing w:line="360" w:lineRule="auto"/>
        <w:ind w:firstLine="420" w:firstLineChars="200"/>
        <w:rPr>
          <w:rFonts w:ascii="宋体" w:hAnsi="宋体"/>
          <w:b/>
          <w:color w:val="000080"/>
          <w:szCs w:val="21"/>
        </w:rPr>
      </w:pPr>
      <w:r w:rsidRPr="004D2505">
        <w:rPr>
          <w:rFonts w:ascii="宋体" w:hAnsi="宋体" w:hint="eastAsia"/>
          <w:szCs w:val="21"/>
        </w:rPr>
        <w:t>答：</w:t>
      </w:r>
      <w:r w:rsidRPr="004D2505">
        <w:rPr>
          <w:rFonts w:ascii="宋体" w:hAnsi="宋体" w:hint="eastAsia"/>
          <w:szCs w:val="21"/>
          <w:u w:val="single"/>
        </w:rPr>
        <w:t xml:space="preserve">     </w:t>
      </w:r>
    </w:p>
    <w:p w:rsidR="00652F4E" w:rsidRPr="004D2505" w:rsidP="00652F4E">
      <w:pPr>
        <w:spacing w:line="360" w:lineRule="auto"/>
        <w:rPr>
          <w:rFonts w:ascii="宋体" w:hAnsi="宋体"/>
          <w:b/>
          <w:color w:val="00B050"/>
          <w:szCs w:val="21"/>
        </w:rPr>
      </w:pPr>
      <w:r w:rsidRPr="004D2505">
        <w:rPr>
          <w:rFonts w:ascii="宋体" w:hAnsi="宋体" w:hint="eastAsia"/>
          <w:b/>
          <w:color w:val="00B050"/>
          <w:szCs w:val="21"/>
        </w:rPr>
        <w:t>三、名著阅读（共</w:t>
      </w:r>
      <w:r w:rsidRPr="004D2505">
        <w:rPr>
          <w:rFonts w:ascii="宋体" w:hAnsi="宋体"/>
          <w:b/>
          <w:color w:val="00B050"/>
          <w:szCs w:val="21"/>
        </w:rPr>
        <w:t>5</w:t>
      </w:r>
      <w:r w:rsidRPr="004D2505">
        <w:rPr>
          <w:rFonts w:ascii="宋体" w:hAnsi="宋体" w:hint="eastAsia"/>
          <w:b/>
          <w:color w:val="00B050"/>
          <w:szCs w:val="21"/>
        </w:rPr>
        <w:t>分）</w:t>
      </w:r>
    </w:p>
    <w:p w:rsidR="00652F4E" w:rsidRPr="004D2505" w:rsidP="00652F4E">
      <w:pPr>
        <w:widowControl/>
        <w:spacing w:line="360" w:lineRule="auto"/>
        <w:ind w:firstLine="105" w:firstLineChars="50"/>
        <w:rPr>
          <w:rFonts w:ascii="宋体" w:hAnsi="宋体"/>
          <w:color w:val="00B050"/>
          <w:kern w:val="0"/>
          <w:szCs w:val="21"/>
        </w:rPr>
      </w:pPr>
      <w:r w:rsidRPr="004D2505">
        <w:rPr>
          <w:rFonts w:ascii="宋体" w:hAnsi="宋体" w:hint="eastAsia"/>
          <w:color w:val="00B050"/>
          <w:kern w:val="0"/>
          <w:szCs w:val="21"/>
        </w:rPr>
        <w:t>13.（3分）略</w:t>
      </w:r>
    </w:p>
    <w:p w:rsidR="00652F4E" w:rsidRPr="004D2505" w:rsidP="00652F4E">
      <w:pPr>
        <w:widowControl/>
        <w:spacing w:line="360" w:lineRule="auto"/>
        <w:ind w:firstLine="105" w:firstLineChars="50"/>
        <w:rPr>
          <w:rFonts w:ascii="宋体" w:hAnsi="宋体"/>
          <w:color w:val="00B050"/>
          <w:kern w:val="0"/>
          <w:szCs w:val="21"/>
        </w:rPr>
      </w:pPr>
      <w:r w:rsidRPr="004D2505">
        <w:rPr>
          <w:rFonts w:ascii="宋体" w:hAnsi="宋体" w:hint="eastAsia"/>
          <w:color w:val="00B050"/>
          <w:kern w:val="0"/>
          <w:szCs w:val="21"/>
        </w:rPr>
        <w:t>14（2分）略</w:t>
      </w:r>
    </w:p>
    <w:p w:rsidR="00652F4E" w:rsidRPr="004D2505" w:rsidP="00652F4E">
      <w:pPr>
        <w:spacing w:line="360" w:lineRule="auto"/>
        <w:rPr>
          <w:rFonts w:ascii="宋体" w:hAnsi="宋体"/>
          <w:b/>
          <w:bCs/>
          <w:szCs w:val="21"/>
        </w:rPr>
      </w:pPr>
      <w:r w:rsidRPr="004D2505">
        <w:rPr>
          <w:rFonts w:ascii="宋体" w:hAnsi="宋体" w:hint="eastAsia"/>
          <w:b/>
          <w:bCs/>
          <w:szCs w:val="21"/>
        </w:rPr>
        <w:t>石景山区</w:t>
      </w:r>
    </w:p>
    <w:p w:rsidR="00652F4E" w:rsidRPr="004D2505" w:rsidP="00652F4E">
      <w:pPr>
        <w:spacing w:line="360" w:lineRule="auto"/>
        <w:jc w:val="left"/>
        <w:rPr>
          <w:rFonts w:ascii="宋体" w:hAnsi="宋体"/>
          <w:b/>
          <w:szCs w:val="21"/>
        </w:rPr>
      </w:pPr>
      <w:r w:rsidRPr="004D2505">
        <w:rPr>
          <w:rFonts w:ascii="宋体" w:hAnsi="宋体" w:hint="eastAsia"/>
          <w:b/>
          <w:szCs w:val="21"/>
        </w:rPr>
        <w:t>四、名著阅读</w:t>
      </w:r>
      <w:r w:rsidRPr="004D2505">
        <w:rPr>
          <w:rFonts w:ascii="宋体" w:hAnsi="宋体" w:hint="eastAsia"/>
          <w:szCs w:val="21"/>
        </w:rPr>
        <w:t>（5分）</w:t>
      </w:r>
    </w:p>
    <w:p w:rsidR="00652F4E" w:rsidRPr="004D2505" w:rsidP="00652F4E">
      <w:pPr>
        <w:spacing w:line="360" w:lineRule="auto"/>
        <w:ind w:left="420" w:hanging="420" w:hangingChars="200"/>
        <w:jc w:val="left"/>
        <w:rPr>
          <w:rFonts w:ascii="宋体" w:hAnsi="宋体"/>
          <w:szCs w:val="21"/>
        </w:rPr>
      </w:pPr>
      <w:r w:rsidRPr="004D2505">
        <w:rPr>
          <w:rFonts w:ascii="宋体" w:hAnsi="宋体" w:hint="eastAsia"/>
          <w:szCs w:val="21"/>
        </w:rPr>
        <w:t>20</w:t>
      </w:r>
      <w:r w:rsidRPr="004D2505">
        <w:rPr>
          <w:rFonts w:ascii="宋体" w:hAnsi="宋体"/>
          <w:szCs w:val="21"/>
        </w:rPr>
        <w:t>．</w:t>
      </w:r>
      <w:r w:rsidRPr="004D2505">
        <w:rPr>
          <w:rFonts w:ascii="宋体" w:hAnsi="宋体" w:hint="eastAsia"/>
          <w:szCs w:val="21"/>
        </w:rPr>
        <w:t>武侠小说是成人的童话，《西游记》更具有鲜明的童话色彩。胡适不仅称《西游记》为“神话小说”，也称之为“童话小说”。请结合原著谈谈你对这句话的理解。（不超过100字）</w:t>
      </w:r>
    </w:p>
    <w:p w:rsidR="00652F4E" w:rsidRPr="004D2505" w:rsidP="00652F4E">
      <w:pPr>
        <w:spacing w:line="360" w:lineRule="auto"/>
        <w:rPr>
          <w:rFonts w:ascii="宋体" w:hAnsi="宋体"/>
          <w:bCs/>
          <w:szCs w:val="21"/>
        </w:rPr>
      </w:pPr>
      <w:r w:rsidRPr="004D2505">
        <w:rPr>
          <w:rFonts w:ascii="宋体" w:hAnsi="宋体" w:hint="eastAsia"/>
          <w:bCs/>
          <w:szCs w:val="21"/>
        </w:rPr>
        <w:t xml:space="preserve">      </w:t>
      </w:r>
      <w:r w:rsidRPr="004D2505">
        <w:rPr>
          <w:rFonts w:ascii="宋体" w:hAnsi="宋体"/>
          <w:bCs/>
          <w:szCs w:val="21"/>
        </w:rPr>
        <w:t>2</w:t>
      </w:r>
      <w:r w:rsidRPr="004D2505">
        <w:rPr>
          <w:rFonts w:ascii="宋体" w:hAnsi="宋体" w:hint="eastAsia"/>
          <w:bCs/>
          <w:szCs w:val="21"/>
        </w:rPr>
        <w:t>0</w:t>
      </w:r>
      <w:r w:rsidRPr="004D2505">
        <w:rPr>
          <w:rFonts w:ascii="宋体" w:hAnsi="宋体" w:hint="eastAsia"/>
          <w:szCs w:val="21"/>
        </w:rPr>
        <w:t>．</w:t>
      </w:r>
      <w:r w:rsidRPr="004D2505">
        <w:rPr>
          <w:rFonts w:ascii="宋体" w:hAnsi="宋体" w:hint="eastAsia"/>
          <w:bCs/>
          <w:szCs w:val="21"/>
        </w:rPr>
        <w:t>评分标准：共5分。内容</w:t>
      </w:r>
      <w:r w:rsidRPr="004D2505">
        <w:rPr>
          <w:rFonts w:ascii="宋体" w:hAnsi="宋体"/>
          <w:bCs/>
          <w:szCs w:val="21"/>
        </w:rPr>
        <w:t>3</w:t>
      </w:r>
      <w:r w:rsidRPr="004D2505">
        <w:rPr>
          <w:rFonts w:ascii="宋体" w:hAnsi="宋体" w:hint="eastAsia"/>
          <w:bCs/>
          <w:szCs w:val="21"/>
        </w:rPr>
        <w:t>分，语言2分。</w:t>
      </w:r>
    </w:p>
    <w:p w:rsidR="00652F4E" w:rsidRPr="004D2505" w:rsidP="00652F4E">
      <w:pPr>
        <w:spacing w:line="360" w:lineRule="auto"/>
        <w:rPr>
          <w:rFonts w:ascii="宋体" w:hAnsi="宋体"/>
          <w:spacing w:val="-6"/>
          <w:w w:val="105"/>
          <w:szCs w:val="21"/>
        </w:rPr>
      </w:pPr>
      <w:r w:rsidRPr="004D2505">
        <w:rPr>
          <w:rFonts w:ascii="宋体" w:hAnsi="宋体"/>
          <w:spacing w:val="-6"/>
          <w:w w:val="105"/>
          <w:szCs w:val="21"/>
        </w:rPr>
        <w:t>朝阳区</w:t>
      </w:r>
    </w:p>
    <w:p w:rsidR="00652F4E" w:rsidRPr="004D2505" w:rsidP="00652F4E">
      <w:pPr>
        <w:spacing w:line="360" w:lineRule="auto"/>
        <w:ind w:left="489" w:hanging="420" w:leftChars="33" w:hangingChars="200"/>
        <w:rPr>
          <w:rFonts w:ascii="宋体" w:hAnsi="宋体"/>
          <w:szCs w:val="21"/>
        </w:rPr>
      </w:pPr>
      <w:r w:rsidRPr="004D2505">
        <w:rPr>
          <w:rFonts w:ascii="宋体" w:hAnsi="宋体" w:hint="eastAsia"/>
          <w:szCs w:val="21"/>
        </w:rPr>
        <w:t xml:space="preserve">13.《水浒传》塑造了一大批鲜活的英雄人物形象，如宋江、吴用、武松、林冲、鲁智深、李逵、杨志等。下列情节都与杨志有关的一项是   </w:t>
      </w:r>
    </w:p>
    <w:p w:rsidR="00652F4E" w:rsidRPr="004D2505" w:rsidP="00652F4E">
      <w:pPr>
        <w:spacing w:line="360" w:lineRule="auto"/>
        <w:ind w:firstLine="525" w:firstLineChars="250"/>
        <w:rPr>
          <w:rFonts w:ascii="宋体" w:hAnsi="宋体" w:cs="楷体"/>
          <w:szCs w:val="21"/>
        </w:rPr>
      </w:pPr>
      <w:r w:rsidRPr="004D2505">
        <w:rPr>
          <w:rFonts w:ascii="宋体" w:hAnsi="宋体" w:cs="楷体" w:hint="eastAsia"/>
          <w:szCs w:val="21"/>
        </w:rPr>
        <w:t xml:space="preserve">①急先锋东郭争功      青面兽北京斗武     </w:t>
      </w:r>
    </w:p>
    <w:p w:rsidR="00652F4E" w:rsidRPr="004D2505" w:rsidP="00652F4E">
      <w:pPr>
        <w:spacing w:line="360" w:lineRule="auto"/>
        <w:ind w:firstLine="525" w:firstLineChars="250"/>
        <w:rPr>
          <w:rFonts w:ascii="宋体" w:hAnsi="宋体" w:cs="楷体"/>
          <w:szCs w:val="21"/>
        </w:rPr>
      </w:pPr>
      <w:r w:rsidRPr="004D2505">
        <w:rPr>
          <w:rFonts w:ascii="宋体" w:hAnsi="宋体" w:cs="楷体" w:hint="eastAsia"/>
          <w:szCs w:val="21"/>
        </w:rPr>
        <w:t>②三山聚义打青州      众虎同心归水泊</w:t>
      </w:r>
    </w:p>
    <w:p w:rsidR="00652F4E" w:rsidRPr="004D2505" w:rsidP="00652F4E">
      <w:pPr>
        <w:spacing w:line="360" w:lineRule="auto"/>
        <w:ind w:firstLine="525" w:firstLineChars="250"/>
        <w:rPr>
          <w:rFonts w:ascii="宋体" w:hAnsi="宋体" w:cs="楷体"/>
          <w:szCs w:val="21"/>
        </w:rPr>
      </w:pPr>
      <w:r w:rsidRPr="004D2505">
        <w:rPr>
          <w:rFonts w:ascii="宋体" w:hAnsi="宋体" w:cs="楷体" w:hint="eastAsia"/>
          <w:szCs w:val="21"/>
        </w:rPr>
        <w:t xml:space="preserve">③花和尚单打二龙山    青面兽双夺宝珠寺  </w:t>
      </w:r>
    </w:p>
    <w:p w:rsidR="00652F4E" w:rsidRPr="004D2505" w:rsidP="00652F4E">
      <w:pPr>
        <w:spacing w:line="360" w:lineRule="auto"/>
        <w:ind w:left="420"/>
        <w:rPr>
          <w:rFonts w:ascii="宋体" w:hAnsi="宋体" w:cs="楷体"/>
          <w:szCs w:val="21"/>
        </w:rPr>
      </w:pPr>
      <w:r w:rsidRPr="004D2505">
        <w:rPr>
          <w:rFonts w:ascii="宋体" w:hAnsi="宋体" w:cs="楷体" w:hint="eastAsia"/>
          <w:szCs w:val="21"/>
        </w:rPr>
        <w:t xml:space="preserve"> ④及时雨会神行太保    黑旋风斗浪里白条</w:t>
      </w:r>
    </w:p>
    <w:p w:rsidR="00652F4E" w:rsidRPr="004D2505" w:rsidP="00652F4E">
      <w:pPr>
        <w:spacing w:line="360" w:lineRule="auto"/>
        <w:ind w:firstLine="525" w:firstLineChars="250"/>
        <w:rPr>
          <w:rFonts w:ascii="宋体" w:hAnsi="宋体" w:cs="楷体"/>
          <w:szCs w:val="21"/>
        </w:rPr>
      </w:pPr>
      <w:r w:rsidRPr="004D2505">
        <w:rPr>
          <w:rFonts w:ascii="宋体" w:hAnsi="宋体" w:cs="楷体" w:hint="eastAsia"/>
          <w:szCs w:val="21"/>
        </w:rPr>
        <w:t xml:space="preserve">⑤鲁智深浙江坐化      宋公明衣锦还乡      </w:t>
      </w:r>
    </w:p>
    <w:p w:rsidR="00652F4E" w:rsidRPr="004D2505" w:rsidP="00652F4E">
      <w:pPr>
        <w:spacing w:line="360" w:lineRule="auto"/>
        <w:ind w:left="420"/>
        <w:rPr>
          <w:rFonts w:ascii="宋体" w:hAnsi="宋体" w:cs="楷体"/>
          <w:szCs w:val="21"/>
        </w:rPr>
      </w:pPr>
      <w:r w:rsidRPr="004D2505">
        <w:rPr>
          <w:rFonts w:ascii="宋体" w:hAnsi="宋体" w:cs="楷体" w:hint="eastAsia"/>
          <w:szCs w:val="21"/>
        </w:rPr>
        <w:t xml:space="preserve"> ⑥梁山泊好汉劫法场    白龙庙英雄小聚义</w:t>
      </w:r>
    </w:p>
    <w:p w:rsidR="00652F4E" w:rsidRPr="004D2505" w:rsidP="00652F4E">
      <w:pPr>
        <w:spacing w:line="360" w:lineRule="auto"/>
        <w:ind w:firstLine="630" w:firstLineChars="300"/>
        <w:rPr>
          <w:rFonts w:ascii="宋体" w:hAnsi="宋体"/>
          <w:szCs w:val="21"/>
        </w:rPr>
      </w:pPr>
      <w:r w:rsidRPr="004D2505">
        <w:rPr>
          <w:rFonts w:ascii="宋体" w:hAnsi="宋体" w:hint="eastAsia"/>
          <w:szCs w:val="21"/>
        </w:rPr>
        <w:t xml:space="preserve">A.①④⑤⑥               B.①②③⑤      </w:t>
      </w:r>
    </w:p>
    <w:p w:rsidR="00652F4E" w:rsidRPr="004D2505" w:rsidP="00652F4E">
      <w:pPr>
        <w:spacing w:line="360" w:lineRule="auto"/>
        <w:ind w:firstLine="525" w:firstLineChars="250"/>
        <w:rPr>
          <w:rFonts w:ascii="宋体" w:hAnsi="宋体"/>
          <w:szCs w:val="21"/>
        </w:rPr>
      </w:pPr>
      <w:r w:rsidRPr="004D2505">
        <w:rPr>
          <w:rFonts w:ascii="宋体" w:hAnsi="宋体" w:hint="eastAsia"/>
          <w:szCs w:val="21"/>
        </w:rPr>
        <w:t xml:space="preserve"> C.①②④⑤               D.②③④⑥</w:t>
      </w:r>
    </w:p>
    <w:p w:rsidR="00652F4E" w:rsidRPr="004D2505" w:rsidP="00652F4E">
      <w:pPr>
        <w:spacing w:line="360" w:lineRule="auto"/>
        <w:ind w:left="2310" w:hanging="2310" w:hangingChars="1100"/>
        <w:jc w:val="left"/>
        <w:rPr>
          <w:rFonts w:ascii="宋体" w:hAnsi="宋体"/>
          <w:szCs w:val="21"/>
          <w:lang w:bidi="he-IL"/>
        </w:rPr>
      </w:pPr>
      <w:r w:rsidRPr="004D2505">
        <w:rPr>
          <w:rFonts w:ascii="宋体" w:hAnsi="宋体" w:hint="eastAsia"/>
          <w:szCs w:val="21"/>
          <w:lang w:bidi="he-IL"/>
        </w:rPr>
        <w:t>14.“三顾堂”正门有一幅对联：“两表酬三顾，一对足千秋”。请写出对联所涉及的人物</w:t>
      </w:r>
    </w:p>
    <w:p w:rsidR="00652F4E" w:rsidRPr="004D2505" w:rsidP="00652F4E">
      <w:pPr>
        <w:spacing w:line="360" w:lineRule="auto"/>
        <w:ind w:left="2310" w:hanging="1890" w:leftChars="200" w:hangingChars="900"/>
        <w:jc w:val="left"/>
        <w:rPr>
          <w:rFonts w:ascii="宋体" w:hAnsi="宋体"/>
          <w:szCs w:val="21"/>
          <w:lang w:bidi="he-IL"/>
        </w:rPr>
      </w:pPr>
      <w:r w:rsidRPr="004D2505">
        <w:rPr>
          <w:rFonts w:ascii="宋体" w:hAnsi="宋体" w:hint="eastAsia"/>
          <w:szCs w:val="21"/>
          <w:lang w:bidi="he-IL"/>
        </w:rPr>
        <w:t>及相关的故事情节。</w:t>
      </w:r>
    </w:p>
    <w:p w:rsidR="00652F4E" w:rsidRPr="004D2505" w:rsidP="00652F4E">
      <w:pPr>
        <w:spacing w:line="360" w:lineRule="auto"/>
        <w:ind w:left="2310" w:hanging="2310" w:hangingChars="1100"/>
        <w:jc w:val="center"/>
        <w:rPr>
          <w:rFonts w:ascii="宋体" w:hAnsi="宋体"/>
          <w:szCs w:val="21"/>
          <w:lang w:bidi="he-IL"/>
        </w:rPr>
      </w:pPr>
      <w:r w:rsidRPr="004D2505">
        <w:rPr>
          <w:rFonts w:ascii="宋体" w:hAnsi="宋体" w:hint="eastAsia"/>
          <w:noProof/>
          <w:szCs w:val="21"/>
        </w:rPr>
        <w:drawing>
          <wp:inline distT="0" distB="0" distL="0" distR="0">
            <wp:extent cx="3086100" cy="2266950"/>
            <wp:effectExtent l="1905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996588" name="图片 5" descr="a7be17af89fa4bae3befe392392d6b0"/>
                    <pic:cNvPicPr>
                      <a:picLocks noChangeAspect="1" noChangeArrowheads="1"/>
                    </pic:cNvPicPr>
                  </pic:nvPicPr>
                  <pic:blipFill>
                    <a:blip xmlns:r="http://schemas.openxmlformats.org/officeDocument/2006/relationships" r:embed="rId5" cstate="print"/>
                    <a:stretch>
                      <a:fillRect/>
                    </a:stretch>
                  </pic:blipFill>
                  <pic:spPr bwMode="auto">
                    <a:xfrm>
                      <a:off x="0" y="0"/>
                      <a:ext cx="3086100" cy="2266950"/>
                    </a:xfrm>
                    <a:prstGeom prst="rect">
                      <a:avLst/>
                    </a:prstGeom>
                    <a:noFill/>
                    <a:ln w="9525">
                      <a:noFill/>
                      <a:miter lim="800000"/>
                      <a:headEnd/>
                      <a:tailEnd/>
                    </a:ln>
                  </pic:spPr>
                </pic:pic>
              </a:graphicData>
            </a:graphic>
          </wp:inline>
        </w:drawing>
      </w:r>
    </w:p>
    <w:p w:rsidR="00652F4E" w:rsidRPr="004D2505" w:rsidP="00652F4E">
      <w:pPr>
        <w:spacing w:line="360" w:lineRule="auto"/>
        <w:ind w:left="2310" w:hanging="1890" w:leftChars="200" w:hangingChars="900"/>
        <w:jc w:val="left"/>
        <w:rPr>
          <w:rFonts w:ascii="宋体" w:hAnsi="宋体"/>
          <w:szCs w:val="21"/>
          <w:lang w:bidi="he-IL"/>
        </w:rPr>
      </w:pPr>
    </w:p>
    <w:p w:rsidR="00652F4E" w:rsidRPr="004D2505" w:rsidP="00652F4E">
      <w:pPr>
        <w:spacing w:line="360" w:lineRule="auto"/>
        <w:ind w:firstLine="420" w:firstLineChars="200"/>
        <w:jc w:val="left"/>
        <w:rPr>
          <w:rFonts w:ascii="宋体" w:hAnsi="宋体"/>
          <w:szCs w:val="21"/>
          <w:u w:val="single"/>
          <w:lang w:bidi="he-IL"/>
        </w:rPr>
      </w:pPr>
      <w:r w:rsidRPr="004D2505">
        <w:rPr>
          <w:rFonts w:ascii="宋体" w:hAnsi="宋体" w:hint="eastAsia"/>
          <w:szCs w:val="21"/>
          <w:lang w:bidi="he-IL"/>
        </w:rPr>
        <w:t>答：</w:t>
      </w:r>
      <w:r w:rsidRPr="004D2505">
        <w:rPr>
          <w:rFonts w:ascii="宋体" w:hAnsi="宋体" w:hint="eastAsia"/>
          <w:szCs w:val="21"/>
          <w:u w:val="single"/>
          <w:lang w:bidi="he-IL"/>
        </w:rPr>
        <w:t xml:space="preserve">        </w:t>
      </w:r>
    </w:p>
    <w:p w:rsidR="00652F4E" w:rsidRPr="004D2505" w:rsidP="00652F4E">
      <w:pPr>
        <w:spacing w:line="360" w:lineRule="auto"/>
        <w:rPr>
          <w:rFonts w:ascii="宋体" w:hAnsi="宋体"/>
          <w:szCs w:val="21"/>
        </w:rPr>
      </w:pPr>
      <w:r w:rsidRPr="004D2505">
        <w:rPr>
          <w:rFonts w:ascii="宋体" w:hAnsi="宋体" w:hint="eastAsia"/>
          <w:szCs w:val="21"/>
        </w:rPr>
        <w:t>答案：13、B  14、涉及人物：刘备、诸葛亮。  相关情节：三顾茅庐（或：隆中对）</w:t>
      </w:r>
    </w:p>
    <w:p w:rsidR="00652F4E" w:rsidRPr="004D2505" w:rsidP="00652F4E">
      <w:pPr>
        <w:spacing w:line="360" w:lineRule="auto"/>
        <w:rPr>
          <w:rFonts w:ascii="宋体" w:hAnsi="宋体" w:cstheme="minorBidi"/>
          <w:szCs w:val="21"/>
        </w:rPr>
      </w:pPr>
      <w:r w:rsidRPr="004D2505">
        <w:rPr>
          <w:rFonts w:ascii="宋体" w:hAnsi="宋体" w:cs="宋体" w:hint="eastAsia"/>
          <w:b/>
          <w:bCs/>
          <w:szCs w:val="21"/>
        </w:rPr>
        <w:t>房山区</w:t>
      </w:r>
    </w:p>
    <w:p w:rsidR="00652F4E" w:rsidRPr="004D2505" w:rsidP="00652F4E">
      <w:pPr>
        <w:spacing w:line="360" w:lineRule="auto"/>
        <w:rPr>
          <w:rFonts w:ascii="宋体" w:hAnsi="宋体" w:cs="宋体"/>
          <w:szCs w:val="21"/>
        </w:rPr>
      </w:pPr>
      <w:r w:rsidRPr="004D2505">
        <w:rPr>
          <w:rFonts w:ascii="宋体" w:hAnsi="宋体" w:cs="宋体" w:hint="eastAsia"/>
          <w:szCs w:val="21"/>
        </w:rPr>
        <w:t>13.“</w:t>
      </w:r>
      <w:r w:rsidRPr="004D2505">
        <w:rPr>
          <w:rFonts w:ascii="宋体" w:hAnsi="宋体" w:cs="宋体"/>
          <w:bCs/>
          <w:szCs w:val="21"/>
        </w:rPr>
        <w:t>生活就像海洋，只有意志坚强的人，才能到达彼岸</w:t>
      </w:r>
      <w:r w:rsidRPr="004D2505">
        <w:rPr>
          <w:rFonts w:ascii="宋体" w:hAnsi="宋体" w:cs="宋体" w:hint="eastAsia"/>
          <w:bCs/>
          <w:szCs w:val="21"/>
        </w:rPr>
        <w:t>”</w:t>
      </w:r>
      <w:r w:rsidRPr="004D2505">
        <w:rPr>
          <w:rFonts w:ascii="宋体" w:hAnsi="宋体" w:cs="宋体" w:hint="eastAsia"/>
          <w:szCs w:val="21"/>
        </w:rPr>
        <w:t>是马克思的名言。请你结合读过的名著内容，谈谈对这句话的理解。（100字左右）（5分）</w:t>
      </w:r>
    </w:p>
    <w:p w:rsidR="00652F4E" w:rsidRPr="004D2505" w:rsidP="00652F4E">
      <w:pPr>
        <w:spacing w:line="360" w:lineRule="auto"/>
        <w:rPr>
          <w:rFonts w:ascii="宋体" w:hAnsi="宋体" w:cs="宋体"/>
          <w:szCs w:val="21"/>
        </w:rPr>
      </w:pPr>
      <w:r w:rsidRPr="004D2505">
        <w:rPr>
          <w:rFonts w:ascii="宋体" w:hAnsi="宋体" w:cs="宋体" w:hint="eastAsia"/>
          <w:szCs w:val="21"/>
        </w:rPr>
        <w:t>_________________</w:t>
      </w:r>
    </w:p>
    <w:p w:rsidR="00652F4E" w:rsidRPr="004D2505" w:rsidP="00652F4E">
      <w:pPr>
        <w:numPr>
          <w:ilvl w:val="0"/>
          <w:numId w:val="12"/>
        </w:numPr>
        <w:autoSpaceDE w:val="0"/>
        <w:autoSpaceDN w:val="0"/>
        <w:snapToGrid w:val="0"/>
        <w:spacing w:line="360" w:lineRule="auto"/>
        <w:rPr>
          <w:rFonts w:ascii="宋体" w:hAnsi="宋体" w:cs="DengXian"/>
          <w:color w:val="000000"/>
          <w:szCs w:val="21"/>
        </w:rPr>
      </w:pPr>
      <w:r w:rsidRPr="004D2505">
        <w:rPr>
          <w:rFonts w:ascii="宋体" w:hAnsi="宋体" w:cs="DengXian" w:hint="eastAsia"/>
          <w:color w:val="000000"/>
          <w:szCs w:val="21"/>
        </w:rPr>
        <w:t>答案示例：</w:t>
      </w:r>
    </w:p>
    <w:p w:rsidR="00652F4E" w:rsidRPr="004D2505" w:rsidP="00652F4E">
      <w:pPr>
        <w:autoSpaceDE w:val="0"/>
        <w:autoSpaceDN w:val="0"/>
        <w:snapToGrid w:val="0"/>
        <w:spacing w:line="360" w:lineRule="auto"/>
        <w:ind w:firstLine="315" w:firstLineChars="150"/>
        <w:rPr>
          <w:rFonts w:ascii="宋体" w:hAnsi="宋体" w:cs="DengXian"/>
          <w:szCs w:val="21"/>
        </w:rPr>
      </w:pPr>
      <w:r w:rsidRPr="004D2505">
        <w:rPr>
          <w:rFonts w:ascii="宋体" w:hAnsi="宋体" w:cs="DengXian" w:hint="eastAsia"/>
          <w:color w:val="000000"/>
          <w:szCs w:val="21"/>
        </w:rPr>
        <w:t>马克思告诉我们，生活是广阔的，只有意志坚强的人才能取得成功。长篇小说《钢铁是怎样炼成的》中的保尔在全身瘫痪、双目失明的情况下，凭借坚强的意志，进行文学创作，</w:t>
      </w:r>
      <w:r w:rsidRPr="004D2505">
        <w:rPr>
          <w:rFonts w:ascii="宋体" w:hAnsi="宋体" w:cs="DengXian" w:hint="eastAsia"/>
          <w:color w:val="000000"/>
          <w:szCs w:val="21"/>
        </w:rPr>
        <w:t>完成了</w:t>
      </w:r>
      <w:r w:rsidRPr="004D2505">
        <w:rPr>
          <w:rFonts w:ascii="宋体" w:hAnsi="宋体" w:cs="DengXian" w:hint="eastAsia"/>
          <w:szCs w:val="21"/>
        </w:rPr>
        <w:t>著作</w:t>
      </w:r>
      <w:r w:rsidRPr="004D2505">
        <w:rPr>
          <w:rFonts w:ascii="宋体" w:hAnsi="宋体" w:cs="DengXian" w:hint="eastAsia"/>
          <w:color w:val="000000"/>
          <w:szCs w:val="21"/>
        </w:rPr>
        <w:t>《暴风雨所诞生的》。</w:t>
      </w:r>
      <w:r w:rsidRPr="004D2505">
        <w:rPr>
          <w:rFonts w:ascii="宋体" w:hAnsi="宋体" w:cs="DengXian" w:hint="eastAsia"/>
          <w:szCs w:val="21"/>
        </w:rPr>
        <w:t>他就是凭借着坚强的意志取了成功。</w:t>
      </w:r>
    </w:p>
    <w:p w:rsidR="00652F4E" w:rsidRPr="004D2505" w:rsidP="00652F4E">
      <w:pPr>
        <w:autoSpaceDE w:val="0"/>
        <w:autoSpaceDN w:val="0"/>
        <w:snapToGrid w:val="0"/>
        <w:spacing w:line="360" w:lineRule="auto"/>
        <w:rPr>
          <w:rFonts w:ascii="宋体" w:hAnsi="宋体" w:cs="DengXian"/>
          <w:color w:val="000000"/>
          <w:szCs w:val="21"/>
        </w:rPr>
      </w:pPr>
      <w:r w:rsidRPr="004D2505">
        <w:rPr>
          <w:rFonts w:ascii="宋体" w:hAnsi="宋体" w:cs="DengXian" w:hint="eastAsia"/>
          <w:color w:val="000000"/>
          <w:szCs w:val="21"/>
        </w:rPr>
        <w:t>符合题意（2分），内容合理（2分），语句通顺（1分）。</w:t>
      </w:r>
    </w:p>
    <w:p w:rsidR="00652F4E" w:rsidRPr="004D2505" w:rsidP="00652F4E">
      <w:pPr>
        <w:spacing w:line="360" w:lineRule="auto"/>
        <w:ind w:left="420" w:hanging="420" w:hangingChars="200"/>
        <w:rPr>
          <w:rFonts w:ascii="宋体" w:hAnsi="宋体"/>
          <w:color w:val="00B050"/>
          <w:szCs w:val="21"/>
        </w:rPr>
      </w:pPr>
      <w:r w:rsidRPr="004D2505">
        <w:rPr>
          <w:rFonts w:ascii="宋体" w:hAnsi="宋体" w:hint="eastAsia"/>
          <w:b/>
          <w:szCs w:val="21"/>
        </w:rPr>
        <w:t>昌平区</w:t>
      </w:r>
    </w:p>
    <w:p w:rsidR="00652F4E" w:rsidRPr="004D2505" w:rsidP="00652F4E">
      <w:pPr>
        <w:spacing w:line="360" w:lineRule="auto"/>
        <w:ind w:left="420" w:hanging="420" w:hangingChars="200"/>
        <w:rPr>
          <w:rFonts w:ascii="宋体" w:hAnsi="宋体"/>
          <w:bCs/>
          <w:szCs w:val="21"/>
        </w:rPr>
      </w:pPr>
      <w:r w:rsidRPr="004D2505">
        <w:rPr>
          <w:rFonts w:ascii="宋体" w:hAnsi="宋体" w:hint="eastAsia"/>
          <w:szCs w:val="21"/>
        </w:rPr>
        <w:t>14．</w:t>
      </w:r>
      <w:r w:rsidRPr="004D2505">
        <w:rPr>
          <w:rFonts w:ascii="宋体" w:hAnsi="宋体" w:hint="eastAsia"/>
          <w:bCs/>
          <w:szCs w:val="21"/>
        </w:rPr>
        <w:t>晚清名臣曾国藩在遭遇</w:t>
      </w:r>
      <w:r w:rsidRPr="004D2505">
        <w:rPr>
          <w:rFonts w:ascii="宋体" w:hAnsi="宋体"/>
          <w:bCs/>
          <w:szCs w:val="21"/>
        </w:rPr>
        <w:t>困境</w:t>
      </w:r>
      <w:r w:rsidRPr="004D2505">
        <w:rPr>
          <w:rFonts w:ascii="宋体" w:hAnsi="宋体" w:hint="eastAsia"/>
          <w:bCs/>
          <w:szCs w:val="21"/>
        </w:rPr>
        <w:t>时曾说“坚其志，苦其心，勤其力，事无大小，必有所成。”请从你读过的两部名著中分别选取一个人物，结合相关内容谈谈你对这句话的理解。</w:t>
      </w:r>
    </w:p>
    <w:p w:rsidR="00652F4E" w:rsidRPr="004D2505" w:rsidP="00652F4E">
      <w:pPr>
        <w:spacing w:line="360" w:lineRule="auto"/>
        <w:ind w:left="420" w:leftChars="200"/>
        <w:rPr>
          <w:rFonts w:ascii="宋体" w:hAnsi="宋体"/>
          <w:bCs/>
          <w:color w:val="FF0000"/>
          <w:szCs w:val="21"/>
        </w:rPr>
      </w:pPr>
      <w:r w:rsidRPr="004D2505">
        <w:rPr>
          <w:rFonts w:ascii="宋体" w:hAnsi="宋体" w:hint="eastAsia"/>
          <w:bCs/>
          <w:szCs w:val="21"/>
        </w:rPr>
        <w:t>(100字左右</w:t>
      </w:r>
      <w:r w:rsidRPr="004D2505">
        <w:rPr>
          <w:rFonts w:ascii="宋体" w:hAnsi="宋体"/>
          <w:bCs/>
          <w:szCs w:val="21"/>
        </w:rPr>
        <w:t>，</w:t>
      </w:r>
      <w:r w:rsidRPr="004D2505">
        <w:rPr>
          <w:rFonts w:ascii="宋体" w:hAnsi="宋体" w:hint="eastAsia"/>
          <w:bCs/>
          <w:szCs w:val="21"/>
        </w:rPr>
        <w:t>5分）</w:t>
      </w:r>
    </w:p>
    <w:p w:rsidR="00652F4E" w:rsidRPr="004D2505" w:rsidP="00652F4E">
      <w:pPr>
        <w:adjustRightInd w:val="0"/>
        <w:spacing w:line="360" w:lineRule="auto"/>
        <w:ind w:firstLine="420" w:firstLineChars="200"/>
        <w:rPr>
          <w:rFonts w:ascii="宋体" w:hAnsi="宋体"/>
          <w:bCs/>
          <w:color w:val="000000" w:themeColor="text1"/>
          <w:szCs w:val="21"/>
          <w:u w:val="single"/>
        </w:rPr>
      </w:pPr>
      <w:r w:rsidRPr="004D2505">
        <w:rPr>
          <w:rFonts w:ascii="宋体" w:hAnsi="宋体" w:hint="eastAsia"/>
          <w:bCs/>
          <w:color w:val="000000" w:themeColor="text1"/>
          <w:szCs w:val="21"/>
        </w:rPr>
        <w:t>答：</w:t>
      </w:r>
    </w:p>
    <w:p w:rsidR="00652F4E" w:rsidRPr="004D2505" w:rsidP="00652F4E">
      <w:pPr>
        <w:widowControl/>
        <w:shd w:val="solid" w:color="FFFFFF" w:fill="auto"/>
        <w:tabs>
          <w:tab w:val="left" w:pos="2625"/>
          <w:tab w:val="left" w:pos="4305"/>
        </w:tabs>
        <w:autoSpaceDN w:val="0"/>
        <w:adjustRightInd w:val="0"/>
        <w:spacing w:line="360" w:lineRule="auto"/>
        <w:ind w:firstLine="420" w:firstLineChars="200"/>
        <w:jc w:val="left"/>
        <w:rPr>
          <w:rFonts w:ascii="宋体" w:hAnsi="宋体"/>
          <w:szCs w:val="21"/>
        </w:rPr>
      </w:pPr>
      <w:r w:rsidRPr="004D2505">
        <w:rPr>
          <w:rFonts w:ascii="宋体" w:hAnsi="宋体" w:hint="eastAsia"/>
          <w:szCs w:val="21"/>
        </w:rPr>
        <w:t>14.</w:t>
      </w:r>
      <w:r w:rsidRPr="004D2505">
        <w:rPr>
          <w:rFonts w:ascii="宋体" w:hAnsi="宋体"/>
          <w:szCs w:val="21"/>
        </w:rPr>
        <w:t>答案</w:t>
      </w:r>
      <w:r w:rsidRPr="004D2505">
        <w:rPr>
          <w:rFonts w:ascii="宋体" w:hAnsi="宋体" w:hint="eastAsia"/>
          <w:szCs w:val="21"/>
        </w:rPr>
        <w:t>要点：</w:t>
      </w:r>
    </w:p>
    <w:p w:rsidR="00652F4E" w:rsidRPr="004D2505" w:rsidP="00652F4E">
      <w:pPr>
        <w:widowControl/>
        <w:shd w:val="solid" w:color="FFFFFF" w:fill="auto"/>
        <w:tabs>
          <w:tab w:val="left" w:pos="2625"/>
          <w:tab w:val="left" w:pos="4305"/>
        </w:tabs>
        <w:autoSpaceDN w:val="0"/>
        <w:adjustRightInd w:val="0"/>
        <w:spacing w:line="360" w:lineRule="auto"/>
        <w:ind w:left="420" w:firstLine="420" w:leftChars="200" w:firstLineChars="200"/>
        <w:jc w:val="left"/>
        <w:rPr>
          <w:rFonts w:ascii="宋体" w:hAnsi="宋体"/>
          <w:szCs w:val="21"/>
        </w:rPr>
      </w:pPr>
      <w:r w:rsidRPr="004D2505">
        <w:rPr>
          <w:rFonts w:ascii="宋体" w:hAnsi="宋体" w:hint="eastAsia"/>
          <w:szCs w:val="21"/>
        </w:rPr>
        <w:t>例如唐僧的“坚其志”，历经九九八十一难，终取得真经；祥子的“勤其力”，顶风冒雨拉车，终于买到第一辆新车；鲁滨逊的“苦其心”，荒岛２８年，忍受孤独，终于离开荒岛。（任选两个人物结合内容谈理解各2分，表达1分）</w:t>
      </w:r>
    </w:p>
    <w:p w:rsidR="00652F4E" w:rsidRPr="004D2505" w:rsidP="00652F4E">
      <w:pPr>
        <w:spacing w:line="360" w:lineRule="auto"/>
        <w:rPr>
          <w:rFonts w:ascii="宋体" w:hAnsi="宋体"/>
          <w:szCs w:val="28"/>
        </w:rPr>
      </w:pPr>
      <w:r w:rsidRPr="004D2505">
        <w:rPr>
          <w:rFonts w:ascii="宋体" w:hAnsi="宋体" w:hint="eastAsia"/>
          <w:szCs w:val="28"/>
        </w:rPr>
        <w:t>通州区</w:t>
      </w:r>
    </w:p>
    <w:p w:rsidR="00652F4E" w:rsidRPr="004D2505" w:rsidP="00652F4E">
      <w:pPr>
        <w:spacing w:line="360" w:lineRule="auto"/>
        <w:ind w:left="210" w:hanging="210" w:hangingChars="100"/>
        <w:rPr>
          <w:rFonts w:ascii="宋体" w:hAnsi="宋体"/>
          <w:color w:val="000000"/>
          <w:szCs w:val="21"/>
        </w:rPr>
      </w:pPr>
      <w:r w:rsidRPr="004D2505">
        <w:rPr>
          <w:rFonts w:ascii="宋体" w:hAnsi="宋体" w:hint="eastAsia"/>
          <w:color w:val="000000"/>
          <w:szCs w:val="21"/>
        </w:rPr>
        <w:t>14.一部伟大的名著会跨越时空给予我们精神的濡养。请结合你阅读过的任意一部名著中的具体内容，自选角度，谈一谈对你生命成长的影响</w:t>
      </w:r>
      <w:r w:rsidRPr="004D2505">
        <w:rPr>
          <w:rFonts w:ascii="宋体" w:hAnsi="宋体"/>
          <w:color w:val="000000"/>
          <w:szCs w:val="21"/>
        </w:rPr>
        <w:t>。</w:t>
      </w:r>
      <w:r w:rsidRPr="004D2505">
        <w:rPr>
          <w:rFonts w:ascii="宋体" w:hAnsi="宋体" w:hint="eastAsia"/>
          <w:color w:val="000000"/>
          <w:szCs w:val="21"/>
        </w:rPr>
        <w:t>（5分）（100字左右）</w:t>
      </w:r>
    </w:p>
    <w:p w:rsidR="00652F4E" w:rsidRPr="004D2505" w:rsidP="00652F4E">
      <w:pPr>
        <w:spacing w:line="360" w:lineRule="auto"/>
        <w:ind w:firstLine="210" w:firstLineChars="100"/>
        <w:rPr>
          <w:rFonts w:ascii="宋体" w:hAnsi="宋体"/>
          <w:szCs w:val="21"/>
        </w:rPr>
      </w:pPr>
      <w:r w:rsidRPr="004D2505">
        <w:rPr>
          <w:rFonts w:ascii="宋体" w:hAnsi="宋体" w:hint="eastAsia"/>
          <w:szCs w:val="21"/>
        </w:rPr>
        <w:t>答：</w:t>
      </w:r>
      <w:r w:rsidRPr="004D2505">
        <w:rPr>
          <w:rFonts w:ascii="宋体" w:hAnsi="宋体" w:hint="eastAsia"/>
          <w:szCs w:val="21"/>
          <w:u w:val="single"/>
        </w:rPr>
        <w:t xml:space="preserve">                     </w:t>
      </w:r>
      <w:r w:rsidRPr="004D2505">
        <w:rPr>
          <w:rFonts w:ascii="宋体" w:hAnsi="宋体" w:hint="eastAsia"/>
          <w:szCs w:val="21"/>
        </w:rPr>
        <w:t xml:space="preserve">      </w:t>
      </w:r>
      <w:r w:rsidRPr="004D2505">
        <w:rPr>
          <w:rFonts w:ascii="宋体" w:hAnsi="宋体" w:hint="eastAsia"/>
          <w:color w:val="000000"/>
          <w:szCs w:val="21"/>
        </w:rPr>
        <w:t xml:space="preserve">                            </w:t>
      </w:r>
    </w:p>
    <w:p w:rsidR="00652F4E" w:rsidRPr="004D2505" w:rsidP="00652F4E">
      <w:pPr>
        <w:spacing w:line="360" w:lineRule="auto"/>
        <w:jc w:val="left"/>
        <w:rPr>
          <w:rFonts w:ascii="宋体" w:hAnsi="宋体"/>
          <w:szCs w:val="21"/>
        </w:rPr>
      </w:pPr>
      <w:r w:rsidRPr="004D2505">
        <w:rPr>
          <w:rFonts w:ascii="宋体" w:hAnsi="宋体" w:hint="eastAsia"/>
          <w:szCs w:val="21"/>
        </w:rPr>
        <w:t>14. 【答案示例】我的性格是害怕困难，遇到挫折就会自暴自弃。阅读《西游记》后，师徒四人经历九九八十一难取得真经，这个故事让我明白要取得成功必须要有面对困难的勇气和积极的行动。此后，我不断鼓励自己，锻炼自己的意志。</w:t>
      </w:r>
    </w:p>
    <w:p w:rsidR="00652F4E" w:rsidRPr="004D2505" w:rsidP="00652F4E">
      <w:pPr>
        <w:spacing w:line="360" w:lineRule="auto"/>
        <w:jc w:val="left"/>
        <w:rPr>
          <w:rFonts w:ascii="宋体" w:hAnsi="宋体"/>
          <w:szCs w:val="21"/>
        </w:rPr>
      </w:pPr>
      <w:r w:rsidRPr="004D2505">
        <w:rPr>
          <w:rFonts w:ascii="宋体" w:hAnsi="宋体" w:hint="eastAsia"/>
          <w:szCs w:val="21"/>
        </w:rPr>
        <w:t>【5分】读名著前状况1分；阅读的名著1分，名著内容2分，启发1分。</w:t>
      </w:r>
    </w:p>
    <w:p w:rsidR="00652F4E" w:rsidRPr="004D2505" w:rsidP="00652F4E">
      <w:pPr>
        <w:spacing w:line="360" w:lineRule="auto"/>
        <w:jc w:val="left"/>
        <w:rPr>
          <w:rFonts w:ascii="宋体" w:hAnsi="宋体"/>
          <w:szCs w:val="21"/>
        </w:rPr>
      </w:pPr>
      <w:r w:rsidRPr="004D2505">
        <w:rPr>
          <w:rFonts w:ascii="宋体" w:hAnsi="宋体" w:hint="eastAsia"/>
          <w:szCs w:val="21"/>
        </w:rPr>
        <w:t>【4分】内容基本符合要求。</w:t>
      </w:r>
    </w:p>
    <w:p w:rsidR="00652F4E" w:rsidRPr="004D2505" w:rsidP="00652F4E">
      <w:pPr>
        <w:spacing w:line="360" w:lineRule="auto"/>
        <w:jc w:val="left"/>
        <w:rPr>
          <w:rFonts w:ascii="宋体" w:hAnsi="宋体"/>
          <w:szCs w:val="21"/>
        </w:rPr>
      </w:pPr>
      <w:r w:rsidRPr="004D2505">
        <w:rPr>
          <w:rFonts w:ascii="宋体" w:hAnsi="宋体" w:hint="eastAsia"/>
          <w:szCs w:val="21"/>
        </w:rPr>
        <w:t>【3分】内容不充分。</w:t>
      </w:r>
    </w:p>
    <w:p w:rsidR="00652F4E" w:rsidRPr="004D2505" w:rsidP="00652F4E">
      <w:pPr>
        <w:spacing w:line="360" w:lineRule="auto"/>
        <w:jc w:val="left"/>
        <w:rPr>
          <w:rFonts w:ascii="宋体" w:hAnsi="宋体"/>
          <w:szCs w:val="21"/>
        </w:rPr>
      </w:pPr>
      <w:r w:rsidRPr="004D2505">
        <w:rPr>
          <w:rFonts w:ascii="宋体" w:hAnsi="宋体" w:hint="eastAsia"/>
          <w:szCs w:val="21"/>
        </w:rPr>
        <w:t>【2分】内容有欠缺。</w:t>
      </w:r>
    </w:p>
    <w:p w:rsidR="00652F4E" w:rsidRPr="004D2505" w:rsidP="00652F4E">
      <w:pPr>
        <w:spacing w:line="360" w:lineRule="auto"/>
        <w:jc w:val="left"/>
        <w:rPr>
          <w:rFonts w:ascii="宋体" w:hAnsi="宋体"/>
          <w:szCs w:val="21"/>
        </w:rPr>
      </w:pPr>
      <w:r w:rsidRPr="004D2505">
        <w:rPr>
          <w:rFonts w:ascii="宋体" w:hAnsi="宋体" w:hint="eastAsia"/>
          <w:szCs w:val="21"/>
        </w:rPr>
        <w:t>【1分】与提干稍有关联。</w:t>
      </w:r>
    </w:p>
    <w:p w:rsidR="00652F4E" w:rsidRPr="004D2505" w:rsidP="00652F4E">
      <w:pPr>
        <w:spacing w:line="360" w:lineRule="auto"/>
        <w:jc w:val="left"/>
        <w:rPr>
          <w:rFonts w:ascii="宋体" w:hAnsi="宋体"/>
          <w:szCs w:val="21"/>
        </w:rPr>
      </w:pPr>
      <w:r w:rsidRPr="004D2505">
        <w:rPr>
          <w:rFonts w:ascii="宋体" w:hAnsi="宋体" w:hint="eastAsia"/>
          <w:szCs w:val="21"/>
        </w:rPr>
        <w:t>【0分】其他。</w:t>
      </w:r>
    </w:p>
    <w:p w:rsidR="00652F4E" w:rsidRPr="004D2505" w:rsidP="00652F4E">
      <w:pPr>
        <w:spacing w:line="360" w:lineRule="auto"/>
        <w:rPr>
          <w:rFonts w:ascii="宋体" w:hAnsi="宋体"/>
          <w:szCs w:val="32"/>
        </w:rPr>
      </w:pPr>
      <w:r w:rsidRPr="004D2505">
        <w:rPr>
          <w:rFonts w:ascii="宋体" w:hAnsi="宋体" w:hint="eastAsia"/>
          <w:szCs w:val="32"/>
        </w:rPr>
        <w:t>平谷区</w:t>
      </w:r>
    </w:p>
    <w:p w:rsidR="00652F4E" w:rsidRPr="004D2505" w:rsidP="00652F4E">
      <w:pPr>
        <w:spacing w:line="360" w:lineRule="auto"/>
        <w:rPr>
          <w:rFonts w:ascii="宋体" w:hAnsi="宋体"/>
          <w:noProof/>
          <w:szCs w:val="21"/>
        </w:rPr>
      </w:pPr>
      <w:r w:rsidRPr="004D2505">
        <w:rPr>
          <w:rFonts w:ascii="宋体" w:hAnsi="宋体" w:hint="eastAsia"/>
          <w:noProof/>
          <w:szCs w:val="21"/>
        </w:rPr>
        <w:t>13.阅读下面三则材料，回答问题。（共2分）</w:t>
      </w:r>
    </w:p>
    <w:p w:rsidR="00652F4E" w:rsidRPr="004D2505" w:rsidP="00652F4E">
      <w:pPr>
        <w:pStyle w:val="NormalWeb"/>
        <w:spacing w:beforeAutospacing="0" w:afterAutospacing="0" w:line="360" w:lineRule="auto"/>
        <w:ind w:firstLine="420" w:firstLineChars="200"/>
        <w:rPr>
          <w:sz w:val="21"/>
          <w:szCs w:val="21"/>
        </w:rPr>
      </w:pPr>
      <w:r w:rsidRPr="004D2505">
        <w:rPr>
          <w:rStyle w:val="Strong"/>
          <w:rFonts w:hint="eastAsia"/>
          <w:sz w:val="21"/>
          <w:szCs w:val="21"/>
        </w:rPr>
        <w:t>①子曰：“为政以德，譬如北辰，居其所而众星共之。”</w:t>
      </w:r>
      <w:r w:rsidRPr="004D2505">
        <w:rPr>
          <w:rFonts w:hint="eastAsia"/>
          <w:sz w:val="21"/>
          <w:szCs w:val="21"/>
        </w:rPr>
        <w:t>（《论语·为政》）</w:t>
      </w:r>
    </w:p>
    <w:p w:rsidR="00652F4E" w:rsidRPr="004D2505" w:rsidP="00652F4E">
      <w:pPr>
        <w:spacing w:line="360" w:lineRule="auto"/>
        <w:ind w:left="840" w:hanging="420" w:leftChars="200" w:hangingChars="200"/>
        <w:rPr>
          <w:rFonts w:ascii="宋体" w:hAnsi="宋体"/>
          <w:szCs w:val="21"/>
        </w:rPr>
      </w:pPr>
      <w:r w:rsidRPr="004D2505">
        <w:rPr>
          <w:rFonts w:ascii="宋体" w:hAnsi="宋体" w:hint="eastAsia"/>
          <w:szCs w:val="21"/>
        </w:rPr>
        <w:t>②</w:t>
      </w:r>
      <w:r w:rsidRPr="004D2505">
        <w:rPr>
          <w:rFonts w:ascii="宋体" w:hAnsi="宋体"/>
          <w:szCs w:val="21"/>
        </w:rPr>
        <w:t>哀公问曰：“何为则民服？”孔子对曰：“举直错诸枉，则民服；举枉错诸直，则民不服。”</w:t>
      </w:r>
      <w:r w:rsidRPr="004D2505">
        <w:rPr>
          <w:rFonts w:ascii="宋体" w:hAnsi="宋体" w:hint="eastAsia"/>
          <w:szCs w:val="21"/>
        </w:rPr>
        <w:t>（</w:t>
      </w:r>
      <w:r w:rsidRPr="004D2505">
        <w:rPr>
          <w:rFonts w:ascii="宋体" w:hAnsi="宋体"/>
          <w:szCs w:val="21"/>
        </w:rPr>
        <w:t>《论语·为政》</w:t>
      </w:r>
      <w:r w:rsidRPr="004D2505">
        <w:rPr>
          <w:rFonts w:ascii="宋体" w:hAnsi="宋体" w:hint="eastAsia"/>
          <w:szCs w:val="21"/>
        </w:rPr>
        <w:t>）</w:t>
      </w:r>
    </w:p>
    <w:p w:rsidR="00652F4E" w:rsidRPr="004D2505" w:rsidP="00652F4E">
      <w:pPr>
        <w:spacing w:line="360" w:lineRule="auto"/>
        <w:ind w:firstLine="420" w:firstLineChars="200"/>
        <w:rPr>
          <w:rFonts w:ascii="宋体" w:hAnsi="宋体"/>
          <w:szCs w:val="21"/>
        </w:rPr>
      </w:pPr>
      <w:r w:rsidRPr="004D2505">
        <w:rPr>
          <w:rFonts w:ascii="宋体" w:hAnsi="宋体" w:hint="eastAsia"/>
          <w:szCs w:val="21"/>
        </w:rPr>
        <w:t>③得道者多助，失道者寡助。寡助之至，亲戚畔之；多助之至，天下顺之。</w:t>
      </w:r>
    </w:p>
    <w:p w:rsidR="00652F4E" w:rsidRPr="004D2505" w:rsidP="00652F4E">
      <w:pPr>
        <w:spacing w:line="360" w:lineRule="auto"/>
        <w:ind w:firstLine="315" w:firstLineChars="150"/>
        <w:rPr>
          <w:rFonts w:ascii="宋体" w:hAnsi="宋体"/>
          <w:szCs w:val="21"/>
        </w:rPr>
      </w:pPr>
      <w:r w:rsidRPr="004D2505">
        <w:rPr>
          <w:rFonts w:ascii="宋体" w:hAnsi="宋体" w:hint="eastAsia"/>
          <w:szCs w:val="21"/>
        </w:rPr>
        <w:t>（《孟子</w:t>
      </w:r>
      <w:r w:rsidRPr="004D2505">
        <w:rPr>
          <w:rFonts w:ascii="宋体" w:hAnsi="宋体"/>
          <w:szCs w:val="21"/>
        </w:rPr>
        <w:t>·</w:t>
      </w:r>
      <w:r w:rsidRPr="004D2505">
        <w:rPr>
          <w:rFonts w:ascii="宋体" w:hAnsi="宋体" w:hint="eastAsia"/>
          <w:szCs w:val="21"/>
        </w:rPr>
        <w:t>公孙丑下》）</w:t>
      </w:r>
    </w:p>
    <w:p w:rsidR="00652F4E" w:rsidRPr="004D2505" w:rsidP="00652F4E">
      <w:pPr>
        <w:spacing w:line="360" w:lineRule="auto"/>
        <w:ind w:left="315" w:leftChars="150"/>
        <w:rPr>
          <w:rFonts w:ascii="宋体" w:hAnsi="宋体" w:cs="Calibri"/>
          <w:szCs w:val="21"/>
        </w:rPr>
      </w:pPr>
      <w:r w:rsidRPr="004D2505">
        <w:rPr>
          <w:rFonts w:ascii="宋体" w:hAnsi="宋体" w:cs="Calibri" w:hint="eastAsia"/>
          <w:szCs w:val="21"/>
        </w:rPr>
        <w:t>上面三则材料都强调了</w:t>
      </w:r>
      <w:r w:rsidRPr="004D2505">
        <w:rPr>
          <w:rFonts w:ascii="宋体" w:hAnsi="宋体" w:cs="Calibri" w:hint="eastAsia"/>
          <w:szCs w:val="21"/>
          <w:u w:val="single"/>
        </w:rPr>
        <w:t>①</w:t>
      </w:r>
      <w:r w:rsidRPr="004D2505">
        <w:rPr>
          <w:rFonts w:ascii="宋体" w:hAnsi="宋体" w:cs="Calibri" w:hint="eastAsia"/>
          <w:szCs w:val="21"/>
        </w:rPr>
        <w:t>的重要性。《三国演义》中</w:t>
      </w:r>
      <w:r w:rsidRPr="004D2505">
        <w:rPr>
          <w:rFonts w:ascii="宋体" w:hAnsi="宋体" w:cs="Calibri" w:hint="eastAsia"/>
          <w:szCs w:val="21"/>
          <w:u w:val="single"/>
        </w:rPr>
        <w:t>②</w:t>
      </w:r>
      <w:r w:rsidRPr="004D2505">
        <w:rPr>
          <w:rFonts w:ascii="宋体" w:hAnsi="宋体" w:cs="Calibri" w:hint="eastAsia"/>
          <w:szCs w:val="21"/>
        </w:rPr>
        <w:t>的情节就体现了这一点。（2分）</w:t>
      </w:r>
    </w:p>
    <w:p w:rsidR="00652F4E" w:rsidRPr="004D2505" w:rsidP="00652F4E">
      <w:pPr>
        <w:spacing w:line="360" w:lineRule="auto"/>
        <w:ind w:left="315" w:hanging="315" w:hangingChars="150"/>
        <w:rPr>
          <w:rFonts w:ascii="宋体" w:hAnsi="宋体" w:cs="Calibri"/>
          <w:szCs w:val="21"/>
        </w:rPr>
      </w:pPr>
      <w:r w:rsidRPr="004D2505">
        <w:rPr>
          <w:rFonts w:ascii="宋体" w:hAnsi="宋体" w:cs="Calibri" w:hint="eastAsia"/>
          <w:szCs w:val="21"/>
        </w:rPr>
        <w:t>14.好的文学作品是教人成长的。请你从《朝花夕拾》《海底两万里》《骆驼祥子》三部名著中选择一个令你感动的人物，结合相关情节，谈谈你对这句话的理解。（不超过100字）（3分）</w:t>
      </w:r>
    </w:p>
    <w:p w:rsidR="00652F4E" w:rsidRPr="004D2505" w:rsidP="00652F4E">
      <w:pPr>
        <w:spacing w:line="360" w:lineRule="auto"/>
        <w:rPr>
          <w:rFonts w:ascii="宋体" w:hAnsi="宋体"/>
          <w:b/>
          <w:szCs w:val="21"/>
          <w:shd w:val="clear" w:color="auto" w:fill="FFFFFF"/>
        </w:rPr>
      </w:pPr>
      <w:r w:rsidRPr="004D2505">
        <w:rPr>
          <w:rFonts w:ascii="宋体" w:hAnsi="宋体" w:hint="eastAsia"/>
          <w:b/>
          <w:szCs w:val="21"/>
        </w:rPr>
        <w:t>三、名著阅读（共5分）</w:t>
      </w:r>
    </w:p>
    <w:p w:rsidR="00652F4E" w:rsidRPr="004D2505" w:rsidP="00652F4E">
      <w:pPr>
        <w:spacing w:line="360" w:lineRule="auto"/>
        <w:rPr>
          <w:rFonts w:ascii="宋体" w:hAnsi="宋体"/>
          <w:kern w:val="0"/>
          <w:szCs w:val="21"/>
        </w:rPr>
      </w:pPr>
      <w:r w:rsidRPr="004D2505">
        <w:rPr>
          <w:rFonts w:ascii="宋体" w:hAnsi="宋体" w:hint="eastAsia"/>
          <w:kern w:val="0"/>
          <w:szCs w:val="21"/>
        </w:rPr>
        <w:t>13．①答案示例：得道   （1分，意思对即可）</w:t>
      </w:r>
    </w:p>
    <w:p w:rsidR="00652F4E" w:rsidRPr="004D2505" w:rsidP="00652F4E">
      <w:pPr>
        <w:spacing w:line="360" w:lineRule="auto"/>
        <w:ind w:firstLine="420" w:firstLineChars="200"/>
        <w:rPr>
          <w:rFonts w:ascii="宋体" w:hAnsi="宋体"/>
          <w:kern w:val="0"/>
          <w:szCs w:val="21"/>
        </w:rPr>
      </w:pPr>
      <w:r w:rsidRPr="004D2505">
        <w:rPr>
          <w:rFonts w:ascii="宋体" w:hAnsi="宋体" w:hint="eastAsia"/>
          <w:kern w:val="0"/>
          <w:szCs w:val="21"/>
        </w:rPr>
        <w:t>②答案示例：刘备携民渡江。（1分，内容基本符合即可）</w:t>
      </w:r>
    </w:p>
    <w:p w:rsidR="00652F4E" w:rsidRPr="004D2505" w:rsidP="00652F4E">
      <w:pPr>
        <w:pStyle w:val="HTMLPreformatted"/>
        <w:shd w:val="clear" w:color="auto" w:fill="FFFFFF"/>
        <w:spacing w:before="115" w:after="115" w:line="360" w:lineRule="auto"/>
        <w:rPr>
          <w:rFonts w:ascii="宋体" w:hAnsi="宋体"/>
          <w:sz w:val="21"/>
          <w:szCs w:val="21"/>
        </w:rPr>
      </w:pPr>
      <w:r w:rsidRPr="004D2505">
        <w:rPr>
          <w:rFonts w:ascii="宋体" w:hAnsi="宋体" w:hint="eastAsia"/>
          <w:sz w:val="21"/>
          <w:szCs w:val="21"/>
        </w:rPr>
        <w:t>14.答案示例：</w:t>
      </w:r>
    </w:p>
    <w:p w:rsidR="00652F4E" w:rsidRPr="004D2505" w:rsidP="00652F4E">
      <w:pPr>
        <w:pStyle w:val="HTMLPreformatted"/>
        <w:shd w:val="clear" w:color="auto" w:fill="FFFFFF"/>
        <w:tabs>
          <w:tab w:val="left" w:pos="426"/>
        </w:tabs>
        <w:spacing w:before="115" w:after="115" w:line="360" w:lineRule="auto"/>
        <w:ind w:left="315" w:hanging="315" w:hangingChars="150"/>
        <w:rPr>
          <w:rFonts w:ascii="宋体" w:hAnsi="宋体" w:cs="宋体"/>
          <w:sz w:val="21"/>
          <w:szCs w:val="21"/>
        </w:rPr>
      </w:pPr>
      <w:r w:rsidRPr="004D2505">
        <w:rPr>
          <w:rFonts w:ascii="宋体" w:hAnsi="宋体" w:hint="eastAsia"/>
          <w:sz w:val="21"/>
          <w:szCs w:val="21"/>
        </w:rPr>
        <w:t xml:space="preserve">      《藤野先生》中鲁迅从东京到仙台学医，又在仙台弃医从文，这一过程浸透着鲁迅救国救民的爱国主义思想。使我认识到，一个有志青年的人生选择要把个人的人生与民族的前途、国家的未来结合起来考虑。（91字）</w:t>
      </w:r>
    </w:p>
    <w:p w:rsidR="00652F4E" w:rsidRPr="004D2505" w:rsidP="00652F4E">
      <w:pPr>
        <w:pStyle w:val="HTMLPreformatted"/>
        <w:shd w:val="clear" w:color="auto" w:fill="FFFFFF"/>
        <w:spacing w:before="115" w:after="115" w:line="360" w:lineRule="auto"/>
        <w:ind w:left="210" w:firstLine="210" w:leftChars="100" w:firstLineChars="100"/>
        <w:rPr>
          <w:rFonts w:ascii="宋体" w:hAnsi="宋体"/>
          <w:sz w:val="21"/>
          <w:szCs w:val="21"/>
        </w:rPr>
      </w:pPr>
      <w:r w:rsidRPr="004D2505">
        <w:rPr>
          <w:rFonts w:ascii="宋体" w:hAnsi="宋体" w:hint="eastAsia"/>
          <w:sz w:val="21"/>
          <w:szCs w:val="21"/>
        </w:rPr>
        <w:t>（3分，成长1分，结合人物分析1分，语言表达1分，字数不符合要求扣1分）</w:t>
      </w:r>
    </w:p>
    <w:p w:rsidR="00652F4E" w:rsidRPr="004D2505" w:rsidP="00652F4E">
      <w:pPr>
        <w:spacing w:line="360" w:lineRule="auto"/>
        <w:rPr>
          <w:rFonts w:ascii="宋体" w:hAnsi="宋体"/>
          <w:b/>
          <w:color w:val="000000"/>
          <w:szCs w:val="32"/>
        </w:rPr>
      </w:pPr>
      <w:r w:rsidRPr="004D2505">
        <w:rPr>
          <w:rFonts w:ascii="宋体" w:hAnsi="宋体" w:hint="eastAsia"/>
          <w:b/>
          <w:color w:val="000000"/>
          <w:szCs w:val="32"/>
        </w:rPr>
        <w:t>怀柔区</w:t>
      </w:r>
    </w:p>
    <w:p w:rsidR="00652F4E" w:rsidRPr="004D2505" w:rsidP="00652F4E">
      <w:pPr>
        <w:adjustRightInd w:val="0"/>
        <w:spacing w:line="360" w:lineRule="auto"/>
        <w:rPr>
          <w:rFonts w:ascii="宋体" w:hAnsi="宋体" w:cs="黑体"/>
          <w:bCs/>
          <w:color w:val="000000"/>
          <w:szCs w:val="21"/>
        </w:rPr>
      </w:pPr>
      <w:r w:rsidRPr="004D2505">
        <w:rPr>
          <w:rFonts w:ascii="宋体" w:hAnsi="宋体" w:cs="黑体" w:hint="eastAsia"/>
          <w:bCs/>
          <w:color w:val="000000"/>
          <w:szCs w:val="21"/>
        </w:rPr>
        <w:t>三、名著阅读（共5分）</w:t>
      </w:r>
    </w:p>
    <w:p w:rsidR="00652F4E" w:rsidRPr="004D2505" w:rsidP="00652F4E">
      <w:pPr>
        <w:spacing w:line="360" w:lineRule="auto"/>
        <w:rPr>
          <w:rFonts w:ascii="宋体" w:hAnsi="宋体"/>
          <w:color w:val="000000"/>
          <w:szCs w:val="21"/>
        </w:rPr>
      </w:pPr>
      <w:r w:rsidRPr="004D2505">
        <w:rPr>
          <w:rFonts w:ascii="宋体" w:hAnsi="宋体"/>
          <w:color w:val="000000"/>
          <w:szCs w:val="21"/>
        </w:rPr>
        <w:t>1</w:t>
      </w:r>
      <w:r w:rsidRPr="004D2505">
        <w:rPr>
          <w:rFonts w:ascii="宋体" w:hAnsi="宋体" w:hint="eastAsia"/>
          <w:color w:val="000000"/>
          <w:szCs w:val="21"/>
        </w:rPr>
        <w:t>4. 君子是孔子心目中的儒家人格的代表，综合下面三个语段的内容，你认为“君子”应该有怎样的人格？(2分）</w:t>
      </w:r>
    </w:p>
    <w:p w:rsidR="00652F4E" w:rsidRPr="004D2505" w:rsidP="00652F4E">
      <w:pPr>
        <w:spacing w:line="360" w:lineRule="auto"/>
        <w:rPr>
          <w:rFonts w:ascii="宋体" w:hAnsi="宋体"/>
          <w:color w:val="000000"/>
          <w:szCs w:val="21"/>
        </w:rPr>
      </w:pPr>
      <w:r w:rsidRPr="004D2505">
        <w:rPr>
          <w:rFonts w:ascii="宋体" w:hAnsi="宋体" w:hint="eastAsia"/>
          <w:color w:val="000000"/>
          <w:szCs w:val="21"/>
        </w:rPr>
        <w:t>子曰：“君子怀德，小人怀土；君子怀刑，小人怀惠。”</w:t>
      </w:r>
    </w:p>
    <w:p w:rsidR="00652F4E" w:rsidRPr="004D2505" w:rsidP="00652F4E">
      <w:pPr>
        <w:spacing w:line="360" w:lineRule="auto"/>
        <w:rPr>
          <w:rFonts w:ascii="宋体" w:hAnsi="宋体"/>
          <w:color w:val="000000"/>
          <w:szCs w:val="21"/>
        </w:rPr>
      </w:pPr>
      <w:r w:rsidRPr="004D2505">
        <w:rPr>
          <w:rFonts w:ascii="宋体" w:hAnsi="宋体" w:hint="eastAsia"/>
          <w:color w:val="000000"/>
          <w:szCs w:val="21"/>
        </w:rPr>
        <w:t>子曰：“君子欲讷于言，而敏于行。”</w:t>
      </w:r>
    </w:p>
    <w:p w:rsidR="00652F4E" w:rsidRPr="004D2505" w:rsidP="00652F4E">
      <w:pPr>
        <w:spacing w:line="360" w:lineRule="auto"/>
        <w:rPr>
          <w:rFonts w:ascii="宋体" w:hAnsi="宋体"/>
          <w:color w:val="000000"/>
          <w:szCs w:val="21"/>
        </w:rPr>
      </w:pPr>
      <w:r w:rsidRPr="004D2505">
        <w:rPr>
          <w:rFonts w:ascii="宋体" w:hAnsi="宋体" w:hint="eastAsia"/>
          <w:color w:val="000000"/>
          <w:szCs w:val="21"/>
        </w:rPr>
        <w:t>子曰：“君子之于天下也，无适也，无莫也，义之与比。”</w:t>
      </w:r>
    </w:p>
    <w:p w:rsidR="00652F4E" w:rsidRPr="004D2505" w:rsidP="00652F4E">
      <w:pPr>
        <w:spacing w:line="360" w:lineRule="auto"/>
        <w:ind w:firstLine="420" w:firstLineChars="200"/>
        <w:rPr>
          <w:rFonts w:ascii="宋体" w:hAnsi="宋体"/>
          <w:color w:val="000000"/>
          <w:szCs w:val="21"/>
        </w:rPr>
      </w:pPr>
      <w:r w:rsidRPr="004D2505">
        <w:rPr>
          <w:rFonts w:ascii="宋体" w:hAnsi="宋体" w:hint="eastAsia"/>
          <w:color w:val="000000"/>
          <w:szCs w:val="21"/>
        </w:rPr>
        <w:t xml:space="preserve">答：        </w:t>
      </w:r>
    </w:p>
    <w:p w:rsidR="00652F4E" w:rsidRPr="004D2505" w:rsidP="00652F4E">
      <w:pPr>
        <w:spacing w:line="360" w:lineRule="auto"/>
        <w:rPr>
          <w:rFonts w:ascii="宋体" w:hAnsi="宋体" w:cs="Arial"/>
          <w:color w:val="000000"/>
          <w:szCs w:val="21"/>
          <w:shd w:val="clear" w:color="auto" w:fill="FFFFFF"/>
        </w:rPr>
      </w:pPr>
    </w:p>
    <w:p w:rsidR="00652F4E" w:rsidRPr="004D2505" w:rsidP="00652F4E">
      <w:pPr>
        <w:spacing w:line="360" w:lineRule="auto"/>
        <w:rPr>
          <w:rFonts w:ascii="宋体" w:hAnsi="宋体"/>
          <w:color w:val="000000"/>
          <w:szCs w:val="21"/>
        </w:rPr>
      </w:pPr>
      <w:r w:rsidRPr="004D2505">
        <w:rPr>
          <w:rFonts w:ascii="宋体" w:hAnsi="宋体"/>
          <w:color w:val="000000"/>
          <w:szCs w:val="21"/>
        </w:rPr>
        <w:t>1</w:t>
      </w:r>
      <w:r w:rsidRPr="004D2505">
        <w:rPr>
          <w:rFonts w:ascii="宋体" w:hAnsi="宋体" w:hint="eastAsia"/>
          <w:color w:val="000000"/>
          <w:szCs w:val="21"/>
        </w:rPr>
        <w:t>5</w:t>
      </w:r>
      <w:r w:rsidRPr="004D2505">
        <w:rPr>
          <w:rFonts w:ascii="宋体" w:hAnsi="宋体"/>
          <w:color w:val="000000"/>
          <w:szCs w:val="21"/>
        </w:rPr>
        <w:t>.</w:t>
      </w:r>
      <w:r w:rsidRPr="004D2505">
        <w:rPr>
          <w:rFonts w:ascii="宋体" w:hAnsi="宋体" w:hint="eastAsia"/>
          <w:color w:val="000000"/>
          <w:szCs w:val="21"/>
        </w:rPr>
        <w:t>成语“瑕不掩瑜”，意思是缺点掩盖不了优点。我们读过的许多小说中塑造的人物形象，他们身上有了缺点，但并不影响他们的形象，反而显得更真实。请你从读过的名著中选取一个人物形象，结合具体情节谈谈你对这个成语的理解。（3分）</w:t>
      </w:r>
    </w:p>
    <w:p w:rsidR="00652F4E" w:rsidRPr="004D2505" w:rsidP="00652F4E">
      <w:pPr>
        <w:spacing w:line="360" w:lineRule="auto"/>
        <w:rPr>
          <w:rFonts w:ascii="宋体" w:hAnsi="宋体" w:cs="Arial"/>
          <w:color w:val="000000"/>
          <w:szCs w:val="21"/>
          <w:shd w:val="clear" w:color="auto" w:fill="FFFFFF"/>
        </w:rPr>
      </w:pPr>
      <w:r w:rsidRPr="004D2505">
        <w:rPr>
          <w:rFonts w:ascii="宋体" w:hAnsi="宋体"/>
          <w:color w:val="000000"/>
          <w:szCs w:val="21"/>
        </w:rPr>
        <w:t xml:space="preserve">    </w:t>
      </w:r>
      <w:r w:rsidRPr="004D2505">
        <w:rPr>
          <w:rFonts w:ascii="宋体" w:hAnsi="宋体" w:hint="eastAsia"/>
          <w:color w:val="000000"/>
          <w:szCs w:val="21"/>
        </w:rPr>
        <w:t>答</w:t>
      </w:r>
      <w:r w:rsidRPr="004D2505">
        <w:rPr>
          <w:rFonts w:ascii="宋体" w:hAnsi="宋体"/>
          <w:color w:val="000000"/>
          <w:szCs w:val="21"/>
        </w:rPr>
        <w:t xml:space="preserve">：                                                                        </w:t>
      </w:r>
    </w:p>
    <w:p w:rsidR="00652F4E" w:rsidRPr="004D2505" w:rsidP="00652F4E">
      <w:pPr>
        <w:adjustRightInd w:val="0"/>
        <w:spacing w:line="360" w:lineRule="auto"/>
        <w:rPr>
          <w:rFonts w:ascii="宋体" w:hAnsi="宋体" w:cs="黑体"/>
          <w:bCs/>
          <w:color w:val="000000"/>
          <w:szCs w:val="21"/>
        </w:rPr>
      </w:pPr>
      <w:r w:rsidRPr="004D2505">
        <w:rPr>
          <w:rFonts w:ascii="宋体" w:hAnsi="宋体" w:cs="黑体" w:hint="eastAsia"/>
          <w:bCs/>
          <w:color w:val="000000"/>
          <w:szCs w:val="21"/>
        </w:rPr>
        <w:t>三、名著阅读（共5分）</w:t>
      </w:r>
    </w:p>
    <w:p w:rsidR="00652F4E" w:rsidRPr="004D2505" w:rsidP="00652F4E">
      <w:pPr>
        <w:spacing w:line="360" w:lineRule="auto"/>
        <w:rPr>
          <w:rFonts w:ascii="宋体" w:hAnsi="宋体"/>
          <w:bCs/>
          <w:color w:val="000000"/>
          <w:szCs w:val="21"/>
        </w:rPr>
      </w:pPr>
      <w:r w:rsidRPr="004D2505">
        <w:rPr>
          <w:rFonts w:ascii="宋体" w:hAnsi="宋体"/>
          <w:bCs/>
          <w:color w:val="000000"/>
          <w:szCs w:val="21"/>
        </w:rPr>
        <w:t>1</w:t>
      </w:r>
      <w:r w:rsidRPr="004D2505">
        <w:rPr>
          <w:rFonts w:ascii="宋体" w:hAnsi="宋体" w:hint="eastAsia"/>
          <w:bCs/>
          <w:color w:val="000000"/>
          <w:szCs w:val="21"/>
        </w:rPr>
        <w:t>4</w:t>
      </w:r>
      <w:r w:rsidRPr="004D2505">
        <w:rPr>
          <w:rFonts w:ascii="宋体" w:hAnsi="宋体"/>
          <w:bCs/>
          <w:color w:val="000000"/>
          <w:szCs w:val="21"/>
        </w:rPr>
        <w:t>.</w:t>
      </w:r>
      <w:r w:rsidRPr="004D2505">
        <w:rPr>
          <w:rFonts w:ascii="宋体" w:hAnsi="宋体" w:hint="eastAsia"/>
          <w:bCs/>
          <w:color w:val="000000"/>
          <w:szCs w:val="21"/>
        </w:rPr>
        <w:t xml:space="preserve"> （2分）作为君子要重视道德修养，遵守法纪，多做少说，讲求道义。</w:t>
      </w:r>
    </w:p>
    <w:p w:rsidR="00652F4E" w:rsidRPr="004D2505" w:rsidP="00652F4E">
      <w:pPr>
        <w:spacing w:line="360" w:lineRule="auto"/>
        <w:rPr>
          <w:rFonts w:ascii="宋体" w:hAnsi="宋体"/>
          <w:bCs/>
          <w:color w:val="000000"/>
          <w:szCs w:val="21"/>
        </w:rPr>
      </w:pPr>
      <w:r w:rsidRPr="004D2505">
        <w:rPr>
          <w:rFonts w:ascii="宋体" w:hAnsi="宋体" w:hint="eastAsia"/>
          <w:bCs/>
          <w:color w:val="000000"/>
          <w:szCs w:val="21"/>
        </w:rPr>
        <w:t>15. （3分）示例：《三国演义》中张飞的形象深入人心，在张飞的身上既有重情重义，爱憎分明、机智勇敢等优秀品质，又有粗俗急躁的小毛病。如古城会因误会关羽而大大出手，明白原委后又道歉赔礼，他的鲁莽反而让读者更喜欢他。正因为如此，这个人物反而显得更“真实”了，并不影响他嫉恶如仇、忠肝义胆的英雄形象。</w:t>
      </w:r>
    </w:p>
    <w:p w:rsidR="00652F4E" w:rsidRPr="004D2505" w:rsidP="00652F4E">
      <w:pPr>
        <w:spacing w:line="360" w:lineRule="auto"/>
        <w:rPr>
          <w:rFonts w:ascii="宋体" w:hAnsi="宋体"/>
          <w:bCs/>
          <w:color w:val="000000"/>
          <w:szCs w:val="21"/>
        </w:rPr>
      </w:pPr>
      <w:r w:rsidRPr="004D2505">
        <w:rPr>
          <w:rFonts w:ascii="宋体" w:hAnsi="宋体" w:hint="eastAsia"/>
          <w:bCs/>
          <w:color w:val="000000"/>
          <w:szCs w:val="21"/>
        </w:rPr>
        <w:t>（如水浒中108将、曹操、关羽、诸葛亮、周瑜、尼摩船长等等，答出一个优点，一个缺点并结合具体情节即可）</w:t>
      </w:r>
    </w:p>
    <w:p w:rsidR="00652F4E" w:rsidRPr="004D2505" w:rsidP="00652F4E">
      <w:pPr>
        <w:spacing w:line="360" w:lineRule="auto"/>
        <w:rPr>
          <w:rFonts w:ascii="宋体" w:hAnsi="宋体"/>
          <w:b/>
          <w:bCs/>
        </w:rPr>
      </w:pPr>
      <w:r w:rsidRPr="004D2505">
        <w:rPr>
          <w:rFonts w:ascii="宋体" w:hAnsi="宋体" w:hint="eastAsia"/>
          <w:b/>
          <w:bCs/>
        </w:rPr>
        <w:t>大兴区</w:t>
      </w:r>
    </w:p>
    <w:p w:rsidR="00652F4E" w:rsidRPr="004D2505" w:rsidP="00652F4E">
      <w:pPr>
        <w:pStyle w:val="ListParagraph"/>
        <w:adjustRightInd w:val="0"/>
        <w:snapToGrid w:val="0"/>
        <w:spacing w:line="360" w:lineRule="auto"/>
        <w:ind w:firstLine="422"/>
        <w:jc w:val="left"/>
        <w:rPr>
          <w:rFonts w:ascii="宋体" w:hAnsi="宋体"/>
          <w:b/>
          <w:szCs w:val="21"/>
        </w:rPr>
      </w:pPr>
      <w:r w:rsidRPr="004D2505">
        <w:rPr>
          <w:rFonts w:ascii="宋体" w:hAnsi="宋体" w:hint="eastAsia"/>
          <w:b/>
          <w:szCs w:val="21"/>
        </w:rPr>
        <w:t>三、名著阅读（5分）</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hint="eastAsia"/>
          <w:szCs w:val="21"/>
        </w:rPr>
        <w:t>11．歇后语是中国劳动人民在生活实践中创造的一种特殊语言形式，是一种短小、风趣、形象且寓意深刻的语句。下面</w:t>
      </w:r>
      <w:r w:rsidRPr="004D2505">
        <w:rPr>
          <w:rFonts w:ascii="宋体" w:hAnsi="宋体"/>
          <w:szCs w:val="21"/>
        </w:rPr>
        <w:t>3</w:t>
      </w:r>
      <w:r w:rsidRPr="004D2505">
        <w:rPr>
          <w:rFonts w:ascii="宋体" w:hAnsi="宋体" w:hint="eastAsia"/>
          <w:szCs w:val="21"/>
        </w:rPr>
        <w:t>条歇后语都来自中国古代优秀的古典小说，生动形象，流传已久。选择其中一条，写出它出自的名著和作者，为这一人物选择最适合其性格特点的脸谱，并简要叙述与该人物相关的一个情节。</w:t>
      </w:r>
    </w:p>
    <w:p w:rsidR="00652F4E" w:rsidRPr="004D2505" w:rsidP="00652F4E">
      <w:pPr>
        <w:adjustRightInd w:val="0"/>
        <w:snapToGrid w:val="0"/>
        <w:spacing w:line="360" w:lineRule="auto"/>
        <w:ind w:firstLine="420" w:firstLineChars="200"/>
        <w:jc w:val="left"/>
        <w:rPr>
          <w:rFonts w:ascii="宋体" w:hAnsi="宋体" w:cs="Angsana New"/>
          <w:szCs w:val="21"/>
        </w:rPr>
      </w:pPr>
      <w:r w:rsidRPr="004D2505">
        <w:rPr>
          <w:rFonts w:ascii="宋体" w:hAnsi="宋体" w:cs="Angsana New" w:hint="eastAsia"/>
          <w:szCs w:val="21"/>
        </w:rPr>
        <w:t>第一条：曹操吃鸡肋——食之无味，弃之可惜</w:t>
      </w:r>
    </w:p>
    <w:p w:rsidR="00652F4E" w:rsidRPr="004D2505" w:rsidP="00652F4E">
      <w:pPr>
        <w:adjustRightInd w:val="0"/>
        <w:snapToGrid w:val="0"/>
        <w:spacing w:line="360" w:lineRule="auto"/>
        <w:ind w:firstLine="420" w:firstLineChars="200"/>
        <w:jc w:val="left"/>
        <w:rPr>
          <w:rFonts w:ascii="宋体" w:hAnsi="宋体" w:cs="Angsana New"/>
          <w:szCs w:val="21"/>
        </w:rPr>
      </w:pPr>
      <w:r w:rsidRPr="004D2505">
        <w:rPr>
          <w:rFonts w:ascii="宋体" w:hAnsi="宋体" w:cs="Angsana New" w:hint="eastAsia"/>
          <w:szCs w:val="21"/>
        </w:rPr>
        <w:t>第二条：鲁提辖拳打镇关西——抱打不平</w:t>
      </w:r>
    </w:p>
    <w:p w:rsidR="00652F4E" w:rsidRPr="004D2505" w:rsidP="00652F4E">
      <w:pPr>
        <w:adjustRightInd w:val="0"/>
        <w:snapToGrid w:val="0"/>
        <w:spacing w:line="360" w:lineRule="auto"/>
        <w:ind w:firstLine="420" w:firstLineChars="200"/>
        <w:jc w:val="left"/>
        <w:rPr>
          <w:rFonts w:ascii="宋体" w:hAnsi="宋体" w:cs="Angsana New"/>
          <w:szCs w:val="21"/>
        </w:rPr>
      </w:pPr>
      <w:r w:rsidRPr="004D2505">
        <w:rPr>
          <w:rFonts w:ascii="宋体" w:hAnsi="宋体" w:cs="Angsana New" w:hint="eastAsia"/>
          <w:szCs w:val="21"/>
        </w:rPr>
        <w:t>第三条：：关羽失荆州——骄兵必败</w:t>
      </w:r>
    </w:p>
    <w:p w:rsidR="00652F4E" w:rsidRPr="004D2505" w:rsidP="00652F4E">
      <w:pPr>
        <w:adjustRightInd w:val="0"/>
        <w:snapToGrid w:val="0"/>
        <w:spacing w:line="360" w:lineRule="auto"/>
        <w:ind w:firstLine="420" w:firstLineChars="200"/>
        <w:jc w:val="left"/>
        <w:rPr>
          <w:rFonts w:ascii="宋体" w:hAnsi="宋体" w:cs="Angsana New"/>
          <w:szCs w:val="21"/>
        </w:rPr>
      </w:pPr>
    </w:p>
    <w:p w:rsidR="00652F4E" w:rsidRPr="004D2505" w:rsidP="00652F4E">
      <w:pPr>
        <w:spacing w:line="360" w:lineRule="auto"/>
        <w:rPr>
          <w:rFonts w:ascii="宋体" w:hAnsi="宋体" w:cstheme="minorBidi"/>
          <w:szCs w:val="21"/>
        </w:rPr>
      </w:pPr>
      <w:r w:rsidRPr="004D2505">
        <w:rPr>
          <w:rFonts w:ascii="宋体" w:hAnsi="宋体" w:cstheme="minorBidi" w:hint="eastAsia"/>
          <w:noProof/>
          <w:szCs w:val="21"/>
        </w:rPr>
        <w:drawing>
          <wp:anchor distT="0" distB="0" distL="114300" distR="114300" simplePos="0" relativeHeight="251659264" behindDoc="0" locked="0" layoutInCell="1" allowOverlap="1">
            <wp:simplePos x="0" y="0"/>
            <wp:positionH relativeFrom="column">
              <wp:posOffset>1845310</wp:posOffset>
            </wp:positionH>
            <wp:positionV relativeFrom="paragraph">
              <wp:posOffset>3810</wp:posOffset>
            </wp:positionV>
            <wp:extent cx="861695" cy="1146810"/>
            <wp:effectExtent l="19050" t="0" r="0" b="0"/>
            <wp:wrapSquare wrapText="bothSides"/>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74210" name="图片 36" descr="wpsF9BF.tmp"/>
                    <pic:cNvPicPr>
                      <a:picLocks noChangeAspect="1" noChangeArrowheads="1"/>
                    </pic:cNvPicPr>
                  </pic:nvPicPr>
                  <pic:blipFill>
                    <a:blip xmlns:r="http://schemas.openxmlformats.org/officeDocument/2006/relationships" r:embed="rId6" cstate="print"/>
                    <a:stretch>
                      <a:fillRect/>
                    </a:stretch>
                  </pic:blipFill>
                  <pic:spPr bwMode="auto">
                    <a:xfrm>
                      <a:off x="0" y="0"/>
                      <a:ext cx="861695" cy="1146810"/>
                    </a:xfrm>
                    <a:prstGeom prst="rect">
                      <a:avLst/>
                    </a:prstGeom>
                    <a:noFill/>
                  </pic:spPr>
                </pic:pic>
              </a:graphicData>
            </a:graphic>
          </wp:anchor>
        </w:drawing>
      </w:r>
      <w:r w:rsidRPr="004D2505">
        <w:rPr>
          <w:rFonts w:ascii="宋体" w:hAnsi="宋体" w:cstheme="minorBidi" w:hint="eastAsia"/>
          <w:noProof/>
          <w:szCs w:val="21"/>
        </w:rPr>
        <w:drawing>
          <wp:anchor distT="0" distB="0" distL="114300" distR="114300" simplePos="0" relativeHeight="251661312" behindDoc="0" locked="0" layoutInCell="1" allowOverlap="1">
            <wp:simplePos x="0" y="0"/>
            <wp:positionH relativeFrom="column">
              <wp:posOffset>3322955</wp:posOffset>
            </wp:positionH>
            <wp:positionV relativeFrom="paragraph">
              <wp:posOffset>72390</wp:posOffset>
            </wp:positionV>
            <wp:extent cx="794385" cy="1094740"/>
            <wp:effectExtent l="19050" t="0" r="5715" b="0"/>
            <wp:wrapSquare wrapText="bothSides"/>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381031" name="图片 2" descr="https://timgsa.baidu.com/timg?image&amp;quality=80&amp;size=b9999_10000&amp;sec=1545301393651&amp;di=121835425b9bb3ba7ae8ef90426d4540&amp;imgtype=jpg&amp;src=http%3A%2F%2Fimg4.imgtn.bdimg.com%2Fit%2Fu%3D744938514%2C85571076%26fm%3D214%26gp%3D0.jpg"/>
                    <pic:cNvPicPr>
                      <a:picLocks noChangeAspect="1" noChangeArrowheads="1"/>
                    </pic:cNvPicPr>
                  </pic:nvPicPr>
                  <pic:blipFill>
                    <a:blip xmlns:r="http://schemas.openxmlformats.org/officeDocument/2006/relationships" r:embed="rId7" cstate="print"/>
                    <a:stretch>
                      <a:fillRect/>
                    </a:stretch>
                  </pic:blipFill>
                  <pic:spPr bwMode="auto">
                    <a:xfrm>
                      <a:off x="0" y="0"/>
                      <a:ext cx="794385" cy="1094740"/>
                    </a:xfrm>
                    <a:prstGeom prst="rect">
                      <a:avLst/>
                    </a:prstGeom>
                    <a:noFill/>
                  </pic:spPr>
                </pic:pic>
              </a:graphicData>
            </a:graphic>
          </wp:anchor>
        </w:drawing>
      </w:r>
      <w:r w:rsidRPr="004D2505">
        <w:rPr>
          <w:rFonts w:ascii="宋体" w:hAnsi="宋体" w:cstheme="minorBidi" w:hint="eastAsia"/>
          <w:noProof/>
          <w:szCs w:val="21"/>
        </w:rPr>
        <w:drawing>
          <wp:anchor distT="0" distB="0" distL="114300" distR="114300" simplePos="0" relativeHeight="251660288" behindDoc="0" locked="0" layoutInCell="1" allowOverlap="1">
            <wp:simplePos x="0" y="0"/>
            <wp:positionH relativeFrom="column">
              <wp:posOffset>383540</wp:posOffset>
            </wp:positionH>
            <wp:positionV relativeFrom="paragraph">
              <wp:posOffset>72390</wp:posOffset>
            </wp:positionV>
            <wp:extent cx="869315" cy="1052830"/>
            <wp:effectExtent l="19050" t="0" r="6985" b="0"/>
            <wp:wrapSquare wrapText="bothSides"/>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219499" name="图片 1" descr="http://5b0988e595225.cdn.sohucs.com/images/20170819/9cc8ae029b0540e9bbb9d0195261c7fc.jpeg"/>
                    <pic:cNvPicPr>
                      <a:picLocks noChangeAspect="1" noChangeArrowheads="1"/>
                    </pic:cNvPicPr>
                  </pic:nvPicPr>
                  <pic:blipFill>
                    <a:blip xmlns:r="http://schemas.openxmlformats.org/officeDocument/2006/relationships" r:embed="rId8" cstate="print"/>
                    <a:stretch>
                      <a:fillRect/>
                    </a:stretch>
                  </pic:blipFill>
                  <pic:spPr bwMode="auto">
                    <a:xfrm>
                      <a:off x="0" y="0"/>
                      <a:ext cx="869315" cy="1052830"/>
                    </a:xfrm>
                    <a:prstGeom prst="rect">
                      <a:avLst/>
                    </a:prstGeom>
                    <a:noFill/>
                  </pic:spPr>
                </pic:pic>
              </a:graphicData>
            </a:graphic>
          </wp:anchor>
        </w:drawing>
      </w:r>
      <w:r w:rsidRPr="004D2505">
        <w:rPr>
          <w:rFonts w:ascii="宋体" w:hAnsi="宋体" w:cstheme="minorBidi" w:hint="eastAsia"/>
          <w:noProof/>
          <w:szCs w:val="21"/>
        </w:rPr>
        <w:drawing>
          <wp:anchor distT="0" distB="0" distL="114300" distR="114300" simplePos="0" relativeHeight="251658240" behindDoc="0" locked="0" layoutInCell="1" allowOverlap="1">
            <wp:simplePos x="0" y="0"/>
            <wp:positionH relativeFrom="column">
              <wp:posOffset>4652010</wp:posOffset>
            </wp:positionH>
            <wp:positionV relativeFrom="paragraph">
              <wp:posOffset>43815</wp:posOffset>
            </wp:positionV>
            <wp:extent cx="827405" cy="1016635"/>
            <wp:effectExtent l="19050" t="0" r="0" b="0"/>
            <wp:wrapSquare wrapText="bothSides"/>
            <wp:docPr id="4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019176" name="图片 29" descr="wpsF9F5.tmp"/>
                    <pic:cNvPicPr>
                      <a:picLocks noChangeAspect="1" noChangeArrowheads="1"/>
                    </pic:cNvPicPr>
                  </pic:nvPicPr>
                  <pic:blipFill>
                    <a:blip xmlns:r="http://schemas.openxmlformats.org/officeDocument/2006/relationships" r:embed="rId9" cstate="print"/>
                    <a:stretch>
                      <a:fillRect/>
                    </a:stretch>
                  </pic:blipFill>
                  <pic:spPr bwMode="auto">
                    <a:xfrm>
                      <a:off x="0" y="0"/>
                      <a:ext cx="827405" cy="1016635"/>
                    </a:xfrm>
                    <a:prstGeom prst="rect">
                      <a:avLst/>
                    </a:prstGeom>
                    <a:noFill/>
                  </pic:spPr>
                </pic:pic>
              </a:graphicData>
            </a:graphic>
          </wp:anchor>
        </w:drawing>
      </w:r>
    </w:p>
    <w:p w:rsidR="00652F4E" w:rsidRPr="004D2505" w:rsidP="00652F4E">
      <w:pPr>
        <w:adjustRightInd w:val="0"/>
        <w:snapToGrid w:val="0"/>
        <w:spacing w:line="360" w:lineRule="auto"/>
        <w:ind w:firstLine="420" w:firstLineChars="200"/>
        <w:jc w:val="left"/>
        <w:rPr>
          <w:rFonts w:ascii="宋体" w:hAnsi="宋体"/>
          <w:szCs w:val="21"/>
        </w:rPr>
      </w:pPr>
    </w:p>
    <w:p w:rsidR="00652F4E" w:rsidRPr="004D2505" w:rsidP="00652F4E">
      <w:pPr>
        <w:adjustRightInd w:val="0"/>
        <w:snapToGrid w:val="0"/>
        <w:spacing w:line="360" w:lineRule="auto"/>
        <w:ind w:firstLine="420" w:firstLineChars="200"/>
        <w:jc w:val="left"/>
        <w:rPr>
          <w:rFonts w:ascii="宋体" w:hAnsi="宋体"/>
          <w:szCs w:val="21"/>
        </w:rPr>
      </w:pPr>
    </w:p>
    <w:p w:rsidR="00652F4E" w:rsidRPr="004D2505" w:rsidP="00652F4E">
      <w:pPr>
        <w:adjustRightInd w:val="0"/>
        <w:snapToGrid w:val="0"/>
        <w:spacing w:line="360" w:lineRule="auto"/>
        <w:ind w:firstLine="420" w:firstLineChars="200"/>
        <w:jc w:val="left"/>
        <w:rPr>
          <w:rFonts w:ascii="宋体" w:hAnsi="宋体"/>
          <w:szCs w:val="21"/>
        </w:rPr>
      </w:pPr>
    </w:p>
    <w:p w:rsidR="00652F4E" w:rsidRPr="004D2505" w:rsidP="00652F4E">
      <w:pPr>
        <w:adjustRightInd w:val="0"/>
        <w:snapToGrid w:val="0"/>
        <w:spacing w:line="360" w:lineRule="auto"/>
        <w:ind w:firstLine="420" w:firstLineChars="200"/>
        <w:jc w:val="left"/>
        <w:rPr>
          <w:rFonts w:ascii="宋体" w:hAnsi="宋体"/>
          <w:szCs w:val="21"/>
        </w:rPr>
      </w:pPr>
    </w:p>
    <w:p w:rsidR="00652F4E" w:rsidRPr="004D2505" w:rsidP="00652F4E">
      <w:pPr>
        <w:spacing w:line="360" w:lineRule="auto"/>
        <w:ind w:left="855"/>
        <w:rPr>
          <w:rFonts w:ascii="宋体" w:hAnsi="宋体"/>
          <w:szCs w:val="21"/>
        </w:rPr>
      </w:pPr>
    </w:p>
    <w:p w:rsidR="00652F4E" w:rsidRPr="004D2505" w:rsidP="00652F4E">
      <w:pPr>
        <w:spacing w:line="360" w:lineRule="auto"/>
        <w:ind w:left="855" w:firstLine="105" w:firstLineChars="50"/>
        <w:rPr>
          <w:rFonts w:ascii="宋体" w:hAnsi="宋体"/>
          <w:szCs w:val="21"/>
        </w:rPr>
      </w:pPr>
      <w:r w:rsidRPr="004D2505">
        <w:rPr>
          <w:rFonts w:ascii="宋体" w:hAnsi="宋体" w:hint="eastAsia"/>
          <w:szCs w:val="21"/>
        </w:rPr>
        <w:t>【甲】                【乙】                【丙】              【丁】</w:t>
      </w:r>
    </w:p>
    <w:p w:rsidR="00652F4E" w:rsidRPr="004D2505" w:rsidP="00652F4E">
      <w:pPr>
        <w:spacing w:line="360" w:lineRule="auto"/>
        <w:rPr>
          <w:rFonts w:ascii="宋体" w:hAnsi="宋体"/>
          <w:szCs w:val="21"/>
        </w:rPr>
      </w:pP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hint="eastAsia"/>
          <w:szCs w:val="21"/>
        </w:rPr>
        <w:t>【甲】紫色脸谱：象征稳练、沉着。</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hint="eastAsia"/>
          <w:szCs w:val="21"/>
        </w:rPr>
        <w:t>【乙】黄色脸谱：象征勇猛、暴躁。</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hint="eastAsia"/>
          <w:szCs w:val="21"/>
        </w:rPr>
        <w:t>【丙】红色脸谱：象征忠贞、英勇。</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hint="eastAsia"/>
          <w:szCs w:val="21"/>
        </w:rPr>
        <w:t>【丁】白色脸谱：象征奸诈、多疑。</w:t>
      </w:r>
    </w:p>
    <w:p w:rsidR="00652F4E" w:rsidRPr="004D2505" w:rsidP="00652F4E">
      <w:pPr>
        <w:adjustRightInd w:val="0"/>
        <w:snapToGrid w:val="0"/>
        <w:spacing w:line="360" w:lineRule="auto"/>
        <w:ind w:firstLine="420" w:firstLineChars="200"/>
        <w:jc w:val="left"/>
        <w:rPr>
          <w:rFonts w:ascii="宋体" w:hAnsi="宋体" w:cs="宋体"/>
          <w:szCs w:val="21"/>
          <w:u w:val="single"/>
        </w:rPr>
      </w:pPr>
      <w:r w:rsidRPr="004D2505">
        <w:rPr>
          <w:rFonts w:ascii="宋体" w:hAnsi="宋体" w:cs="宋体" w:hint="eastAsia"/>
          <w:szCs w:val="21"/>
        </w:rPr>
        <w:t>答：我选择</w:t>
      </w:r>
      <w:r w:rsidRPr="004D2505">
        <w:rPr>
          <w:rFonts w:ascii="宋体" w:hAnsi="宋体" w:cs="宋体" w:hint="eastAsia"/>
          <w:szCs w:val="21"/>
          <w:u w:val="single"/>
        </w:rPr>
        <w:softHyphen/>
        <w:t xml:space="preserve">_______ </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hint="eastAsia"/>
          <w:bCs/>
          <w:szCs w:val="21"/>
        </w:rPr>
        <w:t>（1）名著：</w:t>
      </w:r>
      <w:r w:rsidRPr="004D2505">
        <w:rPr>
          <w:rFonts w:ascii="宋体" w:hAnsi="宋体" w:cs="宋体" w:hint="eastAsia"/>
          <w:szCs w:val="21"/>
          <w:u w:val="single"/>
        </w:rPr>
        <w:softHyphen/>
        <w:t xml:space="preserve">_______ </w:t>
      </w:r>
      <w:r w:rsidRPr="004D2505">
        <w:rPr>
          <w:rFonts w:ascii="宋体" w:hAnsi="宋体" w:hint="eastAsia"/>
          <w:kern w:val="0"/>
          <w:szCs w:val="21"/>
        </w:rPr>
        <w:t xml:space="preserve">  （2）作者：</w:t>
      </w:r>
      <w:r w:rsidRPr="004D2505">
        <w:rPr>
          <w:rFonts w:ascii="宋体" w:hAnsi="宋体" w:cs="宋体" w:hint="eastAsia"/>
          <w:szCs w:val="21"/>
          <w:u w:val="single"/>
        </w:rPr>
        <w:softHyphen/>
        <w:t>_______</w:t>
      </w:r>
      <w:r w:rsidRPr="004D2505">
        <w:rPr>
          <w:rFonts w:ascii="宋体" w:hAnsi="宋体" w:hint="eastAsia"/>
          <w:bCs/>
          <w:szCs w:val="21"/>
        </w:rPr>
        <w:t>（3）脸谱：</w:t>
      </w:r>
      <w:r w:rsidRPr="004D2505">
        <w:rPr>
          <w:rFonts w:ascii="宋体" w:hAnsi="宋体" w:cs="宋体" w:hint="eastAsia"/>
          <w:szCs w:val="21"/>
          <w:u w:val="single"/>
        </w:rPr>
        <w:softHyphen/>
        <w:t>_______</w:t>
      </w:r>
      <w:r w:rsidRPr="004D2505">
        <w:rPr>
          <w:rFonts w:ascii="宋体" w:hAnsi="宋体" w:hint="eastAsia"/>
          <w:szCs w:val="21"/>
        </w:rPr>
        <w:t>（4）情节：</w:t>
      </w:r>
      <w:r w:rsidRPr="004D2505">
        <w:rPr>
          <w:rFonts w:ascii="宋体" w:hAnsi="宋体" w:cs="宋体" w:hint="eastAsia"/>
          <w:szCs w:val="21"/>
          <w:u w:val="single"/>
        </w:rPr>
        <w:softHyphen/>
        <w:t>_______</w:t>
      </w:r>
    </w:p>
    <w:p w:rsidR="00652F4E" w:rsidRPr="004D2505" w:rsidP="00652F4E">
      <w:pPr>
        <w:adjustRightInd w:val="0"/>
        <w:snapToGrid w:val="0"/>
        <w:spacing w:line="360" w:lineRule="auto"/>
        <w:ind w:firstLine="420" w:firstLineChars="200"/>
        <w:jc w:val="left"/>
        <w:rPr>
          <w:rFonts w:ascii="宋体" w:hAnsi="宋体"/>
          <w:b/>
          <w:szCs w:val="21"/>
        </w:rPr>
      </w:pPr>
      <w:r w:rsidRPr="004D2505">
        <w:rPr>
          <w:rFonts w:ascii="宋体" w:hAnsi="宋体"/>
          <w:b/>
          <w:szCs w:val="21"/>
        </w:rPr>
        <w:t>三、名著阅读（共5分）</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szCs w:val="21"/>
        </w:rPr>
        <w:t>11．</w:t>
      </w:r>
      <w:r w:rsidRPr="004D2505">
        <w:rPr>
          <w:rFonts w:ascii="宋体" w:hAnsi="宋体"/>
          <w:b/>
          <w:szCs w:val="21"/>
        </w:rPr>
        <w:t>答案示例一：</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szCs w:val="21"/>
        </w:rPr>
        <w:t>曹操吃鸡肋——食之无味，弃之可惜</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szCs w:val="21"/>
        </w:rPr>
        <w:t>（1）《三国演义》  （2）罗贯中      （3）</w:t>
      </w:r>
      <w:r w:rsidRPr="004D2505">
        <w:rPr>
          <w:rFonts w:ascii="宋体" w:hAnsi="宋体" w:hint="eastAsia"/>
          <w:szCs w:val="21"/>
        </w:rPr>
        <w:t xml:space="preserve">曹操  </w:t>
      </w:r>
      <w:r w:rsidRPr="004D2505">
        <w:rPr>
          <w:rFonts w:ascii="宋体" w:hAnsi="宋体"/>
          <w:szCs w:val="21"/>
        </w:rPr>
        <w:t>丁    （4）曹操战时随口以碗中鸡肋作为晚间口令，杨修因此怂恿兵士撤兵，说鸡肋食之无肉，弃之有味，丞相进不能胜，必将退兵。曹操知道后以蛊惑军心之名砍了他的头。</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b/>
          <w:szCs w:val="21"/>
        </w:rPr>
        <w:t>答案示例</w:t>
      </w:r>
      <w:r w:rsidRPr="004D2505">
        <w:rPr>
          <w:rFonts w:ascii="宋体" w:hAnsi="宋体" w:hint="eastAsia"/>
          <w:b/>
          <w:szCs w:val="21"/>
        </w:rPr>
        <w:t>二</w:t>
      </w:r>
      <w:r w:rsidRPr="004D2505">
        <w:rPr>
          <w:rFonts w:ascii="宋体" w:hAnsi="宋体"/>
          <w:b/>
          <w:szCs w:val="21"/>
        </w:rPr>
        <w:t>：</w:t>
      </w:r>
      <w:r w:rsidRPr="004D2505">
        <w:rPr>
          <w:rFonts w:ascii="宋体" w:hAnsi="宋体"/>
          <w:szCs w:val="21"/>
        </w:rPr>
        <w:t>鲁提辖拳打镇关西——抱打不平</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szCs w:val="21"/>
        </w:rPr>
        <w:t>（1）《水浒传》  （2）施耐庵    （3）</w:t>
      </w:r>
      <w:r w:rsidRPr="004D2505">
        <w:rPr>
          <w:rFonts w:ascii="宋体" w:hAnsi="宋体" w:hint="eastAsia"/>
          <w:szCs w:val="21"/>
        </w:rPr>
        <w:t xml:space="preserve">鲁提辖  </w:t>
      </w:r>
      <w:r w:rsidRPr="004D2505">
        <w:rPr>
          <w:rFonts w:ascii="宋体" w:hAnsi="宋体"/>
          <w:szCs w:val="21"/>
        </w:rPr>
        <w:t>乙    （4）鲁达遇见金家父女，得知镇关西强占金翠莲，又将她赶出，还追要典身钱，鲁达大怒，先借买肉故意刁难郑屠，激怒他后在打斗中三拳打死郑屠，之后为避官司，奔出南门出走。</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b/>
          <w:szCs w:val="21"/>
        </w:rPr>
        <w:t>答案示例</w:t>
      </w:r>
      <w:r w:rsidRPr="004D2505">
        <w:rPr>
          <w:rFonts w:ascii="宋体" w:hAnsi="宋体" w:hint="eastAsia"/>
          <w:b/>
          <w:szCs w:val="21"/>
        </w:rPr>
        <w:t>三</w:t>
      </w:r>
      <w:r w:rsidRPr="004D2505">
        <w:rPr>
          <w:rFonts w:ascii="宋体" w:hAnsi="宋体"/>
          <w:b/>
          <w:szCs w:val="21"/>
        </w:rPr>
        <w:t>：</w:t>
      </w:r>
      <w:r w:rsidRPr="004D2505">
        <w:rPr>
          <w:rFonts w:ascii="宋体" w:hAnsi="宋体"/>
          <w:szCs w:val="21"/>
        </w:rPr>
        <w:t>关羽失荆州——骄兵必败</w:t>
      </w:r>
    </w:p>
    <w:p w:rsidR="00652F4E" w:rsidRPr="004D2505" w:rsidP="00652F4E">
      <w:pPr>
        <w:adjustRightInd w:val="0"/>
        <w:snapToGrid w:val="0"/>
        <w:spacing w:line="360" w:lineRule="auto"/>
        <w:ind w:firstLine="420" w:firstLineChars="200"/>
        <w:jc w:val="left"/>
        <w:rPr>
          <w:rFonts w:ascii="宋体" w:hAnsi="宋体"/>
          <w:szCs w:val="21"/>
        </w:rPr>
      </w:pPr>
      <w:r w:rsidRPr="004D2505">
        <w:rPr>
          <w:rFonts w:ascii="宋体" w:hAnsi="宋体"/>
          <w:szCs w:val="21"/>
        </w:rPr>
        <w:t>（1）《三国演义》  （2）罗贯中  （3）</w:t>
      </w:r>
      <w:r w:rsidRPr="004D2505">
        <w:rPr>
          <w:rFonts w:ascii="宋体" w:hAnsi="宋体" w:hint="eastAsia"/>
          <w:szCs w:val="21"/>
        </w:rPr>
        <w:t xml:space="preserve">关羽  </w:t>
      </w:r>
      <w:r w:rsidRPr="004D2505">
        <w:rPr>
          <w:rFonts w:ascii="宋体" w:hAnsi="宋体"/>
          <w:szCs w:val="21"/>
        </w:rPr>
        <w:t>丙    （4）</w:t>
      </w:r>
      <w:r w:rsidRPr="004D2505">
        <w:rPr>
          <w:rFonts w:ascii="宋体" w:hAnsi="宋体"/>
          <w:color w:val="000000"/>
          <w:szCs w:val="21"/>
        </w:rPr>
        <w:t>关羽</w:t>
      </w:r>
      <w:r w:rsidRPr="004D2505">
        <w:rPr>
          <w:rFonts w:ascii="宋体" w:hAnsi="宋体"/>
          <w:szCs w:val="21"/>
        </w:rPr>
        <w:t>镇守荆州，为防东吴</w:t>
      </w:r>
      <w:r w:rsidRPr="004D2505">
        <w:rPr>
          <w:rFonts w:ascii="宋体" w:hAnsi="宋体"/>
          <w:color w:val="000000"/>
          <w:szCs w:val="21"/>
        </w:rPr>
        <w:t>吕蒙</w:t>
      </w:r>
      <w:r w:rsidRPr="004D2505">
        <w:rPr>
          <w:rFonts w:ascii="宋体" w:hAnsi="宋体"/>
          <w:szCs w:val="21"/>
        </w:rPr>
        <w:t>，留下重兵防范，</w:t>
      </w:r>
      <w:r w:rsidRPr="004D2505">
        <w:rPr>
          <w:rFonts w:ascii="宋体" w:hAnsi="宋体"/>
          <w:color w:val="000000"/>
          <w:szCs w:val="21"/>
        </w:rPr>
        <w:t>吕蒙</w:t>
      </w:r>
      <w:r w:rsidRPr="004D2505">
        <w:rPr>
          <w:rFonts w:ascii="宋体" w:hAnsi="宋体"/>
          <w:szCs w:val="21"/>
        </w:rPr>
        <w:t>难攻。东吴便用</w:t>
      </w:r>
      <w:r w:rsidRPr="004D2505">
        <w:rPr>
          <w:rFonts w:ascii="宋体" w:hAnsi="宋体"/>
          <w:color w:val="000000"/>
          <w:szCs w:val="21"/>
        </w:rPr>
        <w:t>陆逊</w:t>
      </w:r>
      <w:r w:rsidRPr="004D2505">
        <w:rPr>
          <w:rFonts w:ascii="宋体" w:hAnsi="宋体"/>
          <w:szCs w:val="21"/>
        </w:rPr>
        <w:t>换下吕蒙，关羽果然中计，把荆州重兵调去攻打樊城。结果，吕蒙攻破荆州。关羽被迫走麦城。</w:t>
      </w:r>
    </w:p>
    <w:p w:rsidR="00652F4E" w:rsidRPr="004D2505" w:rsidP="00652F4E">
      <w:pPr>
        <w:adjustRightInd w:val="0"/>
        <w:snapToGrid w:val="0"/>
        <w:spacing w:line="360" w:lineRule="auto"/>
        <w:ind w:firstLine="420" w:firstLineChars="200"/>
        <w:jc w:val="left"/>
        <w:rPr>
          <w:rFonts w:ascii="宋体" w:hAnsi="宋体"/>
          <w:b/>
          <w:szCs w:val="21"/>
        </w:rPr>
      </w:pPr>
      <w:r w:rsidRPr="004D2505">
        <w:rPr>
          <w:rFonts w:ascii="宋体" w:hAnsi="宋体"/>
          <w:b/>
          <w:szCs w:val="21"/>
        </w:rPr>
        <w:t>（共5分，前三空各1分，后一空2分）</w:t>
      </w:r>
    </w:p>
    <w:p w:rsidR="00652F4E" w:rsidRPr="004D2505" w:rsidP="00652F4E">
      <w:pPr>
        <w:spacing w:line="360" w:lineRule="auto"/>
        <w:rPr>
          <w:rFonts w:ascii="宋体" w:hAnsi="宋体"/>
          <w:b/>
          <w:bCs/>
        </w:rPr>
      </w:pPr>
      <w:r w:rsidRPr="004D2505">
        <w:rPr>
          <w:rFonts w:ascii="宋体" w:hAnsi="宋体" w:hint="eastAsia"/>
          <w:szCs w:val="21"/>
        </w:rPr>
        <w:t>密云区</w:t>
      </w:r>
    </w:p>
    <w:p w:rsidR="00652F4E" w:rsidRPr="004D2505" w:rsidP="00652F4E">
      <w:pPr>
        <w:spacing w:line="360" w:lineRule="auto"/>
        <w:ind w:firstLine="105" w:firstLineChars="50"/>
        <w:rPr>
          <w:rFonts w:ascii="宋体" w:hAnsi="宋体"/>
          <w:szCs w:val="21"/>
        </w:rPr>
      </w:pPr>
      <w:r w:rsidRPr="004D2505">
        <w:rPr>
          <w:rFonts w:ascii="宋体" w:hAnsi="宋体" w:cs="宋体" w:hint="eastAsia"/>
          <w:szCs w:val="21"/>
        </w:rPr>
        <w:t>三、名著阅读（7分）</w:t>
      </w:r>
    </w:p>
    <w:p w:rsidR="00652F4E" w:rsidRPr="004D2505" w:rsidP="00652F4E">
      <w:pPr>
        <w:spacing w:line="360" w:lineRule="auto"/>
        <w:ind w:left="422" w:hanging="319" w:leftChars="49" w:hangingChars="152"/>
        <w:jc w:val="left"/>
        <w:rPr>
          <w:rFonts w:ascii="宋体" w:hAnsi="宋体"/>
          <w:noProof/>
          <w:szCs w:val="21"/>
        </w:rPr>
      </w:pPr>
      <w:r w:rsidRPr="004D2505">
        <w:rPr>
          <w:rFonts w:ascii="宋体" w:hAnsi="宋体" w:hint="eastAsia"/>
          <w:szCs w:val="21"/>
        </w:rPr>
        <w:t>14</w:t>
      </w:r>
      <w:r w:rsidRPr="004D2505">
        <w:rPr>
          <w:rFonts w:ascii="宋体" w:hAnsi="宋体"/>
          <w:szCs w:val="21"/>
        </w:rPr>
        <w:t>.</w:t>
      </w:r>
      <w:r w:rsidRPr="004D2505">
        <w:rPr>
          <w:rFonts w:ascii="宋体" w:hAnsi="宋体" w:hint="eastAsia"/>
          <w:szCs w:val="21"/>
        </w:rPr>
        <w:t xml:space="preserve"> 我们在阅读名著时会发现，某些特定时刻对于其中的人物而言可能是刻骨铭心的。请你从《三国演义</w:t>
      </w:r>
      <w:r w:rsidRPr="004D2505">
        <w:rPr>
          <w:rFonts w:ascii="宋体" w:hAnsi="宋体"/>
          <w:szCs w:val="21"/>
        </w:rPr>
        <w:t>》《</w:t>
      </w:r>
      <w:r w:rsidRPr="004D2505">
        <w:rPr>
          <w:rFonts w:ascii="宋体" w:hAnsi="宋体" w:hint="eastAsia"/>
          <w:szCs w:val="21"/>
        </w:rPr>
        <w:t>西游记</w:t>
      </w:r>
      <w:r w:rsidRPr="004D2505">
        <w:rPr>
          <w:rFonts w:ascii="宋体" w:hAnsi="宋体"/>
          <w:szCs w:val="21"/>
        </w:rPr>
        <w:t>》《</w:t>
      </w:r>
      <w:r w:rsidRPr="004D2505">
        <w:rPr>
          <w:rFonts w:ascii="宋体" w:hAnsi="宋体" w:hint="eastAsia"/>
          <w:szCs w:val="21"/>
        </w:rPr>
        <w:t>朝花夕拾</w:t>
      </w:r>
      <w:r w:rsidRPr="004D2505">
        <w:rPr>
          <w:rFonts w:ascii="宋体" w:hAnsi="宋体"/>
          <w:szCs w:val="21"/>
        </w:rPr>
        <w:t>》</w:t>
      </w:r>
      <w:r w:rsidRPr="004D2505">
        <w:rPr>
          <w:rFonts w:ascii="宋体" w:hAnsi="宋体" w:hint="eastAsia"/>
          <w:szCs w:val="21"/>
        </w:rPr>
        <w:t>中选择一个人物，描写其在特定时刻的内心感受。比如“曹操在潼关被马超追杀之时……”</w:t>
      </w:r>
      <w:r w:rsidRPr="004D2505">
        <w:rPr>
          <w:rFonts w:ascii="宋体" w:hAnsi="宋体" w:hint="eastAsia"/>
          <w:noProof/>
          <w:szCs w:val="21"/>
        </w:rPr>
        <w:t>（1</w:t>
      </w:r>
      <w:r w:rsidRPr="004D2505">
        <w:rPr>
          <w:rFonts w:ascii="宋体" w:hAnsi="宋体"/>
          <w:noProof/>
          <w:szCs w:val="21"/>
        </w:rPr>
        <w:t>0</w:t>
      </w:r>
      <w:r w:rsidRPr="004D2505">
        <w:rPr>
          <w:rFonts w:ascii="宋体" w:hAnsi="宋体" w:hint="eastAsia"/>
          <w:noProof/>
          <w:szCs w:val="21"/>
        </w:rPr>
        <w:t>0字左右，</w:t>
      </w:r>
      <w:r w:rsidRPr="004D2505">
        <w:rPr>
          <w:rFonts w:ascii="宋体" w:hAnsi="宋体"/>
          <w:noProof/>
          <w:szCs w:val="21"/>
        </w:rPr>
        <w:t>示例</w:t>
      </w:r>
      <w:r w:rsidRPr="004D2505">
        <w:rPr>
          <w:rFonts w:ascii="宋体" w:hAnsi="宋体" w:hint="eastAsia"/>
          <w:noProof/>
          <w:szCs w:val="21"/>
        </w:rPr>
        <w:t>除外）</w:t>
      </w:r>
      <w:r w:rsidRPr="004D2505">
        <w:rPr>
          <w:rFonts w:ascii="宋体" w:hAnsi="宋体" w:cs="宋体" w:hint="eastAsia"/>
          <w:szCs w:val="21"/>
        </w:rPr>
        <w:t>（5分）</w:t>
      </w:r>
    </w:p>
    <w:p w:rsidR="00652F4E" w:rsidRPr="004D2505" w:rsidP="00652F4E">
      <w:pPr>
        <w:spacing w:line="360" w:lineRule="auto"/>
        <w:ind w:left="315" w:hanging="210" w:leftChars="50" w:hangingChars="100"/>
        <w:jc w:val="left"/>
        <w:rPr>
          <w:rFonts w:ascii="宋体" w:hAnsi="宋体"/>
          <w:noProof/>
          <w:szCs w:val="21"/>
        </w:rPr>
      </w:pPr>
      <w:r w:rsidRPr="004D2505">
        <w:rPr>
          <w:rFonts w:ascii="宋体" w:hAnsi="宋体" w:hint="eastAsia"/>
          <w:noProof/>
          <w:szCs w:val="21"/>
        </w:rPr>
        <w:t>15</w:t>
      </w:r>
      <w:r w:rsidRPr="004D2505">
        <w:rPr>
          <w:rFonts w:ascii="宋体" w:hAnsi="宋体"/>
          <w:noProof/>
          <w:szCs w:val="21"/>
        </w:rPr>
        <w:t>.</w:t>
      </w:r>
      <w:r w:rsidRPr="004D2505">
        <w:rPr>
          <w:rFonts w:ascii="宋体" w:hAnsi="宋体" w:hint="eastAsia"/>
          <w:noProof/>
          <w:szCs w:val="21"/>
        </w:rPr>
        <w:t>某小组要在班会上作关于“言行一致</w:t>
      </w:r>
      <w:r w:rsidRPr="004D2505">
        <w:rPr>
          <w:rFonts w:ascii="宋体" w:hAnsi="宋体"/>
          <w:noProof/>
          <w:szCs w:val="21"/>
        </w:rPr>
        <w:t>”</w:t>
      </w:r>
      <w:r w:rsidRPr="004D2505">
        <w:rPr>
          <w:rFonts w:ascii="宋体" w:hAnsi="宋体" w:hint="eastAsia"/>
          <w:noProof/>
          <w:szCs w:val="21"/>
        </w:rPr>
        <w:t>的主题发言，他们想用《论语》中的语录作为论据。请你从以下材料中选出最适合的</w:t>
      </w:r>
      <w:r w:rsidRPr="004D2505">
        <w:rPr>
          <w:rFonts w:ascii="宋体" w:hAnsi="宋体" w:hint="eastAsia"/>
          <w:noProof/>
          <w:szCs w:val="21"/>
          <w:em w:val="dot"/>
        </w:rPr>
        <w:t>两则</w:t>
      </w:r>
      <w:r w:rsidRPr="004D2505">
        <w:rPr>
          <w:rFonts w:ascii="宋体" w:hAnsi="宋体" w:hint="eastAsia"/>
          <w:noProof/>
          <w:szCs w:val="21"/>
        </w:rPr>
        <w:t>，</w:t>
      </w:r>
      <w:r w:rsidRPr="004D2505">
        <w:rPr>
          <w:rFonts w:ascii="宋体" w:hAnsi="宋体"/>
          <w:noProof/>
          <w:szCs w:val="21"/>
        </w:rPr>
        <w:t>把序号</w:t>
      </w:r>
      <w:r w:rsidRPr="004D2505">
        <w:rPr>
          <w:rFonts w:ascii="宋体" w:hAnsi="宋体" w:hint="eastAsia"/>
          <w:noProof/>
          <w:szCs w:val="21"/>
        </w:rPr>
        <w:t>填在横线处。</w:t>
      </w:r>
      <w:r w:rsidRPr="004D2505">
        <w:rPr>
          <w:rFonts w:ascii="宋体" w:hAnsi="宋体"/>
          <w:noProof/>
          <w:szCs w:val="21"/>
        </w:rPr>
        <w:t>（</w:t>
      </w:r>
      <w:r w:rsidRPr="004D2505">
        <w:rPr>
          <w:rFonts w:ascii="宋体" w:hAnsi="宋体" w:hint="eastAsia"/>
          <w:noProof/>
          <w:szCs w:val="21"/>
        </w:rPr>
        <w:t>2分）</w:t>
      </w:r>
    </w:p>
    <w:p w:rsidR="00652F4E" w:rsidRPr="004D2505" w:rsidP="00652F4E">
      <w:pPr>
        <w:spacing w:line="360" w:lineRule="auto"/>
        <w:ind w:left="422" w:hanging="109" w:leftChars="149" w:hangingChars="52"/>
        <w:jc w:val="left"/>
        <w:rPr>
          <w:rFonts w:ascii="宋体" w:hAnsi="宋体"/>
          <w:noProof/>
          <w:szCs w:val="21"/>
        </w:rPr>
      </w:pPr>
      <w:r w:rsidRPr="004D2505">
        <w:rPr>
          <w:rFonts w:ascii="宋体" w:hAnsi="宋体" w:hint="eastAsia"/>
          <w:szCs w:val="21"/>
          <w:bdr w:val="none" w:sz="0" w:space="0" w:color="auto" w:frame="1"/>
        </w:rPr>
        <w:t>A.</w:t>
      </w:r>
      <w:r w:rsidRPr="004D2505">
        <w:rPr>
          <w:rFonts w:ascii="宋体" w:hAnsi="宋体" w:hint="eastAsia"/>
          <w:noProof/>
          <w:szCs w:val="21"/>
        </w:rPr>
        <w:t>子曰：“君子欲讷于言而敏于行。”</w:t>
      </w:r>
    </w:p>
    <w:p w:rsidR="00652F4E" w:rsidRPr="004D2505" w:rsidP="00652F4E">
      <w:pPr>
        <w:spacing w:line="360" w:lineRule="auto"/>
        <w:ind w:left="422" w:hanging="109" w:leftChars="149" w:hangingChars="52"/>
        <w:jc w:val="left"/>
        <w:rPr>
          <w:rFonts w:ascii="宋体" w:hAnsi="宋体"/>
          <w:szCs w:val="21"/>
          <w:bdr w:val="none" w:sz="0" w:space="0" w:color="auto" w:frame="1"/>
        </w:rPr>
      </w:pPr>
      <w:r w:rsidRPr="004D2505">
        <w:rPr>
          <w:rFonts w:ascii="宋体" w:hAnsi="宋体" w:hint="eastAsia"/>
          <w:szCs w:val="21"/>
          <w:bdr w:val="none" w:sz="0" w:space="0" w:color="auto" w:frame="1"/>
        </w:rPr>
        <w:t>B.</w:t>
      </w:r>
      <w:r w:rsidRPr="004D2505">
        <w:rPr>
          <w:rFonts w:ascii="宋体" w:hAnsi="宋体" w:hint="eastAsia"/>
          <w:noProof/>
          <w:szCs w:val="21"/>
        </w:rPr>
        <w:t>子贡问君子。子曰：“先行其言而后从之。”</w:t>
      </w:r>
      <w:r w:rsidRPr="004D2505">
        <w:rPr>
          <w:rFonts w:ascii="宋体" w:hAnsi="宋体" w:hint="eastAsia"/>
          <w:szCs w:val="21"/>
          <w:bdr w:val="none" w:sz="0" w:space="0" w:color="auto" w:frame="1"/>
        </w:rPr>
        <w:t xml:space="preserve"> </w:t>
      </w:r>
    </w:p>
    <w:p w:rsidR="00652F4E" w:rsidRPr="004D2505" w:rsidP="00652F4E">
      <w:pPr>
        <w:spacing w:line="360" w:lineRule="auto"/>
        <w:ind w:left="422" w:hanging="109" w:leftChars="149" w:hangingChars="52"/>
        <w:jc w:val="left"/>
        <w:rPr>
          <w:rFonts w:ascii="宋体" w:hAnsi="宋体"/>
          <w:szCs w:val="21"/>
          <w:bdr w:val="none" w:sz="0" w:space="0" w:color="auto" w:frame="1"/>
        </w:rPr>
      </w:pPr>
      <w:r w:rsidRPr="004D2505">
        <w:rPr>
          <w:rFonts w:ascii="宋体" w:hAnsi="宋体" w:hint="eastAsia"/>
          <w:szCs w:val="21"/>
          <w:bdr w:val="none" w:sz="0" w:space="0" w:color="auto" w:frame="1"/>
        </w:rPr>
        <w:t>C.子曰：</w:t>
      </w:r>
      <w:r w:rsidRPr="004D2505">
        <w:rPr>
          <w:rFonts w:ascii="宋体" w:hAnsi="宋体"/>
          <w:szCs w:val="21"/>
          <w:bdr w:val="none" w:sz="0" w:space="0" w:color="auto" w:frame="1"/>
        </w:rPr>
        <w:t>“</w:t>
      </w:r>
      <w:r w:rsidRPr="004D2505">
        <w:rPr>
          <w:rFonts w:ascii="宋体" w:hAnsi="宋体" w:hint="eastAsia"/>
          <w:szCs w:val="21"/>
          <w:bdr w:val="none" w:sz="0" w:space="0" w:color="auto" w:frame="1"/>
        </w:rPr>
        <w:t>君子不器。</w:t>
      </w:r>
      <w:r w:rsidRPr="004D2505">
        <w:rPr>
          <w:rFonts w:ascii="宋体" w:hAnsi="宋体"/>
          <w:szCs w:val="21"/>
          <w:bdr w:val="none" w:sz="0" w:space="0" w:color="auto" w:frame="1"/>
        </w:rPr>
        <w:t>”</w:t>
      </w:r>
    </w:p>
    <w:p w:rsidR="00652F4E" w:rsidRPr="004D2505" w:rsidP="00652F4E">
      <w:pPr>
        <w:spacing w:line="360" w:lineRule="auto"/>
        <w:ind w:left="422" w:hanging="109" w:leftChars="149" w:hangingChars="52"/>
        <w:jc w:val="left"/>
        <w:rPr>
          <w:rFonts w:ascii="宋体" w:hAnsi="宋体"/>
          <w:noProof/>
          <w:szCs w:val="21"/>
        </w:rPr>
      </w:pPr>
      <w:r w:rsidRPr="004D2505">
        <w:rPr>
          <w:rFonts w:ascii="宋体" w:hAnsi="宋体" w:hint="eastAsia"/>
          <w:szCs w:val="21"/>
          <w:bdr w:val="none" w:sz="0" w:space="0" w:color="auto" w:frame="1"/>
        </w:rPr>
        <w:t>D.</w:t>
      </w:r>
      <w:r w:rsidRPr="004D2505">
        <w:rPr>
          <w:rFonts w:ascii="宋体" w:hAnsi="宋体" w:hint="eastAsia"/>
          <w:noProof/>
          <w:szCs w:val="21"/>
        </w:rPr>
        <w:t xml:space="preserve"> 子曰：“古者言之不出，耻躬之不逮也。”</w:t>
      </w:r>
    </w:p>
    <w:p w:rsidR="00652F4E" w:rsidRPr="004D2505" w:rsidP="00652F4E">
      <w:pPr>
        <w:spacing w:line="360" w:lineRule="auto"/>
        <w:ind w:left="422" w:hanging="109" w:leftChars="149" w:hangingChars="52"/>
        <w:jc w:val="left"/>
        <w:rPr>
          <w:rFonts w:ascii="宋体" w:hAnsi="宋体"/>
          <w:noProof/>
          <w:szCs w:val="21"/>
        </w:rPr>
      </w:pPr>
      <w:r w:rsidRPr="004D2505">
        <w:rPr>
          <w:rFonts w:ascii="宋体" w:hAnsi="宋体" w:hint="eastAsia"/>
          <w:szCs w:val="21"/>
          <w:bdr w:val="none" w:sz="0" w:space="0" w:color="auto" w:frame="1"/>
        </w:rPr>
        <w:t>答：</w:t>
      </w:r>
      <w:r w:rsidRPr="004D2505">
        <w:rPr>
          <w:rFonts w:ascii="宋体" w:hAnsi="宋体" w:hint="eastAsia"/>
          <w:noProof/>
          <w:szCs w:val="21"/>
          <w:u w:val="single"/>
        </w:rPr>
        <w:t xml:space="preserve">    </w:t>
      </w:r>
      <w:r w:rsidRPr="004D2505">
        <w:rPr>
          <w:rFonts w:ascii="宋体" w:hAnsi="宋体"/>
          <w:noProof/>
          <w:szCs w:val="21"/>
          <w:u w:val="single"/>
        </w:rPr>
        <w:t xml:space="preserve"> </w:t>
      </w:r>
      <w:r w:rsidRPr="004D2505">
        <w:rPr>
          <w:rFonts w:ascii="宋体" w:hAnsi="宋体"/>
          <w:noProof/>
          <w:szCs w:val="21"/>
        </w:rPr>
        <w:t xml:space="preserve">  </w:t>
      </w:r>
      <w:r w:rsidRPr="004D2505">
        <w:rPr>
          <w:rFonts w:ascii="宋体" w:hAnsi="宋体"/>
          <w:noProof/>
          <w:szCs w:val="21"/>
          <w:u w:val="single"/>
        </w:rPr>
        <w:t xml:space="preserve">     </w:t>
      </w:r>
      <w:r w:rsidRPr="004D2505">
        <w:rPr>
          <w:rFonts w:ascii="宋体" w:hAnsi="宋体"/>
          <w:noProof/>
          <w:szCs w:val="21"/>
        </w:rPr>
        <w:t xml:space="preserve">   </w:t>
      </w:r>
      <w:r w:rsidRPr="004D2505">
        <w:rPr>
          <w:rFonts w:ascii="宋体" w:hAnsi="宋体" w:hint="eastAsia"/>
          <w:noProof/>
          <w:szCs w:val="21"/>
        </w:rPr>
        <w:t xml:space="preserve"> </w:t>
      </w:r>
    </w:p>
    <w:p w:rsidR="00652F4E" w:rsidRPr="004D2505" w:rsidP="00652F4E">
      <w:pPr>
        <w:spacing w:line="360" w:lineRule="auto"/>
        <w:rPr>
          <w:rFonts w:ascii="宋体" w:hAnsi="宋体"/>
          <w:b/>
          <w:szCs w:val="21"/>
        </w:rPr>
      </w:pPr>
      <w:r w:rsidRPr="004D2505">
        <w:rPr>
          <w:rFonts w:ascii="宋体" w:hAnsi="宋体" w:hint="eastAsia"/>
          <w:b/>
          <w:szCs w:val="21"/>
        </w:rPr>
        <w:t>三、名著阅读（7分）</w:t>
      </w:r>
    </w:p>
    <w:p w:rsidR="00652F4E" w:rsidRPr="004D2505" w:rsidP="00652F4E">
      <w:pPr>
        <w:spacing w:line="360" w:lineRule="auto"/>
        <w:rPr>
          <w:rFonts w:ascii="宋体" w:hAnsi="宋体"/>
          <w:b/>
          <w:szCs w:val="21"/>
        </w:rPr>
      </w:pPr>
      <w:r w:rsidRPr="004D2505">
        <w:rPr>
          <w:rFonts w:ascii="宋体" w:hAnsi="宋体" w:hint="eastAsia"/>
          <w:b/>
          <w:szCs w:val="21"/>
        </w:rPr>
        <w:t>14.（5分。特定时刻结合内容名著2分，内心感受2分,语言1分）</w:t>
      </w:r>
    </w:p>
    <w:p w:rsidR="00652F4E" w:rsidRPr="004D2505" w:rsidP="00652F4E">
      <w:pPr>
        <w:spacing w:line="360" w:lineRule="auto"/>
        <w:ind w:firstLine="315" w:firstLineChars="150"/>
        <w:rPr>
          <w:rFonts w:ascii="宋体" w:hAnsi="宋体"/>
          <w:b/>
          <w:szCs w:val="21"/>
        </w:rPr>
      </w:pPr>
      <w:r w:rsidRPr="004D2505">
        <w:rPr>
          <w:rFonts w:ascii="宋体" w:hAnsi="宋体" w:hint="eastAsia"/>
          <w:b/>
          <w:szCs w:val="21"/>
        </w:rPr>
        <w:t>）示例：诸葛亮听到司马懿率大军攻打西城的消息时，内心不觉一震。不想司马懿来得如此迅速，街亭失守，姜维、马岱又不在城中，仅剩五千兵又有一半去搬运粮草。我若弃城，不能远走，必为司马所获。他知我生平谨慎，必不会走险，我今就弄险一回，给他摆个空城计，叫他不敢入城。</w:t>
      </w:r>
    </w:p>
    <w:p w:rsidR="00652F4E" w:rsidRPr="004D2505" w:rsidP="00652F4E">
      <w:pPr>
        <w:spacing w:line="360" w:lineRule="auto"/>
        <w:rPr>
          <w:rFonts w:ascii="宋体" w:hAnsi="宋体"/>
          <w:b/>
          <w:szCs w:val="21"/>
        </w:rPr>
      </w:pPr>
      <w:r w:rsidRPr="004D2505">
        <w:rPr>
          <w:rFonts w:ascii="宋体" w:hAnsi="宋体" w:hint="eastAsia"/>
          <w:b/>
          <w:szCs w:val="21"/>
        </w:rPr>
        <w:t xml:space="preserve">   15.</w:t>
      </w:r>
      <w:r w:rsidRPr="004D2505">
        <w:rPr>
          <w:rFonts w:ascii="宋体" w:hAnsi="宋体" w:cs="宋体" w:hint="eastAsia"/>
          <w:b/>
          <w:kern w:val="0"/>
          <w:szCs w:val="21"/>
        </w:rPr>
        <w:t>（2分,各1分）B   D</w:t>
      </w:r>
    </w:p>
    <w:p w:rsidR="00652F4E" w:rsidRPr="004D2505" w:rsidP="00652F4E">
      <w:pPr>
        <w:spacing w:line="360" w:lineRule="auto"/>
        <w:rPr>
          <w:rFonts w:ascii="宋体" w:hAnsi="宋体"/>
          <w:szCs w:val="21"/>
        </w:rPr>
      </w:pPr>
    </w:p>
    <w:p w:rsidR="000422C8" w:rsidRPr="004D2505" w:rsidP="00652F4E">
      <w:pPr>
        <w:rPr>
          <w:rFonts w:ascii="宋体" w:hAnsi="宋体"/>
          <w:szCs w:val="21"/>
        </w:rPr>
      </w:pPr>
    </w:p>
    <w:p w:rsidR="000422C8" w:rsidRPr="004D2505" w:rsidP="002B00F0">
      <w:pPr>
        <w:rPr>
          <w:rFonts w:ascii="宋体" w:hAnsi="宋体"/>
        </w:rPr>
      </w:pPr>
    </w:p>
    <w:p w:rsidR="00652F4E" w:rsidRPr="004D2505" w:rsidP="00652F4E">
      <w:pPr>
        <w:rPr>
          <w:rFonts w:ascii="宋体" w:hAnsi="宋体"/>
          <w:szCs w:val="21"/>
        </w:rPr>
      </w:pPr>
    </w:p>
    <w:sectPr w:rsidSect="008E78B8">
      <w:footerReference w:type="even" r:id="rId10"/>
      <w:footerReference w:type="default" r:id="rId11"/>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SimSun-ExtB"/>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DengXian">
    <w:altName w:val="微软雅黑"/>
    <w:charset w:val="86"/>
    <w:family w:val="auto"/>
    <w:pitch w:val="variable"/>
    <w:sig w:usb0="00000000"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2C8"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422C8" w:rsidP="000422C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2C8"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2505">
      <w:rPr>
        <w:rStyle w:val="PageNumber"/>
        <w:noProof/>
      </w:rPr>
      <w:t>10</w:t>
    </w:r>
    <w:r>
      <w:rPr>
        <w:rStyle w:val="PageNumber"/>
      </w:rPr>
      <w:fldChar w:fldCharType="end"/>
    </w:r>
  </w:p>
  <w:p w:rsidR="000422C8" w:rsidP="000422C8">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9FF91F"/>
    <w:multiLevelType w:val="singleLevel"/>
    <w:tmpl w:val="EA9FF91F"/>
    <w:lvl w:ilvl="0">
      <w:start w:val="1"/>
      <w:numFmt w:val="decimal"/>
      <w:suff w:val="space"/>
      <w:lvlText w:val="(%1)"/>
      <w:lvlJc w:val="left"/>
    </w:lvl>
  </w:abstractNum>
  <w:abstractNum w:abstractNumId="1">
    <w:nsid w:val="0A69190A"/>
    <w:multiLevelType w:val="hybridMultilevel"/>
    <w:tmpl w:val="3FB69D06"/>
    <w:lvl w:ilvl="0">
      <w:start w:val="1"/>
      <w:numFmt w:val="japaneseCounting"/>
      <w:lvlText w:val="%1、"/>
      <w:lvlJc w:val="left"/>
      <w:pPr>
        <w:ind w:left="261" w:hanging="456"/>
      </w:pPr>
      <w:rPr>
        <w:rFonts w:hint="default"/>
      </w:rPr>
    </w:lvl>
    <w:lvl w:ilvl="1" w:tentative="1">
      <w:start w:val="1"/>
      <w:numFmt w:val="lowerLetter"/>
      <w:lvlText w:val="%2)"/>
      <w:lvlJc w:val="left"/>
      <w:pPr>
        <w:ind w:left="645" w:hanging="420"/>
      </w:pPr>
    </w:lvl>
    <w:lvl w:ilvl="2" w:tentative="1">
      <w:start w:val="1"/>
      <w:numFmt w:val="lowerRoman"/>
      <w:lvlText w:val="%3."/>
      <w:lvlJc w:val="right"/>
      <w:pPr>
        <w:ind w:left="1065" w:hanging="420"/>
      </w:pPr>
    </w:lvl>
    <w:lvl w:ilvl="3" w:tentative="1">
      <w:start w:val="1"/>
      <w:numFmt w:val="decimal"/>
      <w:lvlText w:val="%4."/>
      <w:lvlJc w:val="left"/>
      <w:pPr>
        <w:ind w:left="1485" w:hanging="420"/>
      </w:pPr>
    </w:lvl>
    <w:lvl w:ilvl="4" w:tentative="1">
      <w:start w:val="1"/>
      <w:numFmt w:val="lowerLetter"/>
      <w:lvlText w:val="%5)"/>
      <w:lvlJc w:val="left"/>
      <w:pPr>
        <w:ind w:left="1905" w:hanging="420"/>
      </w:pPr>
    </w:lvl>
    <w:lvl w:ilvl="5" w:tentative="1">
      <w:start w:val="1"/>
      <w:numFmt w:val="lowerRoman"/>
      <w:lvlText w:val="%6."/>
      <w:lvlJc w:val="right"/>
      <w:pPr>
        <w:ind w:left="2325" w:hanging="420"/>
      </w:pPr>
    </w:lvl>
    <w:lvl w:ilvl="6" w:tentative="1">
      <w:start w:val="1"/>
      <w:numFmt w:val="decimal"/>
      <w:lvlText w:val="%7."/>
      <w:lvlJc w:val="left"/>
      <w:pPr>
        <w:ind w:left="2745" w:hanging="420"/>
      </w:pPr>
    </w:lvl>
    <w:lvl w:ilvl="7" w:tentative="1">
      <w:start w:val="1"/>
      <w:numFmt w:val="lowerLetter"/>
      <w:lvlText w:val="%8)"/>
      <w:lvlJc w:val="left"/>
      <w:pPr>
        <w:ind w:left="3165" w:hanging="420"/>
      </w:pPr>
    </w:lvl>
    <w:lvl w:ilvl="8" w:tentative="1">
      <w:start w:val="1"/>
      <w:numFmt w:val="lowerRoman"/>
      <w:lvlText w:val="%9."/>
      <w:lvlJc w:val="right"/>
      <w:pPr>
        <w:ind w:left="3585" w:hanging="420"/>
      </w:pPr>
    </w:lvl>
  </w:abstractNum>
  <w:abstractNum w:abstractNumId="2">
    <w:nsid w:val="4C633587"/>
    <w:multiLevelType w:val="hybridMultilevel"/>
    <w:tmpl w:val="3D508412"/>
    <w:lvl w:ilvl="0">
      <w:start w:val="1"/>
      <w:numFmt w:val="japaneseCounting"/>
      <w:lvlText w:val="%1、"/>
      <w:lvlJc w:val="left"/>
      <w:pPr>
        <w:tabs>
          <w:tab w:val="num" w:pos="420"/>
        </w:tabs>
        <w:ind w:left="420" w:hanging="420"/>
      </w:pPr>
      <w:rPr>
        <w:rFonts w:ascii="Times New Roman" w:eastAsia="Times New Roman" w:hAnsi="Times New Roman" w:cs="Times New Roman"/>
      </w:rPr>
    </w:lvl>
    <w:lvl w:ilvl="1">
      <w:start w:val="1"/>
      <w:numFmt w:val="japaneseCounting"/>
      <w:lvlText w:val="（%2）"/>
      <w:lvlJc w:val="left"/>
      <w:pPr>
        <w:tabs>
          <w:tab w:val="num" w:pos="720"/>
        </w:tabs>
        <w:ind w:left="720" w:hanging="720"/>
      </w:pPr>
      <w:rPr>
        <w:rFonts w:hAnsi="宋体" w:hint="default"/>
      </w:rPr>
    </w:lvl>
    <w:lvl w:ilvl="2">
      <w:start w:val="18"/>
      <w:numFmt w:val="decimal"/>
      <w:lvlText w:val="%3．"/>
      <w:lvlJc w:val="left"/>
      <w:pPr>
        <w:ind w:left="1260" w:hanging="42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
    <w:nsid w:val="51A902D0"/>
    <w:multiLevelType w:val="hybridMultilevel"/>
    <w:tmpl w:val="1EFE3C0C"/>
    <w:lvl w:ilvl="0">
      <w:start w:val="1"/>
      <w:numFmt w:val="bullet"/>
      <w:lvlText w:val=""/>
      <w:lvlJc w:val="left"/>
      <w:pPr>
        <w:ind w:left="360" w:hanging="360"/>
      </w:pPr>
      <w:rPr>
        <w:rFonts w:ascii="Wingdings" w:hAnsi="Wingdings"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abstractNum w:abstractNumId="5">
    <w:nsid w:val="5C18100D"/>
    <w:multiLevelType w:val="singleLevel"/>
    <w:tmpl w:val="5C18100D"/>
    <w:lvl w:ilvl="0">
      <w:start w:val="3"/>
      <w:numFmt w:val="decimal"/>
      <w:suff w:val="nothing"/>
      <w:lvlText w:val="%1."/>
      <w:lvlJc w:val="left"/>
    </w:lvl>
  </w:abstractNum>
  <w:abstractNum w:abstractNumId="6">
    <w:nsid w:val="5C193601"/>
    <w:multiLevelType w:val="singleLevel"/>
    <w:tmpl w:val="5C193601"/>
    <w:lvl w:ilvl="0">
      <w:start w:val="19"/>
      <w:numFmt w:val="decimal"/>
      <w:suff w:val="nothing"/>
      <w:lvlText w:val="%1."/>
      <w:lvlJc w:val="left"/>
    </w:lvl>
  </w:abstractNum>
  <w:abstractNum w:abstractNumId="7">
    <w:nsid w:val="5C1D952F"/>
    <w:multiLevelType w:val="singleLevel"/>
    <w:tmpl w:val="5C1D952F"/>
    <w:lvl w:ilvl="0">
      <w:start w:val="1"/>
      <w:numFmt w:val="decimal"/>
      <w:suff w:val="nothing"/>
      <w:lvlText w:val="%1."/>
      <w:lvlJc w:val="left"/>
    </w:lvl>
  </w:abstractNum>
  <w:abstractNum w:abstractNumId="8">
    <w:nsid w:val="5C1DA192"/>
    <w:multiLevelType w:val="singleLevel"/>
    <w:tmpl w:val="5C1DA192"/>
    <w:lvl w:ilvl="0">
      <w:start w:val="2"/>
      <w:numFmt w:val="decimal"/>
      <w:suff w:val="nothing"/>
      <w:lvlText w:val="（%1）"/>
      <w:lvlJc w:val="left"/>
    </w:lvl>
  </w:abstractNum>
  <w:abstractNum w:abstractNumId="9">
    <w:nsid w:val="5C1EC36D"/>
    <w:multiLevelType w:val="singleLevel"/>
    <w:tmpl w:val="5C1EC36D"/>
    <w:lvl w:ilvl="0">
      <w:start w:val="13"/>
      <w:numFmt w:val="decimal"/>
      <w:suff w:val="nothing"/>
      <w:lvlText w:val="%1."/>
      <w:lvlJc w:val="left"/>
    </w:lvl>
  </w:abstractNum>
  <w:abstractNum w:abstractNumId="10">
    <w:nsid w:val="5C1FFC1E"/>
    <w:multiLevelType w:val="singleLevel"/>
    <w:tmpl w:val="5C1FFC1E"/>
    <w:lvl w:ilvl="0">
      <w:start w:val="3"/>
      <w:numFmt w:val="decimal"/>
      <w:suff w:val="nothing"/>
      <w:lvlText w:val="%1."/>
      <w:lvlJc w:val="left"/>
    </w:lvl>
  </w:abstractNum>
  <w:abstractNum w:abstractNumId="11">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0"/>
  </w:num>
  <w:num w:numId="3">
    <w:abstractNumId w:val="7"/>
  </w:num>
  <w:num w:numId="4">
    <w:abstractNumId w:val="8"/>
  </w:num>
  <w:num w:numId="5">
    <w:abstractNumId w:val="5"/>
  </w:num>
  <w:num w:numId="6">
    <w:abstractNumId w:val="2"/>
  </w:num>
  <w:num w:numId="7">
    <w:abstractNumId w:val="11"/>
  </w:num>
  <w:num w:numId="8">
    <w:abstractNumId w:val="0"/>
  </w:num>
  <w:num w:numId="9">
    <w:abstractNumId w:val="1"/>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22C8"/>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0A17"/>
    <w:rsid w:val="00093573"/>
    <w:rsid w:val="00096AF5"/>
    <w:rsid w:val="00097FFD"/>
    <w:rsid w:val="000A0CAF"/>
    <w:rsid w:val="000A42CC"/>
    <w:rsid w:val="000A42FC"/>
    <w:rsid w:val="000A5CC8"/>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5BD7"/>
    <w:rsid w:val="001265DE"/>
    <w:rsid w:val="001269FE"/>
    <w:rsid w:val="00126B23"/>
    <w:rsid w:val="00132158"/>
    <w:rsid w:val="001336E0"/>
    <w:rsid w:val="00135866"/>
    <w:rsid w:val="0013770D"/>
    <w:rsid w:val="001500B1"/>
    <w:rsid w:val="001513A9"/>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60D"/>
    <w:rsid w:val="001E2B2E"/>
    <w:rsid w:val="001E3BA2"/>
    <w:rsid w:val="001E4954"/>
    <w:rsid w:val="001E6096"/>
    <w:rsid w:val="001E6F63"/>
    <w:rsid w:val="001E78D0"/>
    <w:rsid w:val="001F083C"/>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482"/>
    <w:rsid w:val="00232F2E"/>
    <w:rsid w:val="00235355"/>
    <w:rsid w:val="002436E0"/>
    <w:rsid w:val="002452E6"/>
    <w:rsid w:val="002467BB"/>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00F0"/>
    <w:rsid w:val="002B1BB8"/>
    <w:rsid w:val="002B4414"/>
    <w:rsid w:val="002B789E"/>
    <w:rsid w:val="002C02BC"/>
    <w:rsid w:val="002C0D2E"/>
    <w:rsid w:val="002C3C72"/>
    <w:rsid w:val="002C485F"/>
    <w:rsid w:val="002C4981"/>
    <w:rsid w:val="002C5CB5"/>
    <w:rsid w:val="002C7008"/>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45F5"/>
    <w:rsid w:val="003403C0"/>
    <w:rsid w:val="003403DD"/>
    <w:rsid w:val="003442A3"/>
    <w:rsid w:val="0035098F"/>
    <w:rsid w:val="003509EF"/>
    <w:rsid w:val="00350E69"/>
    <w:rsid w:val="00352819"/>
    <w:rsid w:val="0035384F"/>
    <w:rsid w:val="003608A0"/>
    <w:rsid w:val="00360F63"/>
    <w:rsid w:val="00363653"/>
    <w:rsid w:val="0036470C"/>
    <w:rsid w:val="00364F9B"/>
    <w:rsid w:val="00370B51"/>
    <w:rsid w:val="00375192"/>
    <w:rsid w:val="00376FBD"/>
    <w:rsid w:val="0038127E"/>
    <w:rsid w:val="003826DD"/>
    <w:rsid w:val="003843F8"/>
    <w:rsid w:val="00384B22"/>
    <w:rsid w:val="00386EF0"/>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478D0"/>
    <w:rsid w:val="0045122D"/>
    <w:rsid w:val="0045329F"/>
    <w:rsid w:val="00453582"/>
    <w:rsid w:val="00460818"/>
    <w:rsid w:val="00460EA0"/>
    <w:rsid w:val="00461394"/>
    <w:rsid w:val="00462229"/>
    <w:rsid w:val="00463B9C"/>
    <w:rsid w:val="00464800"/>
    <w:rsid w:val="00466511"/>
    <w:rsid w:val="00470EB0"/>
    <w:rsid w:val="00471C35"/>
    <w:rsid w:val="00476BBA"/>
    <w:rsid w:val="004816BA"/>
    <w:rsid w:val="00483CFB"/>
    <w:rsid w:val="00485F87"/>
    <w:rsid w:val="00486E9B"/>
    <w:rsid w:val="00490ACF"/>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368A"/>
    <w:rsid w:val="004C64BD"/>
    <w:rsid w:val="004D0C06"/>
    <w:rsid w:val="004D19FE"/>
    <w:rsid w:val="004D2505"/>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D2433"/>
    <w:rsid w:val="005D333E"/>
    <w:rsid w:val="005D6D84"/>
    <w:rsid w:val="005D6F53"/>
    <w:rsid w:val="005D72D3"/>
    <w:rsid w:val="005E16A8"/>
    <w:rsid w:val="005E3BC4"/>
    <w:rsid w:val="005F0F78"/>
    <w:rsid w:val="005F3F3B"/>
    <w:rsid w:val="005F68D6"/>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4580"/>
    <w:rsid w:val="00666E46"/>
    <w:rsid w:val="00672C27"/>
    <w:rsid w:val="00674EF5"/>
    <w:rsid w:val="00675BA9"/>
    <w:rsid w:val="00676749"/>
    <w:rsid w:val="00685395"/>
    <w:rsid w:val="006856D2"/>
    <w:rsid w:val="006866D2"/>
    <w:rsid w:val="006872B6"/>
    <w:rsid w:val="00693001"/>
    <w:rsid w:val="006A181A"/>
    <w:rsid w:val="006A1CBF"/>
    <w:rsid w:val="006A36B3"/>
    <w:rsid w:val="006A4086"/>
    <w:rsid w:val="006A5E74"/>
    <w:rsid w:val="006B2B27"/>
    <w:rsid w:val="006B326E"/>
    <w:rsid w:val="006B619C"/>
    <w:rsid w:val="006B6240"/>
    <w:rsid w:val="006C116F"/>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74F82"/>
    <w:rsid w:val="007800F0"/>
    <w:rsid w:val="007831F3"/>
    <w:rsid w:val="007835AD"/>
    <w:rsid w:val="00785FC7"/>
    <w:rsid w:val="00787EF3"/>
    <w:rsid w:val="00793D21"/>
    <w:rsid w:val="00794262"/>
    <w:rsid w:val="007A167B"/>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1FC"/>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6E07"/>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60D2"/>
    <w:rsid w:val="00AF75AC"/>
    <w:rsid w:val="00AF79E9"/>
    <w:rsid w:val="00B054F4"/>
    <w:rsid w:val="00B079D6"/>
    <w:rsid w:val="00B079FA"/>
    <w:rsid w:val="00B107EF"/>
    <w:rsid w:val="00B11CBA"/>
    <w:rsid w:val="00B12A27"/>
    <w:rsid w:val="00B16314"/>
    <w:rsid w:val="00B215F6"/>
    <w:rsid w:val="00B2162D"/>
    <w:rsid w:val="00B233D6"/>
    <w:rsid w:val="00B244A9"/>
    <w:rsid w:val="00B25D10"/>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876"/>
    <w:rsid w:val="00CD477C"/>
    <w:rsid w:val="00CE3C26"/>
    <w:rsid w:val="00CE4368"/>
    <w:rsid w:val="00CE4E4B"/>
    <w:rsid w:val="00CE615F"/>
    <w:rsid w:val="00CF1C18"/>
    <w:rsid w:val="00CF215B"/>
    <w:rsid w:val="00CF2641"/>
    <w:rsid w:val="00CF4556"/>
    <w:rsid w:val="00CF4B71"/>
    <w:rsid w:val="00CF7EE5"/>
    <w:rsid w:val="00D02501"/>
    <w:rsid w:val="00D025E8"/>
    <w:rsid w:val="00D06277"/>
    <w:rsid w:val="00D07C08"/>
    <w:rsid w:val="00D115BE"/>
    <w:rsid w:val="00D120A3"/>
    <w:rsid w:val="00D12B84"/>
    <w:rsid w:val="00D131F2"/>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76DF7"/>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027"/>
    <w:rsid w:val="00DD2EC1"/>
    <w:rsid w:val="00DE10CB"/>
    <w:rsid w:val="00DE45EC"/>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73E8"/>
    <w:rsid w:val="00ED03BB"/>
    <w:rsid w:val="00ED0D56"/>
    <w:rsid w:val="00ED1FDB"/>
    <w:rsid w:val="00ED22AD"/>
    <w:rsid w:val="00ED57CA"/>
    <w:rsid w:val="00ED77B8"/>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qFormat="1"/>
    <w:lsdException w:name="footer" w:qFormat="1"/>
    <w:lsdException w:name="caption" w:semiHidden="1" w:unhideWhenUsed="1" w:qFormat="1"/>
    <w:lsdException w:name="footnote reference" w:uiPriority="99"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878"/>
    <w:pPr>
      <w:widowControl w:val="0"/>
      <w:jc w:val="both"/>
    </w:pPr>
    <w:rPr>
      <w:kern w:val="2"/>
      <w:sz w:val="21"/>
      <w:szCs w:val="24"/>
    </w:rPr>
  </w:style>
  <w:style w:type="paragraph" w:styleId="Heading1">
    <w:name w:val="heading 1"/>
    <w:basedOn w:val="Normal"/>
    <w:next w:val="Normal"/>
    <w:link w:val="1Char0"/>
    <w:uiPriority w:val="99"/>
    <w:qFormat/>
    <w:rsid w:val="008B553A"/>
    <w:pPr>
      <w:keepNext/>
      <w:keepLines/>
      <w:spacing w:before="340" w:after="330" w:line="578" w:lineRule="auto"/>
      <w:outlineLvl w:val="0"/>
    </w:pPr>
    <w:rPr>
      <w:b/>
      <w:bCs/>
      <w:kern w:val="44"/>
      <w:sz w:val="44"/>
      <w:szCs w:val="44"/>
    </w:rPr>
  </w:style>
  <w:style w:type="paragraph" w:styleId="Heading2">
    <w:name w:val="heading 2"/>
    <w:basedOn w:val="Normal"/>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Heading3">
    <w:name w:val="heading 3"/>
    <w:basedOn w:val="Normal"/>
    <w:next w:val="Normal"/>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Heading4">
    <w:name w:val="heading 4"/>
    <w:basedOn w:val="Normal"/>
    <w:next w:val="Normal"/>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Heading5">
    <w:name w:val="heading 5"/>
    <w:basedOn w:val="Normal"/>
    <w:next w:val="Normal"/>
    <w:link w:val="5Char"/>
    <w:qFormat/>
    <w:rsid w:val="0052489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2489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24891"/>
    <w:pPr>
      <w:keepNext/>
      <w:keepLines/>
      <w:spacing w:before="240" w:after="64" w:line="320" w:lineRule="auto"/>
      <w:outlineLvl w:val="6"/>
    </w:pPr>
    <w:rPr>
      <w:b/>
      <w:bCs/>
      <w:sz w:val="24"/>
    </w:rPr>
  </w:style>
  <w:style w:type="paragraph" w:styleId="Heading8">
    <w:name w:val="heading 8"/>
    <w:basedOn w:val="Normal"/>
    <w:next w:val="Normal"/>
    <w:link w:val="8Char"/>
    <w:qFormat/>
    <w:rsid w:val="0052489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4"/>
    <w:qFormat/>
    <w:rsid w:val="00BD6F92"/>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2"/>
    <w:qFormat/>
    <w:rsid w:val="00BD6F92"/>
    <w:pPr>
      <w:tabs>
        <w:tab w:val="center" w:pos="4153"/>
        <w:tab w:val="right" w:pos="8306"/>
      </w:tabs>
      <w:snapToGrid w:val="0"/>
      <w:jc w:val="left"/>
    </w:pPr>
    <w:rPr>
      <w:sz w:val="18"/>
      <w:szCs w:val="18"/>
    </w:rPr>
  </w:style>
  <w:style w:type="paragraph" w:styleId="PlainText">
    <w:name w:val="Plain Text"/>
    <w:aliases w:val=" Char, Char Char Char,Ch,Char Char,Char Char Char,Plain Te,Plain Text_0,Plain Text_0_0,普,普通,普通文字,普通文字 Char,标题1 Char Char,标题1 Char Char Char Char Char,游数的,游数的格式,纯文本 Char Char,纯文本 Char Char Char,纯文本 Char Char1,纯文本 Char Char1 Char Char Char,纯文本 Char1"/>
    <w:basedOn w:val="Normal"/>
    <w:link w:val="Char8"/>
    <w:uiPriority w:val="99"/>
    <w:qFormat/>
    <w:rsid w:val="00EE3EEF"/>
    <w:rPr>
      <w:rFonts w:ascii="宋体" w:hAnsi="Courier New" w:cs="Courier New"/>
      <w:szCs w:val="21"/>
    </w:rPr>
  </w:style>
  <w:style w:type="table" w:styleId="TableGrid">
    <w:name w:val="Table Grid"/>
    <w:basedOn w:val="TableNormal"/>
    <w:uiPriority w:val="3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51333"/>
    <w:rPr>
      <w:color w:val="0000FF"/>
      <w:u w:val="single"/>
    </w:rPr>
  </w:style>
  <w:style w:type="paragraph" w:styleId="NormalWeb">
    <w:name w:val="Normal (Web)"/>
    <w:aliases w:val="12,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2">
    <w:name w:val="页脚 Char"/>
    <w:link w:val="Footer"/>
    <w:qFormat/>
    <w:rsid w:val="00C33AEC"/>
    <w:rPr>
      <w:kern w:val="2"/>
      <w:sz w:val="18"/>
      <w:szCs w:val="18"/>
    </w:rPr>
  </w:style>
  <w:style w:type="character" w:customStyle="1" w:styleId="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NormalIndent">
    <w:name w:val="Normal Indent"/>
    <w:basedOn w:val="Normal"/>
    <w:rsid w:val="008E1F61"/>
    <w:pPr>
      <w:ind w:firstLine="420" w:firstLineChars="200"/>
    </w:pPr>
  </w:style>
  <w:style w:type="paragraph" w:styleId="BodyTextIndent2">
    <w:name w:val="Body Text Indent 2"/>
    <w:basedOn w:val="Normal"/>
    <w:rsid w:val="008E1F61"/>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rsid w:val="008E1F61"/>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rsid w:val="008E1F61"/>
    <w:pPr>
      <w:widowControl/>
    </w:pPr>
    <w:rPr>
      <w:kern w:val="0"/>
      <w:szCs w:val="21"/>
    </w:rPr>
  </w:style>
  <w:style w:type="paragraph" w:customStyle="1" w:styleId="Style2">
    <w:name w:val="_Style 2"/>
    <w:basedOn w:val="Normal"/>
    <w:rsid w:val="008E1F61"/>
    <w:pPr>
      <w:widowControl/>
      <w:spacing w:line="300" w:lineRule="auto"/>
      <w:ind w:firstLine="200" w:firstLineChars="200"/>
    </w:pPr>
  </w:style>
  <w:style w:type="paragraph" w:customStyle="1" w:styleId="a0">
    <w:name w:val="[基本段落]"/>
    <w:basedOn w:val="Normal"/>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Normal"/>
    <w:rsid w:val="008E1F61"/>
    <w:pPr>
      <w:widowControl/>
      <w:spacing w:line="300" w:lineRule="auto"/>
      <w:ind w:firstLine="200" w:firstLineChars="200"/>
    </w:pPr>
    <w:rPr>
      <w:rFonts w:ascii="Verdana" w:hAnsi="Verdana"/>
      <w:kern w:val="0"/>
      <w:szCs w:val="20"/>
      <w:lang w:eastAsia="en-US"/>
    </w:rPr>
  </w:style>
  <w:style w:type="paragraph" w:customStyle="1" w:styleId="a1">
    <w:name w:val="小题"/>
    <w:basedOn w:val="NormalIndent"/>
    <w:rsid w:val="008E1F61"/>
    <w:pPr>
      <w:tabs>
        <w:tab w:val="num" w:pos="360"/>
        <w:tab w:val="left" w:pos="465"/>
      </w:tabs>
      <w:ind w:left="360" w:firstLine="0" w:firstLineChars="0"/>
    </w:pPr>
    <w:rPr>
      <w:rFonts w:ascii="宋体"/>
      <w:szCs w:val="20"/>
    </w:rPr>
  </w:style>
  <w:style w:type="paragraph" w:customStyle="1" w:styleId="p15">
    <w:name w:val="p15"/>
    <w:basedOn w:val="Normal"/>
    <w:rsid w:val="008E1F61"/>
    <w:pPr>
      <w:widowControl/>
      <w:spacing w:before="100" w:after="100"/>
      <w:jc w:val="left"/>
    </w:pPr>
    <w:rPr>
      <w:rFonts w:ascii="宋体" w:hAnsi="宋体" w:cs="宋体"/>
      <w:kern w:val="0"/>
      <w:sz w:val="24"/>
    </w:rPr>
  </w:style>
  <w:style w:type="character" w:styleId="Strong">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4">
    <w:name w:val="页眉 Char"/>
    <w:link w:val="Header"/>
    <w:qFormat/>
    <w:rsid w:val="003403C0"/>
    <w:rPr>
      <w:kern w:val="2"/>
      <w:sz w:val="18"/>
      <w:szCs w:val="18"/>
    </w:rPr>
  </w:style>
  <w:style w:type="paragraph" w:styleId="BalloonText">
    <w:name w:val="Balloon Text"/>
    <w:basedOn w:val="Normal"/>
    <w:link w:val="Char5"/>
    <w:unhideWhenUsed/>
    <w:qFormat/>
    <w:rsid w:val="003403C0"/>
    <w:rPr>
      <w:rFonts w:ascii="Calibri" w:hAnsi="Calibri"/>
      <w:sz w:val="18"/>
      <w:szCs w:val="18"/>
    </w:rPr>
  </w:style>
  <w:style w:type="character" w:customStyle="1" w:styleId="Char5">
    <w:name w:val="批注框文本 Char"/>
    <w:link w:val="BalloonText"/>
    <w:qFormat/>
    <w:rsid w:val="003403C0"/>
    <w:rPr>
      <w:rFonts w:ascii="Calibri" w:hAnsi="Calibri"/>
      <w:kern w:val="2"/>
      <w:sz w:val="18"/>
      <w:szCs w:val="18"/>
    </w:rPr>
  </w:style>
  <w:style w:type="paragraph" w:styleId="NoSpacing">
    <w:name w:val="No Spacing"/>
    <w:link w:val="Char6"/>
    <w:uiPriority w:val="99"/>
    <w:qFormat/>
    <w:rsid w:val="003403C0"/>
    <w:rPr>
      <w:rFonts w:ascii="Calibri" w:hAnsi="Calibri"/>
      <w:sz w:val="22"/>
      <w:szCs w:val="22"/>
    </w:rPr>
  </w:style>
  <w:style w:type="character" w:customStyle="1" w:styleId="Char6">
    <w:name w:val="无间隔 Char"/>
    <w:link w:val="NoSpacing"/>
    <w:uiPriority w:val="1"/>
    <w:rsid w:val="003403C0"/>
    <w:rPr>
      <w:rFonts w:ascii="Calibri" w:hAnsi="Calibri"/>
      <w:sz w:val="22"/>
      <w:szCs w:val="22"/>
    </w:rPr>
  </w:style>
  <w:style w:type="character" w:styleId="PlaceholderText">
    <w:name w:val="Placeholder Text"/>
    <w:uiPriority w:val="99"/>
    <w:semiHidden/>
    <w:rsid w:val="003403C0"/>
    <w:rPr>
      <w:color w:val="808080"/>
    </w:rPr>
  </w:style>
  <w:style w:type="paragraph" w:styleId="Date">
    <w:name w:val="Date"/>
    <w:basedOn w:val="Normal"/>
    <w:next w:val="Normal"/>
    <w:link w:val="Char7"/>
    <w:unhideWhenUsed/>
    <w:rsid w:val="003403C0"/>
    <w:pPr>
      <w:ind w:left="100" w:leftChars="2500"/>
    </w:pPr>
    <w:rPr>
      <w:rFonts w:ascii="Calibri" w:hAnsi="Calibri"/>
      <w:szCs w:val="22"/>
    </w:rPr>
  </w:style>
  <w:style w:type="character" w:customStyle="1" w:styleId="Char7">
    <w:name w:val="日期 Char"/>
    <w:link w:val="Date"/>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Emphasis">
    <w:name w:val="Emphasis"/>
    <w:basedOn w:val="DefaultParagraphFont"/>
    <w:uiPriority w:val="20"/>
    <w:qFormat/>
    <w:rsid w:val="00A67449"/>
    <w:rPr>
      <w:i/>
      <w:iCs/>
    </w:rPr>
  </w:style>
  <w:style w:type="character" w:customStyle="1" w:styleId="Char8">
    <w:name w:val="纯文本 Char"/>
    <w:aliases w:val=" Char Char1,Char Char Char Char1,Char Char Char2,Plain Te Char1,普通文字 Char Char1,普通文字 Char2,标题1 Char Char Char Char Char Char1,标题1 Char Char Char1,游数的 Char,游数的格式 Char1,纯文本 Char Char Char2,纯文本 Char Char1 Char Char Char Char1,纯文本 Char1 Char1"/>
    <w:basedOn w:val="DefaultParagraphFont"/>
    <w:link w:val="PlainText"/>
    <w:uiPriority w:val="99"/>
    <w:qFormat/>
    <w:rsid w:val="00A67449"/>
    <w:rPr>
      <w:rFonts w:ascii="宋体" w:hAnsi="Courier New" w:cs="Courier New"/>
      <w:kern w:val="2"/>
      <w:sz w:val="21"/>
      <w:szCs w:val="21"/>
    </w:rPr>
  </w:style>
  <w:style w:type="paragraph" w:styleId="ListParagraph">
    <w:name w:val="List Paragraph"/>
    <w:basedOn w:val="Normal"/>
    <w:uiPriority w:val="34"/>
    <w:qFormat/>
    <w:rsid w:val="00A67449"/>
    <w:pPr>
      <w:ind w:firstLine="420" w:firstLineChars="200"/>
    </w:pPr>
    <w:rPr>
      <w:rFonts w:ascii="Calibri" w:hAnsi="Calibri"/>
    </w:rPr>
  </w:style>
  <w:style w:type="paragraph" w:styleId="BodyText">
    <w:name w:val="Body Text"/>
    <w:basedOn w:val="Normal"/>
    <w:link w:val="Char11"/>
    <w:uiPriority w:val="99"/>
    <w:qFormat/>
    <w:rsid w:val="006509C7"/>
    <w:pPr>
      <w:spacing w:after="120"/>
    </w:pPr>
  </w:style>
  <w:style w:type="character" w:customStyle="1" w:styleId="Char11">
    <w:name w:val="正文文本 Char"/>
    <w:basedOn w:val="DefaultParagraphFont"/>
    <w:link w:val="BodyText"/>
    <w:uiPriority w:val="99"/>
    <w:qFormat/>
    <w:rsid w:val="006509C7"/>
    <w:rPr>
      <w:kern w:val="2"/>
      <w:sz w:val="21"/>
      <w:szCs w:val="24"/>
    </w:rPr>
  </w:style>
  <w:style w:type="table" w:customStyle="1" w:styleId="TableNormal0">
    <w:name w:val="Table Normal_0"/>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0">
    <w:name w:val="Heading 1_0"/>
    <w:basedOn w:val="Normal"/>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0">
    <w:name w:val="Heading 2_0"/>
    <w:basedOn w:val="Normal"/>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Normal"/>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DefaultParagraphFont"/>
    <w:link w:val="Heading2"/>
    <w:qFormat/>
    <w:rsid w:val="00B054F4"/>
    <w:rPr>
      <w:rFonts w:ascii="黑体" w:eastAsia="黑体" w:hAnsi="Arial" w:cs="Arial"/>
      <w:b/>
      <w:bCs/>
      <w:sz w:val="23"/>
      <w:szCs w:val="23"/>
    </w:rPr>
  </w:style>
  <w:style w:type="paragraph" w:styleId="HTMLPreformatted">
    <w:name w:val="HTML Preformatted"/>
    <w:basedOn w:val="Normal"/>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DefaultParagraphFont"/>
    <w:link w:val="HTMLPreformatted"/>
    <w:uiPriority w:val="99"/>
    <w:qFormat/>
    <w:rsid w:val="00B054F4"/>
    <w:rPr>
      <w:rFonts w:ascii="Arial" w:hAnsi="Arial" w:cs="Arial"/>
      <w:sz w:val="24"/>
      <w:szCs w:val="24"/>
    </w:rPr>
  </w:style>
  <w:style w:type="character" w:customStyle="1" w:styleId="Char12">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qFormat/>
    <w:rsid w:val="00B054F4"/>
    <w:rPr>
      <w:rFonts w:ascii="宋体" w:hAnsi="宋体" w:cs="宋体"/>
      <w:sz w:val="24"/>
      <w:szCs w:val="24"/>
    </w:rPr>
  </w:style>
  <w:style w:type="character" w:customStyle="1" w:styleId="px14">
    <w:name w:val="px14"/>
    <w:basedOn w:val="DefaultParagraphFont"/>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Normal"/>
    <w:qFormat/>
    <w:rsid w:val="00604248"/>
    <w:pPr>
      <w:ind w:firstLine="420" w:firstLineChars="200"/>
    </w:pPr>
    <w:rPr>
      <w:rFonts w:asciiTheme="minorHAnsi" w:eastAsiaTheme="minorEastAsia" w:hAnsiTheme="minorHAnsi" w:cstheme="minorBidi"/>
      <w:szCs w:val="22"/>
    </w:rPr>
  </w:style>
  <w:style w:type="character" w:customStyle="1" w:styleId="11">
    <w:name w:val="标题1"/>
    <w:basedOn w:val="DefaultParagraphFont"/>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Normal"/>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DefaultParagraphFont"/>
    <w:rsid w:val="00205CF7"/>
    <w:rPr>
      <w:b/>
      <w:bCs/>
      <w:sz w:val="24"/>
      <w:szCs w:val="24"/>
    </w:rPr>
  </w:style>
  <w:style w:type="paragraph" w:customStyle="1" w:styleId="text">
    <w:name w:val="text"/>
    <w:basedOn w:val="Normal"/>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DefaultParagraphFont"/>
    <w:rsid w:val="00EC1074"/>
  </w:style>
  <w:style w:type="character" w:customStyle="1" w:styleId="1Char0">
    <w:name w:val="标题 1 Char"/>
    <w:basedOn w:val="DefaultParagraphFont"/>
    <w:link w:val="Heading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Normal"/>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DefaultParagraphFont"/>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SubtleEmphasis">
    <w:name w:val="Subtle Emphasis"/>
    <w:basedOn w:val="DefaultParagraphFont"/>
    <w:uiPriority w:val="19"/>
    <w:qFormat/>
    <w:rsid w:val="000A42CC"/>
    <w:rPr>
      <w:rFonts w:ascii="Cambria Math" w:eastAsia="宋体" w:hAnsi="宋体" w:cs="Cambria Math"/>
      <w:i/>
      <w:iCs/>
      <w:color w:val="808080" w:themeColor="text1" w:themeTint="7F"/>
    </w:rPr>
  </w:style>
  <w:style w:type="table" w:customStyle="1" w:styleId="edittable">
    <w:name w:val="edittable"/>
    <w:basedOn w:val="TableNormal"/>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TableNormal"/>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1">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uiPriority w:val="99"/>
    <w:qFormat/>
    <w:locked/>
    <w:rsid w:val="00587042"/>
    <w:rPr>
      <w:rFonts w:ascii="宋体" w:hAnsi="Courier New" w:cs="Courier New"/>
      <w:sz w:val="21"/>
      <w:szCs w:val="21"/>
    </w:rPr>
  </w:style>
  <w:style w:type="paragraph" w:customStyle="1" w:styleId="reader-word-layerreader-word-s7-8">
    <w:name w:val="reader-word-layer reader-word-s7-8"/>
    <w:basedOn w:val="Normal"/>
    <w:qFormat/>
    <w:rsid w:val="00420CC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Char15"/>
    <w:qFormat/>
    <w:rsid w:val="00297DDB"/>
    <w:pPr>
      <w:spacing w:after="120"/>
      <w:ind w:left="420" w:leftChars="200"/>
    </w:pPr>
    <w:rPr>
      <w:rFonts w:asciiTheme="minorHAnsi" w:eastAsiaTheme="minorEastAsia" w:hAnsiTheme="minorHAnsi" w:cstheme="minorBidi"/>
    </w:rPr>
  </w:style>
  <w:style w:type="character" w:customStyle="1" w:styleId="Char15">
    <w:name w:val="正文文本缩进 Char"/>
    <w:basedOn w:val="DefaultParagraphFont"/>
    <w:link w:val="BodyTextIndent"/>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Normal"/>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Title">
    <w:name w:val="Title"/>
    <w:basedOn w:val="Normal"/>
    <w:link w:val="Char16"/>
    <w:uiPriority w:val="10"/>
    <w:qFormat/>
    <w:rsid w:val="007F7884"/>
    <w:pPr>
      <w:spacing w:after="200"/>
      <w:jc w:val="center"/>
    </w:pPr>
    <w:rPr>
      <w:rFonts w:eastAsia="黑体"/>
      <w:b/>
      <w:sz w:val="32"/>
    </w:rPr>
  </w:style>
  <w:style w:type="character" w:customStyle="1" w:styleId="Char16">
    <w:name w:val="标题 Char"/>
    <w:basedOn w:val="DefaultParagraphFont"/>
    <w:link w:val="Title"/>
    <w:uiPriority w:val="10"/>
    <w:qFormat/>
    <w:rsid w:val="007F7884"/>
    <w:rPr>
      <w:rFonts w:eastAsia="黑体"/>
      <w:b/>
      <w:kern w:val="2"/>
      <w:sz w:val="32"/>
      <w:szCs w:val="24"/>
    </w:rPr>
  </w:style>
  <w:style w:type="character" w:styleId="PageNumber">
    <w:name w:val="page number"/>
    <w:basedOn w:val="DefaultParagraphFont"/>
    <w:uiPriority w:val="99"/>
    <w:qFormat/>
    <w:rsid w:val="008D6921"/>
    <w:rPr>
      <w:rFonts w:cs="Times New Roman"/>
    </w:rPr>
  </w:style>
  <w:style w:type="character" w:customStyle="1" w:styleId="3Char">
    <w:name w:val="标题 3 Char"/>
    <w:basedOn w:val="DefaultParagraphFont"/>
    <w:link w:val="Heading3"/>
    <w:uiPriority w:val="99"/>
    <w:qFormat/>
    <w:rsid w:val="00BA3F13"/>
    <w:rPr>
      <w:rFonts w:ascii="Arial" w:eastAsia="Times New Roman" w:hAnsi="Arial" w:cstheme="minorBidi"/>
      <w:b/>
      <w:bCs/>
      <w:color w:val="000000"/>
      <w:sz w:val="26"/>
      <w:szCs w:val="26"/>
    </w:rPr>
  </w:style>
  <w:style w:type="character" w:customStyle="1" w:styleId="4Char">
    <w:name w:val="标题 4 Char"/>
    <w:basedOn w:val="DefaultParagraphFont"/>
    <w:link w:val="Heading4"/>
    <w:qFormat/>
    <w:rsid w:val="00BA3F13"/>
    <w:rPr>
      <w:rFonts w:ascii="Arial" w:eastAsia="Times New Roman" w:hAnsi="Arial" w:cstheme="minorBidi"/>
      <w:b/>
      <w:bCs/>
      <w:i/>
      <w:iCs/>
      <w:color w:val="000000"/>
      <w:sz w:val="21"/>
      <w:szCs w:val="22"/>
    </w:rPr>
  </w:style>
  <w:style w:type="paragraph" w:styleId="ListBullet4">
    <w:name w:val="List Bullet 4"/>
    <w:basedOn w:val="Normal"/>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
    <w:name w:val="List Bullet"/>
    <w:basedOn w:val="Normal"/>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ListBullet3">
    <w:name w:val="List Bullet 3"/>
    <w:basedOn w:val="Normal"/>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2">
    <w:name w:val="List Bullet 2"/>
    <w:basedOn w:val="Normal"/>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5">
    <w:name w:val="List Bullet 5"/>
    <w:basedOn w:val="Normal"/>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FootnoteText">
    <w:name w:val="footnote text"/>
    <w:basedOn w:val="Normal"/>
    <w:link w:val="Char17"/>
    <w:uiPriority w:val="99"/>
    <w:unhideWhenUsed/>
    <w:qFormat/>
    <w:rsid w:val="00BA3F13"/>
    <w:pPr>
      <w:widowControl/>
      <w:snapToGrid w:val="0"/>
      <w:spacing w:after="200" w:line="276" w:lineRule="auto"/>
      <w:jc w:val="left"/>
    </w:pPr>
    <w:rPr>
      <w:kern w:val="0"/>
      <w:sz w:val="18"/>
      <w:szCs w:val="18"/>
    </w:rPr>
  </w:style>
  <w:style w:type="character" w:customStyle="1" w:styleId="Char17">
    <w:name w:val="脚注文本 Char"/>
    <w:basedOn w:val="DefaultParagraphFont"/>
    <w:link w:val="FootnoteText"/>
    <w:uiPriority w:val="99"/>
    <w:rsid w:val="00BA3F13"/>
    <w:rPr>
      <w:sz w:val="18"/>
      <w:szCs w:val="18"/>
    </w:rPr>
  </w:style>
  <w:style w:type="character" w:styleId="CommentReference">
    <w:name w:val="annotation reference"/>
    <w:unhideWhenUsed/>
    <w:qFormat/>
    <w:rsid w:val="00BA3F13"/>
    <w:rPr>
      <w:vanish/>
      <w:sz w:val="16"/>
      <w:szCs w:val="16"/>
    </w:rPr>
  </w:style>
  <w:style w:type="character" w:styleId="FootnoteReference">
    <w:name w:val="footnote reference"/>
    <w:basedOn w:val="DefaultParagraphFont"/>
    <w:uiPriority w:val="99"/>
    <w:unhideWhenUsed/>
    <w:qFormat/>
    <w:rsid w:val="00BA3F13"/>
    <w:rPr>
      <w:vertAlign w:val="superscript"/>
    </w:rPr>
  </w:style>
  <w:style w:type="table" w:styleId="LightShadingAccent3">
    <w:name w:val="Light Shading Accent 3"/>
    <w:basedOn w:val="TableNormal"/>
    <w:uiPriority w:val="60"/>
    <w:qFormat/>
    <w:rsid w:val="00BA3F13"/>
    <w:pPr>
      <w:spacing w:after="200" w:line="276" w:lineRule="auto"/>
    </w:pPr>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Normal"/>
    <w:next w:val="Normal"/>
    <w:link w:val="Char18"/>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18">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Normal"/>
    <w:qFormat/>
    <w:rsid w:val="00BA3F13"/>
    <w:pPr>
      <w:widowControl/>
      <w:spacing w:after="200" w:line="300" w:lineRule="auto"/>
      <w:ind w:firstLine="200" w:firstLineChars="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Normal"/>
    <w:qFormat/>
    <w:rsid w:val="00BA3F13"/>
    <w:pPr>
      <w:widowControl/>
      <w:spacing w:after="200" w:line="300" w:lineRule="auto"/>
      <w:ind w:firstLine="200" w:firstLineChars="200"/>
    </w:pPr>
    <w:rPr>
      <w:rFonts w:ascii="NEU-BZ-S92" w:eastAsia="方正书宋_GBK" w:hAnsi="NEU-BZ-S92" w:cstheme="minorBidi"/>
      <w:color w:val="000000"/>
      <w:kern w:val="0"/>
      <w:szCs w:val="20"/>
    </w:rPr>
  </w:style>
  <w:style w:type="paragraph" w:customStyle="1" w:styleId="MTDisplayEquation">
    <w:name w:val="MTDisplayEquation"/>
    <w:basedOn w:val="Normal"/>
    <w:next w:val="Normal"/>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DefaultParagraphFont"/>
    <w:link w:val="MTDisplayEquation"/>
    <w:qFormat/>
    <w:rsid w:val="00BA3F13"/>
    <w:rPr>
      <w:rFonts w:ascii="NEU-BZ-S92" w:eastAsia="方正书宋_GBK" w:hAnsi="NEU-BZ-S92" w:cstheme="minorBidi"/>
      <w:color w:val="000000"/>
      <w:sz w:val="21"/>
      <w:szCs w:val="22"/>
    </w:rPr>
  </w:style>
  <w:style w:type="character" w:customStyle="1" w:styleId="Char19">
    <w:name w:val="脚注文本 Char1"/>
    <w:basedOn w:val="DefaultParagraphFont"/>
    <w:qFormat/>
    <w:rsid w:val="00BA3F13"/>
    <w:rPr>
      <w:rFonts w:ascii="NEU-BZ-S92" w:eastAsia="方正书宋_GBK" w:hAnsi="NEU-BZ-S92" w:cstheme="minorBidi"/>
      <w:color w:val="000000"/>
      <w:sz w:val="18"/>
      <w:szCs w:val="18"/>
    </w:rPr>
  </w:style>
  <w:style w:type="paragraph" w:customStyle="1" w:styleId="a2">
    <w:name w:val="二级章节"/>
    <w:basedOn w:val="Normal"/>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3">
    <w:name w:val="三级章节"/>
    <w:basedOn w:val="Normal"/>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Quote">
    <w:name w:val="Quote"/>
    <w:basedOn w:val="Normal"/>
    <w:next w:val="Normal"/>
    <w:link w:val="Char110"/>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0">
    <w:name w:val="引用 Char1"/>
    <w:basedOn w:val="DefaultParagraphFont"/>
    <w:link w:val="Quote"/>
    <w:uiPriority w:val="29"/>
    <w:rsid w:val="00940F76"/>
    <w:rPr>
      <w:i/>
      <w:iCs/>
      <w:color w:val="000000" w:themeColor="text1"/>
      <w:kern w:val="2"/>
      <w:sz w:val="21"/>
      <w:szCs w:val="24"/>
    </w:rPr>
  </w:style>
  <w:style w:type="paragraph" w:customStyle="1" w:styleId="p1">
    <w:name w:val="p1"/>
    <w:basedOn w:val="Normal"/>
    <w:uiPriority w:val="99"/>
    <w:qFormat/>
    <w:rsid w:val="00502638"/>
    <w:pPr>
      <w:jc w:val="left"/>
    </w:pPr>
    <w:rPr>
      <w:rFonts w:ascii=".pingfang sc" w:eastAsia=".pingfang sc" w:hAnsi=".pingfang sc"/>
      <w:color w:val="454545"/>
      <w:kern w:val="0"/>
      <w:sz w:val="28"/>
      <w:szCs w:val="28"/>
    </w:rPr>
  </w:style>
  <w:style w:type="paragraph" w:customStyle="1" w:styleId="a4">
    <w:name w:val="一级章节"/>
    <w:basedOn w:val="Normal"/>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DefaultParagraphFont"/>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
    <w:name w:val="MsoPlainText"/>
    <w:basedOn w:val="Normal"/>
    <w:rsid w:val="008C5A3B"/>
    <w:pPr>
      <w:widowControl/>
      <w:spacing w:after="200" w:line="276" w:lineRule="auto"/>
      <w:jc w:val="left"/>
    </w:pPr>
    <w:rPr>
      <w:rFonts w:ascii="Cambria Math" w:hAnsi="宋体" w:cs="Cambria Math"/>
      <w:szCs w:val="22"/>
    </w:rPr>
  </w:style>
  <w:style w:type="table" w:customStyle="1" w:styleId="MsoNormalTable">
    <w:name w:val="MsoNormalTable"/>
    <w:basedOn w:val="TableNormal"/>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
    <w:name w:val="MsoNormal"/>
    <w:basedOn w:val="Normal"/>
    <w:rsid w:val="008C5A3B"/>
    <w:pPr>
      <w:widowControl/>
      <w:spacing w:after="200" w:line="276" w:lineRule="auto"/>
      <w:jc w:val="left"/>
    </w:pPr>
    <w:rPr>
      <w:rFonts w:ascii="Cambria Math" w:hAnsi="宋体" w:cs="Cambria Math"/>
      <w:szCs w:val="22"/>
    </w:rPr>
  </w:style>
  <w:style w:type="paragraph" w:customStyle="1" w:styleId="MsoBodyText">
    <w:name w:val="MsoBodyText"/>
    <w:basedOn w:val="Normal"/>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DefaultParagraphFont"/>
    <w:qFormat/>
    <w:rsid w:val="00823333"/>
  </w:style>
  <w:style w:type="character" w:customStyle="1" w:styleId="line-selected">
    <w:name w:val="line-selected"/>
    <w:basedOn w:val="DefaultParagraphFont"/>
    <w:rsid w:val="006556B2"/>
  </w:style>
  <w:style w:type="character" w:customStyle="1" w:styleId="opexactqadetailwordpronounce">
    <w:name w:val="op_exactqa_detail_word_pronounce"/>
    <w:basedOn w:val="DefaultParagraphFont"/>
    <w:rsid w:val="00523B5E"/>
  </w:style>
  <w:style w:type="character" w:customStyle="1" w:styleId="con-all2">
    <w:name w:val="con-all2"/>
    <w:basedOn w:val="DefaultParagraphFont"/>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DefaultParagraphFont"/>
    <w:qFormat/>
    <w:rsid w:val="00CC160B"/>
    <w:rPr>
      <w:color w:val="000066"/>
    </w:rPr>
  </w:style>
  <w:style w:type="character" w:customStyle="1" w:styleId="5Char">
    <w:name w:val="标题 5 Char"/>
    <w:basedOn w:val="DefaultParagraphFont"/>
    <w:link w:val="Heading5"/>
    <w:rsid w:val="00524891"/>
    <w:rPr>
      <w:b/>
      <w:bCs/>
      <w:kern w:val="2"/>
      <w:sz w:val="28"/>
      <w:szCs w:val="28"/>
    </w:rPr>
  </w:style>
  <w:style w:type="character" w:customStyle="1" w:styleId="6Char">
    <w:name w:val="标题 6 Char"/>
    <w:basedOn w:val="DefaultParagraphFont"/>
    <w:link w:val="Heading6"/>
    <w:rsid w:val="00524891"/>
    <w:rPr>
      <w:rFonts w:ascii="Arial" w:eastAsia="黑体" w:hAnsi="Arial"/>
      <w:b/>
      <w:bCs/>
      <w:kern w:val="2"/>
      <w:sz w:val="24"/>
      <w:szCs w:val="24"/>
    </w:rPr>
  </w:style>
  <w:style w:type="character" w:customStyle="1" w:styleId="7Char">
    <w:name w:val="标题 7 Char"/>
    <w:basedOn w:val="DefaultParagraphFont"/>
    <w:link w:val="Heading7"/>
    <w:rsid w:val="00524891"/>
    <w:rPr>
      <w:b/>
      <w:bCs/>
      <w:kern w:val="2"/>
      <w:sz w:val="24"/>
      <w:szCs w:val="24"/>
    </w:rPr>
  </w:style>
  <w:style w:type="character" w:customStyle="1" w:styleId="8Char">
    <w:name w:val="标题 8 Char"/>
    <w:basedOn w:val="DefaultParagraphFont"/>
    <w:link w:val="Heading8"/>
    <w:rsid w:val="00524891"/>
    <w:rPr>
      <w:rFonts w:ascii="Arial" w:eastAsia="黑体" w:hAnsi="Arial"/>
      <w:kern w:val="2"/>
      <w:sz w:val="24"/>
      <w:szCs w:val="24"/>
    </w:rPr>
  </w:style>
  <w:style w:type="paragraph" w:customStyle="1" w:styleId="Char3CharCharCharCharCharChar">
    <w:name w:val="Char3 Char Char Char Char Char Char"/>
    <w:basedOn w:val="Normal"/>
    <w:qFormat/>
    <w:rsid w:val="00F91CC8"/>
    <w:pPr>
      <w:widowControl/>
      <w:spacing w:line="300" w:lineRule="auto"/>
      <w:ind w:firstLine="200" w:firstLineChars="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
    <w:name w:val="列出段落2"/>
    <w:basedOn w:val="Normal"/>
    <w:uiPriority w:val="99"/>
    <w:unhideWhenUsed/>
    <w:qFormat/>
    <w:rsid w:val="0017319F"/>
    <w:pPr>
      <w:ind w:firstLine="420" w:firstLineChars="200"/>
    </w:pPr>
    <w:rPr>
      <w:rFonts w:asciiTheme="minorHAnsi" w:eastAsiaTheme="minorEastAsia" w:hAnsiTheme="minorHAnsi" w:cstheme="minorBidi"/>
    </w:rPr>
  </w:style>
  <w:style w:type="paragraph" w:customStyle="1" w:styleId="a5">
    <w:name w:val="题目说明"/>
    <w:basedOn w:val="Normal"/>
    <w:link w:val="Char22"/>
    <w:qFormat/>
    <w:rsid w:val="00483CFB"/>
    <w:pPr>
      <w:spacing w:line="380" w:lineRule="exact"/>
    </w:pPr>
    <w:rPr>
      <w:rFonts w:ascii="方正书宋_GBK" w:eastAsia="方正书宋_GBK"/>
      <w:szCs w:val="21"/>
    </w:rPr>
  </w:style>
  <w:style w:type="character" w:customStyle="1" w:styleId="Char22">
    <w:name w:val="题目说明 Char"/>
    <w:basedOn w:val="DefaultParagraphFont"/>
    <w:link w:val="a5"/>
    <w:rsid w:val="00483CFB"/>
    <w:rPr>
      <w:rFonts w:ascii="方正书宋_GBK" w:eastAsia="方正书宋_GBK"/>
      <w:kern w:val="2"/>
      <w:sz w:val="21"/>
      <w:szCs w:val="21"/>
    </w:rPr>
  </w:style>
  <w:style w:type="character" w:customStyle="1" w:styleId="Char111">
    <w:name w:val="批注框文本 Char1"/>
    <w:basedOn w:val="DefaultParagraphFont"/>
    <w:uiPriority w:val="99"/>
    <w:semiHidden/>
    <w:rsid w:val="00AA667A"/>
    <w:rPr>
      <w:rFonts w:ascii="Calibri" w:eastAsia="宋体" w:hAnsi="Calibri" w:cs="Times New Roman"/>
      <w:sz w:val="18"/>
      <w:szCs w:val="18"/>
    </w:rPr>
  </w:style>
  <w:style w:type="paragraph" w:customStyle="1" w:styleId="para0">
    <w:name w:val="para0"/>
    <w:basedOn w:val="Normal"/>
    <w:uiPriority w:val="99"/>
    <w:rsid w:val="00D8066A"/>
    <w:pPr>
      <w:widowControl/>
      <w:spacing w:before="100" w:beforeAutospacing="1" w:after="100" w:afterAutospacing="1"/>
      <w:jc w:val="left"/>
    </w:pPr>
    <w:rPr>
      <w:rFonts w:ascii="宋体" w:hAnsi="宋体" w:cs="宋体"/>
      <w:kern w:val="0"/>
      <w:sz w:val="24"/>
      <w:szCs w:val="22"/>
    </w:rPr>
  </w:style>
  <w:style w:type="character" w:styleId="IntenseReference">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10</Pages>
  <Words>915</Words>
  <Characters>5221</Characters>
  <Application>Microsoft Office Word</Application>
  <DocSecurity>0</DocSecurity>
  <Lines>43</Lines>
  <Paragraphs>12</Paragraphs>
  <ScaleCrop>false</ScaleCrop>
  <Manager>www.shulihua.net收集整理</Manager>
  <Company>www.shulihua.net收集整理</Company>
  <LinksUpToDate>false</LinksUpToDate>
  <CharactersWithSpaces>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2019-03-26T03:30:00Z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