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52547C" w:rsidRPr="00F4237C" w:rsidP="00F4237C">
      <w:pPr>
        <w:pStyle w:val="Title"/>
        <w:rPr>
          <w:rFonts w:ascii="宋体" w:eastAsia="宋体" w:hAnsi="宋体"/>
          <w:color w:val="FF0000"/>
          <w:sz w:val="28"/>
        </w:rPr>
      </w:pPr>
      <w:r>
        <w:rPr>
          <w:rFonts w:ascii="宋体" w:eastAsia="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21pt;height:33pt;margin-top:935pt;margin-left:811pt;mso-position-horizontal-relative:page;mso-position-vertical-relative:top-margin-area;position:absolute;z-index:251658240">
            <v:imagedata r:id="rId5" o:title=""/>
          </v:shape>
        </w:pict>
      </w:r>
      <w:r w:rsidRPr="00F4237C" w:rsidR="00E97A50">
        <w:rPr>
          <w:rFonts w:ascii="宋体" w:eastAsia="宋体" w:hAnsi="宋体" w:hint="eastAsia"/>
          <w:color w:val="FF0000"/>
          <w:sz w:val="28"/>
        </w:rPr>
        <w:t>关于</w:t>
      </w:r>
      <w:r w:rsidRPr="00F4237C" w:rsidR="00463505">
        <w:rPr>
          <w:rFonts w:ascii="宋体" w:eastAsia="宋体" w:hAnsi="宋体" w:hint="eastAsia"/>
          <w:color w:val="FF0000"/>
          <w:sz w:val="28"/>
        </w:rPr>
        <w:t>“C位”</w:t>
      </w:r>
      <w:bookmarkStart w:id="0" w:name="_GoBack"/>
      <w:bookmarkEnd w:id="0"/>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阅读下面的材料，根据要求写作。（60分）（成都二诊）</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现在在班里的位置，就决定着将来在社会上的位置。”在今年央视春晚上，小品《占位子》，讲述了各路家长使出浑身解数抢占教室“C位”的故事，引发众人热议。C是英文“center”的缩写，意为中央、正中心。“C位”指中间位置、重要位置或核心位置的意思。</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面对C位现象，你有怎样的联想和思考？请联系生活实际，围绕材料内容和含义，写一篇文章。</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要求：选好角度，确定立意，明确文体，自拟标题；不要套作，不得抄袭；不少于800字。</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【命题方向】</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名校作文预测：对于“C位”，你有怎样的联想和思考？</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科学精神：理性思维</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实践创新：问题解决</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健康生活：健全人格、自我管理</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责任担当：社会责任</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【审题】</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限制性</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内容限制。引导语要求考生“围绕材料内容和含义”作文，考生不可抛开材料，另起炉灶；根据题目要求，考生要围绕春晚小品《占位子》中各路家长使出浑身解数抢占教室“C位”的现象，写出自己的联想和思考。写作时不能脱离这一要求而大谈“C位”的重要性。</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2. 价值判断限制。家长使出浑身解数抢占教室“C位”，根本原因在于家长认为“现在在班里的位置，就决定着将来在社会上的位置”。从这个C位现象产生的原因来看，命题人对C位现象并不认可，所以考生不可以为C位现象或为孩子抢“C位”的家长持赞成态度。</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3.思维限制：面对C位现象，不可以简单地由此C位现象联想到彼C位现象。考生要面</w:t>
      </w:r>
      <w:r w:rsidRPr="00F4237C">
        <w:rPr>
          <w:rFonts w:ascii="宋体" w:eastAsia="宋体" w:hAnsi="宋体" w:hint="eastAsia"/>
        </w:rPr>
        <w:t>对C位现象做出评价，透过C位现象分析其产生原因，及反映的社会问题，从而展现思维的深度。</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4.文体的限制性。不管是写记叙文还是议论文都必须明确文体，不可文体不分。</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开放性</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1.思维开放。根据材料内容，考生可以围绕抢占“C 位”这一社会现象，写出“自我”真切的体验，可以对“C位”不能决定以后在社会上的位置发表议论；也可以站在为孩子抢“C位”的家长角度，挖掘出C 位现象背后深层次的原因，分析其做法的荒谬；也可以立体地、辨证地看待“C 位”；还可以给不理智的抢“C 位”者开出一剂良方。</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2.“联想和思考”开放。“联系生活实际”是开放的。考生可以“联系生活实际”，由此C位现象联想到其他C位现象，可以思考处在“C位”的这些学生将来在社会上是否就能处于“C位”，也可以联想那些在社会上处于“C位”的人当年在学校是否也处于“C位”，从而让人们对C位现象做出正确的价值判断；进一步深度挖掘，还可以站在教育和社会的角度展开分析。</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3.文体开放。在文体选择上，记叙性文体（记叙文、叙事性散文）和议论性文体（议论文、议论性散文）都符合题意要求。</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【解题】</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本题属于“看法与评价类”的新材料作文，符合近年全国新课标高考作文的命题导向，紧贴时代热点，具有较强的思辨性。</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这类材料中所谓的“看法与评价”驱动，就是命题者在题目中直接要求考生阐述看法或就材料中的事物进行评价，以表明自己的态度和观点。此类文题主要有两大类：一是以争议事件为材料，让考生提出自己的看法。这类考题的写作角度较多，考生言之成理即可，但一定要体现出自己的判断与思考；二是以社会现象为材料，让考生就现象发表看法。这类考题</w:t>
      </w:r>
      <w:r w:rsidRPr="00F4237C">
        <w:rPr>
          <w:rFonts w:ascii="宋体" w:eastAsia="宋体" w:hAnsi="宋体" w:hint="eastAsia"/>
        </w:rPr>
        <w:t>是多角度择一写作，考生只要选准一个自己有话可说的角度即可；材料中也可能暗示了写作角度，考生需综合材料内容及含义进行判断，否则可能会出现偏题情况。这类题目演绎了新材料作文的设题方式。</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本则材料，选材于春晚小品《占位子》，讲述的是各路家长使出浑身解数抢占教室“C位”的故事，这引发众人热议。要求考生面对C位现象，进行联想和思考。命题材料紧扣当下教育的热点问题，降低了考生的阅读难度，同时也降低了考生的审题难度，但思维的开放性增大，考生写作的角度广泛，可引导考生深度思考，也关注考生的思维品质。考生在审题时一定要注意命题者的意图和价值取向，不能照搬“看法与评价”类作文的审题模式去操作，否则容易偏题导致失分。</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【参考立意】</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正确立意：</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1.位置不决定价值，正确看待“C位”。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2.正确对待个人位置与中心位置。</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3.不占“C位”，也能发挥价值。</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4.优秀的人，坐到哪里都是“C位”。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5.不为“C位”，只为坚守。</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6.用奋斗赢得“C位”。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7.追求“C位”，不如摆正心位。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8.拒绝“C位”误导，精准自我定位。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9.不为“C位”遮望眼。</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10.不必“C位”也风流。</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11.不居“C位”，也能发挥价值。</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错误立意：</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1.C位决定人生和未来。</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2.平凡也出彩。</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3.占位子需要实力。</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4.努力抢到“C 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5.包办不如陪伴。</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6.平凡也出彩。</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7.占位子需要实力。</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8.论“C位”。</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9.实力。</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【范文展示】</w:t>
      </w: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怀瑾握瑜，何必C位</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韩凤娟下水文</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央视春晚小品《占位子》中，各路家长为了给孩子抢占C位，可谓煞费苦心。但是孩子在班里的位置，真的能决定以后在社会上的位置吗？显然不能。与其给孩子抢C位，不如让孩子拥有获得C位的能力和品质。优秀人物，往往自带光环。怀瑾握瑜，何必C位？</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望子成龙，盼女成凤，各位家长的心情可以理解，但抢位置这种行为真的不敢苟同。急功近利思想作祟，社会浮躁之风横行，教育已被功利化和肤浅化。以至于“现在在班里的位置，就决定着将来在社会上的位置”这种谬论大行其道，有些家长却还将其“奉若圭臬”，殊不知，这种歪理邪说害子匪浅。若单靠一个座位就能决定未来地位，那孩子还有上进的动力吗？“世胄蹑高位，英俊沉下僚”，门阀士族制度用门第定未来，最终身死国灭。</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父母之爱子，则为之计深远。父母含辛茹苦，千方百计给孩子抢来了C位，他就一定能一直坐拥C位吗？与其费尽心机抢C位，不如让孩子“自带C位”。优秀的人物往往自带磁场，富有吸引力，走到哪里，都是人群瞩目的方向。一代伟人毛泽东，指点江山，一呼百应；鲁迅一文既出，争相传阅，进步青年积极追随；林徽因蕙质兰心，倾世风流，引得无数名士爱慕。才高于世却不恃才傲物，德为世范却不沽名钓誉。试想，一个拥有这样品质的人需要去抢C位吗？你若盛开，清风自来。</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能身居C位，成为众人瞩目的焦点，自然是人生一大幸事。然而，C位是人生的全部吗？如果没处在C位，人生就没有意义了吗？虽然，三百六十行，行行出状元，但能处在C位的毕竟是少数人。教育的本质是让每个孩子都能拥有健康的体魄，健全的人格，让每个孩子能拥有自我成长、自我成就、自我幸福的能力。于娟可谓人中龙凤，可她感慨此生未完成；林森浩也是凤毛麟角，可一失足成千古恨；马加爵更是典型的凤凰男，可他的精彩人生还没开始就落幕了。盲目的C位崇拜违背教育规律，显示的是家长们的无知和浅薄。</w:t>
      </w:r>
    </w:p>
    <w:p w:rsidR="0052547C" w:rsidRPr="00F4237C" w:rsidP="00E97A50">
      <w:pPr>
        <w:spacing w:after="0" w:line="360" w:lineRule="auto"/>
        <w:ind w:firstLine="420" w:firstLineChars="200"/>
        <w:rPr>
          <w:rFonts w:ascii="宋体" w:eastAsia="宋体" w:hAnsi="宋体"/>
        </w:rPr>
      </w:pPr>
    </w:p>
    <w:p w:rsidR="0052547C" w:rsidRPr="00F4237C" w:rsidP="00E97A50">
      <w:pPr>
        <w:spacing w:after="0" w:line="360" w:lineRule="auto"/>
        <w:ind w:firstLine="420" w:firstLineChars="200"/>
        <w:rPr>
          <w:rFonts w:ascii="宋体" w:eastAsia="宋体" w:hAnsi="宋体"/>
        </w:rPr>
      </w:pPr>
      <w:r w:rsidRPr="00F4237C">
        <w:rPr>
          <w:rFonts w:ascii="宋体" w:eastAsia="宋体" w:hAnsi="宋体" w:hint="eastAsia"/>
        </w:rPr>
        <w:t>抢C位，显示的是社会的浮躁、家长的急功近利，伤害的是孩子的健康成长，影响的是教育的生态和国家的未来。对待抢C位，我们不妨多份洒脱和坦然：怀瑾握瑜，何必C位？</w:t>
      </w:r>
    </w:p>
    <w:p w:rsidR="00564155" w:rsidRPr="00F4237C" w:rsidP="00E97A50">
      <w:pPr>
        <w:spacing w:after="0" w:line="360" w:lineRule="auto"/>
        <w:ind w:firstLine="420" w:firstLineChars="200"/>
        <w:rPr>
          <w:rFonts w:ascii="宋体" w:eastAsia="宋体" w:hAnsi="宋体"/>
        </w:rPr>
      </w:pPr>
    </w:p>
    <w:p w:rsidR="00564155" w:rsidRPr="00F4237C" w:rsidP="002B00F0">
      <w:pPr>
        <w:rPr>
          <w:rFonts w:ascii="宋体" w:eastAsia="宋体" w:hAnsi="宋体"/>
        </w:rPr>
      </w:pPr>
    </w:p>
    <w:p w:rsidR="00564155" w:rsidRPr="00F4237C" w:rsidP="002B00F0">
      <w:pPr>
        <w:rPr>
          <w:rFonts w:ascii="宋体" w:eastAsia="宋体" w:hAnsi="宋体"/>
        </w:rPr>
      </w:pPr>
    </w:p>
    <w:p w:rsidR="0052547C" w:rsidRPr="00F4237C" w:rsidP="00E97A50">
      <w:pPr>
        <w:spacing w:after="0" w:line="360" w:lineRule="auto"/>
        <w:ind w:firstLine="420" w:firstLineChars="200"/>
        <w:rPr>
          <w:rFonts w:ascii="宋体" w:eastAsia="宋体" w:hAnsi="宋体"/>
        </w:rPr>
      </w:pPr>
    </w:p>
    <w:sectPr w:rsidSect="00EA7F3E">
      <w:footerReference w:type="even" r:id="rId6"/>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15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64155" w:rsidP="0056415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155"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4237C">
      <w:rPr>
        <w:rStyle w:val="PageNumber"/>
        <w:noProof/>
      </w:rPr>
      <w:t>1</w:t>
    </w:r>
    <w:r>
      <w:rPr>
        <w:rStyle w:val="PageNumber"/>
      </w:rPr>
      <w:fldChar w:fldCharType="end"/>
    </w:r>
  </w:p>
  <w:p w:rsidR="00564155" w:rsidP="00564155">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547C"/>
    <w:rsid w:val="002B00F0"/>
    <w:rsid w:val="00463505"/>
    <w:rsid w:val="0052547C"/>
    <w:rsid w:val="00564155"/>
    <w:rsid w:val="007C6E98"/>
    <w:rsid w:val="008B6416"/>
    <w:rsid w:val="00E97A50"/>
    <w:rsid w:val="00EA7F3E"/>
    <w:rsid w:val="00EB4A9F"/>
    <w:rsid w:val="00F4237C"/>
    <w:rsid w:val="00F951BE"/>
    <w:rsid w:val="00FF575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7F3E"/>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7C6E9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DefaultParagraphFont"/>
    <w:link w:val="Header"/>
    <w:rsid w:val="007C6E98"/>
    <w:rPr>
      <w:kern w:val="2"/>
      <w:sz w:val="18"/>
      <w:szCs w:val="18"/>
    </w:rPr>
  </w:style>
  <w:style w:type="paragraph" w:styleId="Footer">
    <w:name w:val="footer"/>
    <w:basedOn w:val="Normal"/>
    <w:link w:val="Char0"/>
    <w:rsid w:val="007C6E98"/>
    <w:pPr>
      <w:tabs>
        <w:tab w:val="center" w:pos="4153"/>
        <w:tab w:val="right" w:pos="8306"/>
      </w:tabs>
      <w:snapToGrid w:val="0"/>
      <w:spacing w:line="240" w:lineRule="auto"/>
      <w:jc w:val="left"/>
    </w:pPr>
    <w:rPr>
      <w:sz w:val="18"/>
      <w:szCs w:val="18"/>
    </w:rPr>
  </w:style>
  <w:style w:type="character" w:customStyle="1" w:styleId="Char0">
    <w:name w:val="页脚 Char"/>
    <w:basedOn w:val="DefaultParagraphFont"/>
    <w:link w:val="Footer"/>
    <w:rsid w:val="007C6E98"/>
    <w:rPr>
      <w:kern w:val="2"/>
      <w:sz w:val="18"/>
      <w:szCs w:val="18"/>
    </w:rPr>
  </w:style>
  <w:style w:type="character" w:styleId="Hyperlink">
    <w:name w:val="Hyperlink"/>
    <w:unhideWhenUsed/>
    <w:rsid w:val="007C6E98"/>
    <w:rPr>
      <w:color w:val="0000FF"/>
      <w:u w:val="single"/>
    </w:rPr>
  </w:style>
  <w:style w:type="paragraph" w:styleId="Title">
    <w:name w:val="Title"/>
    <w:basedOn w:val="Normal"/>
    <w:next w:val="Normal"/>
    <w:link w:val="Char1"/>
    <w:qFormat/>
    <w:rsid w:val="00E97A50"/>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DefaultParagraphFont"/>
    <w:link w:val="Title"/>
    <w:rsid w:val="00E97A50"/>
    <w:rPr>
      <w:rFonts w:asciiTheme="majorHAnsi" w:eastAsiaTheme="majorEastAsia" w:hAnsiTheme="majorHAnsi" w:cstheme="majorBidi"/>
      <w:b/>
      <w:bCs/>
      <w:kern w:val="2"/>
      <w:sz w:val="32"/>
      <w:szCs w:val="32"/>
    </w:rPr>
  </w:style>
  <w:style w:type="paragraph" w:styleId="BalloonText">
    <w:name w:val="Balloon Text"/>
    <w:basedOn w:val="Normal"/>
    <w:link w:val="Char2"/>
    <w:rsid w:val="00564155"/>
    <w:pPr>
      <w:spacing w:after="0" w:line="240" w:lineRule="auto"/>
    </w:pPr>
    <w:rPr>
      <w:sz w:val="18"/>
      <w:szCs w:val="18"/>
    </w:rPr>
  </w:style>
  <w:style w:type="character" w:customStyle="1" w:styleId="Char2">
    <w:name w:val="批注框文本 Char"/>
    <w:basedOn w:val="DefaultParagraphFont"/>
    <w:link w:val="BalloonText"/>
    <w:rsid w:val="00564155"/>
    <w:rPr>
      <w:kern w:val="2"/>
      <w:sz w:val="18"/>
      <w:szCs w:val="18"/>
    </w:rPr>
  </w:style>
  <w:style w:type="character" w:styleId="PageNumber">
    <w:name w:val="page number"/>
    <w:basedOn w:val="DefaultParagraphFont"/>
    <w:rsid w:val="00564155"/>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2019-03-28T14:49:00Z</dcterms:created>
  <dcterms:modified xsi:type="dcterms:W3CDTF">2019-05-05T05:57:00Z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