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221347" w:rsidP="0022134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221347">
        <w:rPr>
          <w:rFonts w:ascii="宋体" w:eastAsia="宋体" w:hAnsi="宋体"/>
          <w:color w:val="FF0000"/>
          <w:sz w:val="28"/>
        </w:rPr>
        <w:t>基础专项练1　成语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1．依次填入文中横线上的成语，全都恰当的一项是(　　)</w:t>
      </w:r>
    </w:p>
    <w:p w:rsidR="005730E0" w:rsidRPr="00221347" w:rsidP="00D915B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21347">
        <w:rPr>
          <w:rFonts w:hAnsi="宋体" w:cs="Times New Roman"/>
        </w:rPr>
        <w:t>家风是一个家族代代相传沿袭下来的体现家族成员精神风貌、道德品质、审美格调和整体气质的家庭文化风格。家风的形成往往是，一个家族之链上某一个人物______、______而为家族其他成员所宗仰追慕，其______便成为家风之源，再经过家族子孙代代接力式的恪守祖训，流风余韵，代代不绝，就形成了一个家族鲜明的道德风貌和审美风范。家风对家族的传承至关重要。没有淳厚家风，无法使一个家族瓜瓞不绝，更无法使一个家族不______。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A．名列前茅　深孚众望　危言危行　分崩离析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B．出类拔萃深孚众望嘉言懿行分崩离析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C．出类拔萃深负众望危言危行土崩瓦解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D．名列前茅深负众望嘉言懿行土崩瓦解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2．依次填入文中横线上的成语，全都恰当的一项是(　　)</w:t>
      </w:r>
    </w:p>
    <w:p w:rsidR="005730E0" w:rsidRPr="00221347" w:rsidP="00D915B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21347">
        <w:rPr>
          <w:rFonts w:hAnsi="宋体" w:cs="Times New Roman"/>
        </w:rPr>
        <w:t>传统的剪纸，仅凭一把剪刀，顷刻便在一张薄纸上幻化出________的美丽图案，令人________。而广东佛山的剪纸，自明清时期便如同佛山陶瓷一样，成为一门谋生的行当，为了顺应市场的需要，渐渐形成与传统剪纸________的艺术风格，使用的工具也不再单凭一把剪刀，而是加入了刻刀和凿子。这种创新使佛山剪纸在中国剪纸艺术中________。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A．无奇不有　拍手称快　截然不同　标新立异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B．千姿百态拍手称快天壤之别标新立异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C．无奇不有叹为观止天壤之别独树一帜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D．千姿百态叹为观止截然不同独树一帜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3．依次填入文中横线上的成语，全都恰当的一项是(　　)</w:t>
      </w:r>
    </w:p>
    <w:p w:rsidR="005730E0" w:rsidRPr="00221347" w:rsidP="00D416F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21347">
        <w:rPr>
          <w:rFonts w:hAnsi="宋体" w:cs="Times New Roman"/>
        </w:rPr>
        <w:t>众所周知，美是有力量的，没有美育的教育是不完整的教育。几千年前，孔子就提出“兴于诗，立于礼，成于乐”，强调审美教育对于人格培养的作用。蔡元培先生曾________：“美育是最重要、最基础的人生观教育。”对社会而言，审美能力也是培育历史文化意识的重要基础。尽管越来越多的人出国后选择去罗浮宫、大英博物馆、玛雅美术馆参观，但________式的参观却不在少数；尽管城市中的雕塑越来越多，但真正走入市民精神生活的________；尽管文化市场上艺术品________，但泡沫也不少，个别收藏者连作者都不了解就举牌，一转身又投向下一场拍卖。可见，缺乏足够的审美能力和对于美的内在追求，国民很难在内心深处真正树立文化自信，也很难在继承历史的基础上，不断提升现代文明的水准。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A．大声疾呼　　浅尝辄止　　所剩无几　　琳琅满目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B．大声疾呼走马观花寥寥无几琳琅满目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C．振臂一呼走马观花所剩无几鳞次栉比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D．振臂一呼浅尝辄止寥寥无几鳞次栉比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4．依次填入文中横线上的成语，全都恰当的一项是(　　)</w:t>
      </w:r>
    </w:p>
    <w:p w:rsidR="005730E0" w:rsidRPr="00221347" w:rsidP="00B368A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21347">
        <w:rPr>
          <w:rFonts w:hAnsi="宋体" w:cs="Times New Roman"/>
        </w:rPr>
        <w:t>说到传统村落保护，人们会________地想到“看得见山，望得见水，留得住乡愁”。很多人在精神上、心灵上都拥有乡土情结。就像到了春节，那么多人，为了一张回家的票而________，这正说明，在人们心灵最深处，有着浓重的乡土情结。关于保护传统文化村落的意义，已经________了。但不客气地讲，现在传统村落的保护基本还处于呼吁和呐喊阶段。对于民间人士而言，也许只能呼吁和呐喊；但对于政府部门来说，却应该付出实实在在的行动。有必要指出，不是所有的传统村落都要保护，而且保护也不是________地放在那里。保护传统村落来不得半点虚的，必须脚踏实地。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A．不由自主　颠来倒去　路人皆知　一成不变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B．不由自主辗转反侧人所共知原封不动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C．身不由己辗转反侧人所共知一成不变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D．身不由己颠来倒去路人皆知原封不动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5．依次填入文中横线上的成语，全都恰当的一项是(　　)</w:t>
      </w:r>
    </w:p>
    <w:p w:rsidR="005730E0" w:rsidRPr="00221347" w:rsidP="005250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21347">
        <w:rPr>
          <w:rFonts w:hAnsi="宋体" w:cs="Times New Roman"/>
        </w:rPr>
        <w:t>平视自己，即是________地立身处世。天下之难，最难的是摆正自己的位置。人在遭遇挫折时，容易______；而在春风得意之际，又往往自视甚高，以为天下英雄舍我其谁。如果站位出了问题，我们很可能会与理想的生活________。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A．不卑不亢　自怨自艾　南辕北辙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B．不卑不亢自暴自弃背道而驰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C．不矜不伐自怨自艾背道而驰</w:t>
      </w:r>
    </w:p>
    <w:p w:rsidR="005730E0" w:rsidRPr="00221347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D．不矜不伐自暴自弃南辕北辙</w:t>
      </w:r>
    </w:p>
    <w:p w:rsidR="00133767" w:rsidRPr="00221347" w:rsidP="0013376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221347">
        <w:rPr>
          <w:rFonts w:ascii="宋体" w:eastAsia="宋体" w:hAnsi="宋体"/>
          <w:sz w:val="21"/>
        </w:rPr>
        <w:br w:type="page"/>
      </w:r>
      <w:r w:rsidRPr="00221347">
        <w:rPr>
          <w:rFonts w:ascii="宋体" w:eastAsia="宋体" w:hAnsi="宋体"/>
          <w:sz w:val="21"/>
        </w:rPr>
        <w:t>答案精析</w:t>
      </w:r>
    </w:p>
    <w:p w:rsidR="00133767" w:rsidRPr="00221347" w:rsidP="001337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1</w:t>
      </w:r>
      <w:r w:rsidRPr="00221347">
        <w:rPr>
          <w:rFonts w:hAnsi="宋体"/>
        </w:rPr>
        <w:t>．</w:t>
      </w:r>
      <w:r w:rsidRPr="00221347">
        <w:rPr>
          <w:rFonts w:hAnsi="宋体" w:cs="Times New Roman"/>
        </w:rPr>
        <w:t>B　[名列前茅：名次列在前面。出类拔萃：形容超出同类。根据语境，应选“出类拔萃”。深孚众望：在群众中享有威望，使大家信服，符合大家的期望。深负众望：辜负了大家的期望。根据语境，应选“深孚众望”。危言危行：说正直的话，做正直的事。嘉言懿行：有教育意义的好言语和好行为。根据语境，应选“嘉言懿行”。分崩离析：形容集团、国家等分裂瓦解。土崩瓦解：形容彻底崩溃。根据语境，应选“分崩离析”。]</w:t>
      </w:r>
    </w:p>
    <w:p w:rsidR="00133767" w:rsidRPr="00221347" w:rsidP="001337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2．D　[无奇不有：什么稀奇的事物都有。千姿百态：形容姿态多种多样，各不相同。根据语境，应选“千姿百态”。拍手称快：拍着手喊痛快，多指仇恨得到消除。叹为观止：赞美看到的事物好到极点。根据语境，应选“叹为观止”。截然不同：形容事物之间毫无共同之处。天壤之别：形容极大的差别。根据语境，应选“截然不同”。标新立异：提出新奇的主张，表示与一般不同。独树一帜：单独树立一面旗帜，指自成一家。根据语境，应选“独树一帜”。]</w:t>
      </w:r>
    </w:p>
    <w:p w:rsidR="00133767" w:rsidRPr="00221347" w:rsidP="001337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3．B　[大声疾呼：大声呼喊，提醒人们注意。振臂一呼：挥动手臂呼喊。根据语境，应选“大声疾呼”。浅尝辄止：略微尝试一下就停下来，指对知识、问题等不做深入研究。走马观花：比喻粗略地观察事物。根据语境，应选“走马观花”。所剩无几：剩下的不多。寥寥无几：非常稀少，没有几个。根据语境，应选“寥寥无几”。琳琅满目：形容各种美好的东西很多(多指书籍或工艺品)。鳞次栉比：像鱼鳞和梳子的齿一样，一个挨着一个地排列着，多形容房屋等密集。根据语境，应选“琳琅满目”。]</w:t>
      </w:r>
    </w:p>
    <w:p w:rsidR="00133767" w:rsidRPr="00221347" w:rsidP="001337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4．B　[不由自主：由不得自己；控制不了自己。身不由己：自身的行动不能由自己做主。此处要表达的意思是自己控制不住自己，所以应用“不由自主”。辗转反侧：躺在床上翻来覆去地不能入睡，形容心中有事。颠来倒去：翻过来倒过去，形容多次重复。不能用来表示难以入睡。根据语境，此处应用“辗转反侧”。人所共知：人人都知道。路人皆知：比喻人所共知。“路人皆知”是贬义词，用在此处不合适。原封不动：完全是原样，一点也没变动。一成不变：一经形成，永不改变。“一成不变”多指守旧不变或固守陈法。根据语境，应该用“原封不动”。]</w:t>
      </w:r>
    </w:p>
    <w:p w:rsidR="00835021" w:rsidRPr="00221347" w:rsidP="001337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21347">
        <w:rPr>
          <w:rFonts w:hAnsi="宋体" w:cs="Times New Roman"/>
        </w:rPr>
        <w:t>5．B　[不卑不亢：既不自卑，也不高傲，形容待人态度得体，分寸恰当。不矜不伐：不自以为了不起，不为自己吹嘘。形容谦逊。第一处，后面的内容强调的是人既不要把自己看得太低，也不要自视甚高，故应选“不卑不亢”。自怨自艾：本义是悔恨自己的错误，自己改正，现在只指悔恨。自暴自弃：自己甘心落后，不求上进。语境中没有“悔恨”的意思，又从后文的“又往往自视甚高”可知，第二处应选“自暴自弃”。南辕北辙：心里想往南去，却驾车往北走。比喻行动和目的相反。背道而驰：朝着相反的方向走，比喻方向、目标完全相反。根据语境，第三处应选“背道而驰”。]</w:t>
      </w:r>
      <w:bookmarkStart w:id="0" w:name="_GoBack"/>
      <w:bookmarkEnd w:id="0"/>
    </w:p>
    <w:p w:rsidR="00835021" w:rsidRPr="00221347">
      <w:pPr>
        <w:rPr>
          <w:rFonts w:ascii="宋体" w:hAnsi="宋体"/>
          <w:noProof/>
        </w:rPr>
      </w:pPr>
    </w:p>
    <w:p w:rsidR="00835021" w:rsidRPr="00221347">
      <w:pPr>
        <w:rPr>
          <w:rFonts w:ascii="宋体" w:hAnsi="宋体"/>
        </w:rPr>
      </w:pPr>
    </w:p>
    <w:p w:rsidR="00133767" w:rsidRPr="00221347" w:rsidP="001337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21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35021" w:rsidP="0083502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21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E0E">
      <w:rPr>
        <w:rStyle w:val="PageNumber"/>
        <w:noProof/>
      </w:rPr>
      <w:t>1</w:t>
    </w:r>
    <w:r>
      <w:rPr>
        <w:rStyle w:val="PageNumber"/>
      </w:rPr>
      <w:fldChar w:fldCharType="end"/>
    </w:r>
  </w:p>
  <w:p w:rsidR="00835021" w:rsidP="0083502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137EC"/>
    <w:rsid w:val="00133767"/>
    <w:rsid w:val="00221347"/>
    <w:rsid w:val="002F1C42"/>
    <w:rsid w:val="003E7F7A"/>
    <w:rsid w:val="00484AF5"/>
    <w:rsid w:val="004C6B8E"/>
    <w:rsid w:val="00521E0E"/>
    <w:rsid w:val="00525083"/>
    <w:rsid w:val="0056520B"/>
    <w:rsid w:val="005730E0"/>
    <w:rsid w:val="00600673"/>
    <w:rsid w:val="006055E4"/>
    <w:rsid w:val="00687CE7"/>
    <w:rsid w:val="00835021"/>
    <w:rsid w:val="00A36FE8"/>
    <w:rsid w:val="00B368AD"/>
    <w:rsid w:val="00C81C24"/>
    <w:rsid w:val="00D416F5"/>
    <w:rsid w:val="00D915B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FE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835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