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D10FDB" w:rsidP="00D10FDB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D10FDB">
        <w:rPr>
          <w:rFonts w:ascii="宋体" w:eastAsia="宋体" w:hAnsi="宋体"/>
          <w:color w:val="FF0000"/>
          <w:sz w:val="28"/>
        </w:rPr>
        <w:t>基础专项练17　成语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1．依次填入文中横线上的成语，全都恰当的一项是(　　)</w:t>
      </w:r>
    </w:p>
    <w:p w:rsidR="00C27D05" w:rsidRPr="00D10FDB" w:rsidP="00C6695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10FDB">
        <w:rPr>
          <w:rFonts w:hAnsi="宋体" w:cs="Times New Roman"/>
        </w:rPr>
        <w:t>学习哲学，只是为了陶冶自己的性情，使自己从中体验到一种快乐，把握到一种智慧，从而提升自身的精神境界。从这种观点出发，关于学哲学有什么用的问题，当然就成为一个假问题。因为哲学、智慧这些东西本身就是目的，目的本身还会有什么用呢？但是从另一种意义上来说，哲学又是无用之大用。个人在真正进入到哲学思维的境界时，就会感受到一种彻骨的豁达和愉悦。他在面对哲学家们所谈论的智慧的时候，就会产生一种赏心悦目、________的感觉。这就是哲学之大用了。它让人体验到一种精神的快乐，如果有人要进一步追问：这种精神上的快乐又有什么用？那么我只能反问他：听一曲贝多芬的音乐有什么用？它能让你填饱肚子吗？能给你带来________吗？如果人们所理解的用处仅仅只是指物质方面或者肉体方面的用处，那么我可以________地回答：学习哲学没有任何用处！但是，如果人们意识到自己是一个有灵魂、有精神追求的生灵，那么哲学所带来的智慧本身就足以使精神________了。在这种情况下，再追问哲学有什么用，岂不是贬低它了吗？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A．心旷神怡　养尊处优　当机立断　怡然自得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B．悠然自得养尊处优斩钉截铁踌躇满志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C．心旷神怡荣华富贵斩钉截铁怡然自得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D．悠然自得荣华富贵当机立断踌躇满志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2．依次填入文中横线上的成语，全都恰当的一项是(　　)</w:t>
      </w:r>
    </w:p>
    <w:p w:rsidR="00C27D05" w:rsidRPr="00D10FDB" w:rsidP="002F125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10FDB">
        <w:rPr>
          <w:rFonts w:hAnsi="宋体" w:cs="Times New Roman"/>
        </w:rPr>
        <w:t>有人曾同我争论：中国的________是建设现代物质文明，然后才谈得上疗治文明的弊病。我只能怯生生地问道：难道几代人的灵魂寻求是________的吗？我承认我不是________，因为我能感觉到时代的两难困境：野蛮的符咒尚未挣脱，文明的压抑________。一方面，权贵贪欲的膨胀使得腐败丛生；另一方面，金钱力量的崛起导致精神平庸。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A．燃眉之急　无足轻重　理直气壮　络绎不绝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B．当务之急无关大局义正词严络绎不绝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C．当务之急无足轻重理直气壮接踵而至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D．燃眉之急无关大局义正词严接踵而至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3．依次填入文中横线上的成语，全都恰当的一项是(　　)</w:t>
      </w:r>
    </w:p>
    <w:p w:rsidR="00C27D05" w:rsidRPr="00D10FDB" w:rsidP="002640A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10FDB">
        <w:rPr>
          <w:rFonts w:hAnsi="宋体" w:cs="Times New Roman"/>
        </w:rPr>
        <w:t>文人饮酒特别讲究过程中的那套________。严刻的觞政，________的酒令，如若没有满腹诗书和机敏睿智，是要临场出丑的。文人们硬是把经史百家、诗文词曲、歌谣谚语、典故对联等________的文化内容，都出神入化地囊括到“酒里乾坤，壶中日月”内了。________之间，文人不仅享受了酒的醇美，也享受了文化的馨香。古代文人宴饮时的逸雅情趣，我们是不能亲眼见识了，只能从《红楼梦》《镜花缘》等小说和记载酒令的书籍中窥知若干。正是</w:t>
      </w:r>
      <w:r w:rsidRPr="00D10FDB">
        <w:rPr>
          <w:rFonts w:hAnsi="宋体" w:cs="Times New Roman"/>
        </w:rPr>
        <w:t>由于文化与文人的参与，世代饮酒的中国人才饮出了档次，饮出了境界，饮出了旖旎风光。可以说，文人创造了中国酒文化里最璀璨夺目的部分。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A．清规戒律　林林总总　浩如烟海　推杯换盏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B．繁文缛节林林总总济济一堂推杯换盏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C．繁文缛节花样百出浩如烟海觥筹交错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D．清规戒律花样百出济济一堂觥筹交错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4．依次填入文中横线上的成语，全都恰当的一项是(　　)</w:t>
      </w:r>
    </w:p>
    <w:p w:rsidR="00C27D05" w:rsidRPr="00D10FDB" w:rsidP="002640A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10FDB">
        <w:rPr>
          <w:rFonts w:hAnsi="宋体" w:cs="Times New Roman"/>
        </w:rPr>
        <w:t>范仲淹的诗《书扇示门人》：“一派青山景色幽，前人田地后人收。后人收得休欢喜，还有后人在后头。”以种地做比喻，寓意深刻，引人警醒。泛而言之，人的名誉、财富、地位等等，并非__________、恒久享有的，如果不__________，所有的一切，都将__________。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A．一劳永逸　未雨绸缪　风流云散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B．一劳永逸居安思危风流云散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C．一成不变居安思危烟消云散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D．一成不变未雨绸缪烟消云散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5．下列各句中加点成语的使用，全都不正确的一项是(　　)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①这几位大学毕业生虽然工作经验欠缺，实践能力不足，但在国家相关政策的扶持下，他们决心自主创业，</w:t>
      </w:r>
      <w:r w:rsidRPr="00D10FDB">
        <w:rPr>
          <w:rFonts w:hAnsi="宋体" w:cs="Times New Roman"/>
          <w:em w:val="underDot"/>
        </w:rPr>
        <w:t>牛刀小试</w:t>
      </w:r>
      <w:r w:rsidRPr="00D10FDB">
        <w:rPr>
          <w:rFonts w:hAnsi="宋体" w:cs="Times New Roman"/>
        </w:rPr>
        <w:t>，开创一番新事业。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②这是一位已故著名作家的作品，由于各种原因一直没有发表，这次出版对编辑来说也有点</w:t>
      </w:r>
      <w:r w:rsidRPr="00D10FDB">
        <w:rPr>
          <w:rFonts w:hAnsi="宋体" w:cs="Times New Roman"/>
          <w:em w:val="underDot"/>
        </w:rPr>
        <w:t>敝帚自珍</w:t>
      </w:r>
      <w:r w:rsidRPr="00D10FDB">
        <w:rPr>
          <w:rFonts w:hAnsi="宋体" w:cs="Times New Roman"/>
        </w:rPr>
        <w:t>的意味。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③旅游和真正意义上的游历完全是两回事。就亲近自然而论，前者是</w:t>
      </w:r>
      <w:r w:rsidRPr="00D10FDB">
        <w:rPr>
          <w:rFonts w:hAnsi="宋体" w:cs="Times New Roman"/>
          <w:em w:val="underDot"/>
        </w:rPr>
        <w:t>走马观花</w:t>
      </w:r>
      <w:r w:rsidRPr="00D10FDB">
        <w:rPr>
          <w:rFonts w:hAnsi="宋体" w:cs="Times New Roman"/>
        </w:rPr>
        <w:t>，行一时一己之乐，而后者是亲历、体验、感受和认知自然的真谛。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④日出而作，日落而息，他们就这样日复一日、年复一年地劳作、生活在这片广袤的土地上，真有点令人</w:t>
      </w:r>
      <w:r w:rsidRPr="00D10FDB">
        <w:rPr>
          <w:rFonts w:hAnsi="宋体" w:cs="Times New Roman"/>
          <w:em w:val="underDot"/>
        </w:rPr>
        <w:t>匪夷所思</w:t>
      </w:r>
      <w:r w:rsidRPr="00D10FDB">
        <w:rPr>
          <w:rFonts w:hAnsi="宋体" w:cs="Times New Roman"/>
        </w:rPr>
        <w:t>。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⑤人们表扬某人情商高，并不是认为其善于逢迎拍马，</w:t>
      </w:r>
      <w:r w:rsidRPr="00D10FDB">
        <w:rPr>
          <w:rFonts w:hAnsi="宋体" w:cs="Times New Roman"/>
          <w:em w:val="underDot"/>
        </w:rPr>
        <w:t>巧言令色</w:t>
      </w:r>
      <w:r w:rsidRPr="00D10FDB">
        <w:rPr>
          <w:rFonts w:hAnsi="宋体" w:cs="Times New Roman"/>
        </w:rPr>
        <w:t>，而是称赞其了解和管理自己的情绪，经营人际关系的能力强。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⑥会议开始，小刘被要求首先发言，他没有话说，但又必须发言，只好</w:t>
      </w:r>
      <w:r w:rsidRPr="00D10FDB">
        <w:rPr>
          <w:rFonts w:hAnsi="宋体" w:cs="Times New Roman"/>
          <w:em w:val="underDot"/>
        </w:rPr>
        <w:t>搜肠刮肚</w:t>
      </w:r>
      <w:r w:rsidRPr="00D10FDB">
        <w:rPr>
          <w:rFonts w:hAnsi="宋体" w:cs="Times New Roman"/>
        </w:rPr>
        <w:t>，讲了五分钟，便草草收场，下台休息。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A．①②④</w:t>
      </w:r>
      <w:r w:rsidRPr="00D10FDB" w:rsidR="002640A9">
        <w:rPr>
          <w:rFonts w:hAnsi="宋体" w:cs="Times New Roman"/>
        </w:rPr>
        <w:tab/>
      </w:r>
      <w:r w:rsidRPr="00D10FDB">
        <w:rPr>
          <w:rFonts w:hAnsi="宋体" w:cs="Times New Roman"/>
        </w:rPr>
        <w:t>B．①③⑤</w:t>
      </w:r>
    </w:p>
    <w:p w:rsidR="00C27D05" w:rsidRPr="00D10FDB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C．②④⑥</w:t>
      </w:r>
      <w:r w:rsidRPr="00D10FDB" w:rsidR="002640A9">
        <w:rPr>
          <w:rFonts w:hAnsi="宋体" w:cs="Times New Roman"/>
        </w:rPr>
        <w:tab/>
      </w:r>
      <w:r w:rsidRPr="00D10FDB">
        <w:rPr>
          <w:rFonts w:hAnsi="宋体" w:cs="Times New Roman"/>
        </w:rPr>
        <w:t>D．③⑤⑥</w:t>
      </w:r>
    </w:p>
    <w:p w:rsidR="003009F9" w:rsidRPr="00D10FDB" w:rsidP="003009F9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D10FDB">
        <w:rPr>
          <w:rFonts w:ascii="宋体" w:eastAsia="宋体" w:hAnsi="宋体"/>
          <w:sz w:val="21"/>
        </w:rPr>
        <w:br w:type="page"/>
      </w:r>
      <w:r w:rsidRPr="00D10FDB">
        <w:rPr>
          <w:rFonts w:ascii="宋体" w:eastAsia="宋体" w:hAnsi="宋体"/>
          <w:sz w:val="21"/>
        </w:rPr>
        <w:t>答案精析</w:t>
      </w:r>
    </w:p>
    <w:p w:rsidR="003009F9" w:rsidRPr="00D10FDB" w:rsidP="003009F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1</w:t>
      </w:r>
      <w:r w:rsidRPr="00D10FDB">
        <w:rPr>
          <w:rFonts w:hAnsi="宋体"/>
        </w:rPr>
        <w:t>．</w:t>
      </w:r>
      <w:r w:rsidRPr="00D10FDB">
        <w:rPr>
          <w:rFonts w:hAnsi="宋体" w:cs="Times New Roman"/>
        </w:rPr>
        <w:t>C　[心旷神怡：心情舒畅，精神愉快。悠然自得：形容心情悠闲自足，神态从容的样子。根据语境，应选“心旷神怡”。养尊处优：生活在尊贵、优裕的环境中(多含贬义)。荣华富贵：形容有钱有势。根据语境，应选“荣华富贵”。当机立断：抓住时机，立刻断绝。斩钉截铁：形容说话办事坚决果断，毫不犹豫。根据语境，应选“斩钉截铁”。怡然自得：形容高兴而满足的样子。踌躇满志：形容对自己的现状或取得的成就非常得意。根据语境，应选“怡然自得”。]</w:t>
      </w:r>
    </w:p>
    <w:p w:rsidR="003009F9" w:rsidRPr="00D10FDB" w:rsidP="003009F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2．C　[燃眉之急：像火烧眉毛那样非常紧急的情况。当务之急：当前急切应办的事。根据语境，应选“当务之急”。无足轻重：无关紧要。无关大局：对整个局势没有关系或影响，表示不重要或关系不大。根据语境，应选“无足轻重”。理直气壮：理由充分，因而说话做事有气势或心里无愧，无所畏惧。义正词严：道理正当，措辞严肃。根据语境，应选“理直气壮”。络绎不绝：来往不绝，连续不断，形容过往人马或车辆连接不断，接踵而至：人们前脚跟着后脚，接连不断地来，形容来者很多，络绎不绝。根据语境，应选“接踵而至”。]</w:t>
      </w:r>
    </w:p>
    <w:p w:rsidR="003009F9" w:rsidRPr="00D10FDB" w:rsidP="003009F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3．C　[清规戒律：僧尼、道士必须遵守的规则和制度；借指束缚人的死板的规章制度。繁文缛节：烦琐而不必要的礼节，也泛指烦琐多余的事项。根据语境，应选“繁文缛节”。林林总总：形容品种繁多。花样百出：形容品种、样式或手段多种多样。根据语境，应选“花样百出”。浩如烟海：形容文献、资料等非常丰富。济济一堂：形容许多有才能的人聚集在一起。根据语境，应选“浩如烟海”。推杯换盏：频繁举杯，互相敬酒畅饮。觥筹交错：酒杯与酒筹交叉错杂，形容许多人相聚饮酒的热闹场面。根据语境，应选“觥筹交错”。]</w:t>
      </w:r>
    </w:p>
    <w:p w:rsidR="003009F9" w:rsidRPr="00D10FDB" w:rsidP="003009F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-2"/>
        </w:rPr>
      </w:pPr>
      <w:r w:rsidRPr="00D10FDB">
        <w:rPr>
          <w:rFonts w:hAnsi="宋体" w:cs="Times New Roman"/>
        </w:rPr>
        <w:t>4．C　</w:t>
      </w:r>
      <w:r w:rsidRPr="00D10FDB">
        <w:rPr>
          <w:rFonts w:hAnsi="宋体" w:cs="Times New Roman"/>
          <w:spacing w:val="-2"/>
        </w:rPr>
        <w:t>[一成不变：一经形成，永不改变。一劳永逸：辛苦一次，把事情办好，以后就不再费事了。未雨绸缪：趁着天没下雨，先修缮房屋门窗，比喻事先做好准备。居安思危：处在安定的环境而想到可能会出现的危难。风流云散：形容四散消失。烟消云散：形容事物消失净尽。]</w:t>
      </w:r>
    </w:p>
    <w:p w:rsidR="00FF48E9" w:rsidRPr="00D10FDB" w:rsidP="003009F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10FDB">
        <w:rPr>
          <w:rFonts w:hAnsi="宋体" w:cs="Times New Roman"/>
        </w:rPr>
        <w:t>5．A　[①牛刀小试：比喻有很大的本领，先在小事情上施展一下。与语境中的“工作经验欠缺，实践能力不足”相矛盾。②敝帚自珍：破扫帚，自己当宝贝爱惜，比喻东西虽不好，可是自己珍视。不合语境。③走马观花：比喻粗略地观察事物。使用正确。④匪夷所思：指事物怪异或人的言行离奇，不是一般人按照常理所能想象的。不合语境。⑤巧言令色：指用花言巧语和假装和善来讨好别人，也指讨好别人的花言巧语和伪善态度。使用正确。⑥搜肠刮肚：形容费尽心思。使用正确。]</w:t>
      </w:r>
      <w:bookmarkStart w:id="0" w:name="_GoBack"/>
      <w:bookmarkEnd w:id="0"/>
    </w:p>
    <w:p w:rsidR="00FF48E9" w:rsidRPr="00D10FDB">
      <w:pPr>
        <w:rPr>
          <w:rFonts w:ascii="宋体" w:hAnsi="宋体"/>
          <w:noProof/>
        </w:rPr>
      </w:pPr>
    </w:p>
    <w:p w:rsidR="00FF48E9" w:rsidRPr="00D10FDB">
      <w:pPr>
        <w:rPr>
          <w:rFonts w:ascii="宋体" w:hAnsi="宋体"/>
        </w:rPr>
      </w:pPr>
    </w:p>
    <w:p w:rsidR="003009F9" w:rsidRPr="00D10FDB" w:rsidP="003009F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8E9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F48E9" w:rsidP="00FF48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8E9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4C0A">
      <w:rPr>
        <w:rStyle w:val="PageNumber"/>
        <w:noProof/>
      </w:rPr>
      <w:t>1</w:t>
    </w:r>
    <w:r>
      <w:rPr>
        <w:rStyle w:val="PageNumber"/>
      </w:rPr>
      <w:fldChar w:fldCharType="end"/>
    </w:r>
  </w:p>
  <w:p w:rsidR="00FF48E9" w:rsidP="00FF48E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0F3C76"/>
    <w:rsid w:val="001445C6"/>
    <w:rsid w:val="002640A9"/>
    <w:rsid w:val="002F1256"/>
    <w:rsid w:val="003009F9"/>
    <w:rsid w:val="00427FAD"/>
    <w:rsid w:val="00687CE7"/>
    <w:rsid w:val="00757D89"/>
    <w:rsid w:val="008615FC"/>
    <w:rsid w:val="009268DE"/>
    <w:rsid w:val="00934C0A"/>
    <w:rsid w:val="00AC46D5"/>
    <w:rsid w:val="00BF20FD"/>
    <w:rsid w:val="00C27D05"/>
    <w:rsid w:val="00C66952"/>
    <w:rsid w:val="00D10FDB"/>
    <w:rsid w:val="00D42309"/>
    <w:rsid w:val="00EC3372"/>
    <w:rsid w:val="00FF48E9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45C6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FF48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