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51B0A" w:rsidRPr="00D27A43" w:rsidP="00D27A43">
      <w:pPr>
        <w:pStyle w:val="Heading3"/>
        <w:tabs>
          <w:tab w:val="left" w:pos="3261"/>
        </w:tabs>
        <w:spacing w:line="360" w:lineRule="auto"/>
        <w:jc w:val="center"/>
        <w:rPr>
          <w:rFonts w:ascii="宋体" w:hAnsi="宋体"/>
          <w:color w:val="FF0000"/>
          <w:sz w:val="28"/>
        </w:rPr>
      </w:pPr>
      <w:r w:rsidRPr="00D27A43">
        <w:rPr>
          <w:rFonts w:ascii="宋体" w:hAnsi="宋体"/>
          <w:color w:val="FF0000"/>
          <w:sz w:val="28"/>
        </w:rPr>
        <w:t>单诗精练四　鹧鸪天·正月十一日观灯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阅读下面这首词，然后回答问题。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27A43">
        <w:rPr>
          <w:rFonts w:hAnsi="宋体" w:cs="Times New Roman"/>
        </w:rPr>
        <w:t>鹧鸪天·正月十一日观灯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D27A43">
        <w:rPr>
          <w:rFonts w:hAnsi="宋体" w:cs="Times New Roman"/>
        </w:rPr>
        <w:t>[宋]姜夔</w:t>
      </w:r>
      <w:r w:rsidRPr="00D27A43">
        <w:rPr>
          <w:rFonts w:hAnsi="宋体" w:cs="Times New Roman"/>
          <w:vertAlign w:val="superscript"/>
        </w:rPr>
        <w:t>①</w:t>
      </w:r>
    </w:p>
    <w:p w:rsidR="00851B0A" w:rsidRPr="00D27A43" w:rsidP="002873E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D27A43">
        <w:rPr>
          <w:rFonts w:hAnsi="宋体" w:cs="Times New Roman"/>
        </w:rPr>
        <w:t>巷陌风光纵赏时，笼纱</w:t>
      </w:r>
      <w:r w:rsidRPr="00D27A43">
        <w:rPr>
          <w:rFonts w:hAnsi="宋体" w:cs="Times New Roman"/>
          <w:vertAlign w:val="superscript"/>
        </w:rPr>
        <w:t>②</w:t>
      </w:r>
      <w:r w:rsidRPr="00D27A43">
        <w:rPr>
          <w:rFonts w:hAnsi="宋体" w:cs="Times New Roman"/>
        </w:rPr>
        <w:t>未出马先嘶。白头居士无呵殿</w:t>
      </w:r>
      <w:r w:rsidRPr="00D27A43">
        <w:rPr>
          <w:rFonts w:hAnsi="宋体" w:cs="Times New Roman"/>
          <w:vertAlign w:val="superscript"/>
        </w:rPr>
        <w:t>③</w:t>
      </w:r>
      <w:r w:rsidRPr="00D27A43">
        <w:rPr>
          <w:rFonts w:hAnsi="宋体" w:cs="Times New Roman"/>
        </w:rPr>
        <w:t>，只有乘肩小女随。　　花满市，月侵衣，少年情事老来悲。沙河塘上春寒浅，看了游人缓缓归。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r:href="rId5" o:title=""/>
          </v:shape>
        </w:pict>
      </w:r>
      <w:r w:rsidRPr="00D27A43">
        <w:rPr>
          <w:rFonts w:hAnsi="宋体" w:cs="Times New Roman"/>
        </w:rPr>
        <w:t>注</w:t>
      </w:r>
      <w:r>
        <w:rPr>
          <w:rFonts w:hAnsi="宋体" w:cs="Times New Roman"/>
        </w:rPr>
        <w:pict>
          <v:shape id="_x0000_i1026" type="#_x0000_t75" style="width:2.25pt;height:8.25pt">
            <v:imagedata r:id="rId6" r:href="rId7" o:title=""/>
          </v:shape>
        </w:pict>
      </w:r>
      <w:r w:rsidRPr="00D27A43">
        <w:rPr>
          <w:rFonts w:hAnsi="宋体" w:cs="Times New Roman"/>
        </w:rPr>
        <w:t>　</w:t>
      </w:r>
      <w:r w:rsidRPr="00D27A43">
        <w:rPr>
          <w:rFonts w:hAnsi="宋体" w:cs="宋体" w:hint="eastAsia"/>
        </w:rPr>
        <w:t>①</w:t>
      </w:r>
      <w:r w:rsidRPr="00D27A43">
        <w:rPr>
          <w:rFonts w:hAnsi="宋体" w:cs="Times New Roman"/>
        </w:rPr>
        <w:t>姜夔：南宋词人，终生未仕，一生转徙江湖，靠卖字和朋友接济为生。</w:t>
      </w:r>
      <w:r w:rsidRPr="00D27A43">
        <w:rPr>
          <w:rFonts w:hAnsi="宋体" w:cs="宋体" w:hint="eastAsia"/>
        </w:rPr>
        <w:t>②</w:t>
      </w:r>
      <w:r w:rsidRPr="00D27A43">
        <w:rPr>
          <w:rFonts w:hAnsi="宋体" w:cs="Times New Roman"/>
        </w:rPr>
        <w:t>笼纱：即纱笼，指灯笼。</w:t>
      </w:r>
      <w:r w:rsidRPr="00D27A43">
        <w:rPr>
          <w:rFonts w:hAnsi="宋体" w:cs="宋体" w:hint="eastAsia"/>
        </w:rPr>
        <w:t>③</w:t>
      </w:r>
      <w:r w:rsidRPr="00D27A43">
        <w:rPr>
          <w:rFonts w:hAnsi="宋体" w:cs="Times New Roman"/>
        </w:rPr>
        <w:t>呵殿：前呵后殿，指身边随从。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10pt;height:44.25pt">
            <v:imagedata r:id="rId8" o:title="1"/>
          </v:shape>
        </w:pic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 xml:space="preserve">1．下列对这首词的赏析，不正确的一项是(　　) 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A．“笼纱未出马先嘶”一句从正面着笔，描述了临安元宵节前士庶纵情游赏花灯的盛况。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B．“白头”二句，笔势骤转，与前两句形成鲜明的对照，是词人晚年贫寒落拓生活的写照。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C．结句与起句形成对比、反衬：来时巷陌马嘶，何其热闹；去时游人缓归，何其冷清。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D．全词着眼点不在写节日之乐，而在抒身世之感慨，以乐景写哀情，便是此词的特色所在。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2．这首词的对比手法特色鲜明，试作赏析。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答：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8" type="#_x0000_t75" style="width:210pt;height:43.5pt">
            <v:imagedata r:id="rId9" o:title="2"/>
          </v:shape>
        </w:pic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1.下列对这首词的赏析，不正确的一项是(　　)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A．“笼纱”一句，词人仅以七字便概括了贵族公子外出观灯的气派，气象华贵，隽永有味，意境高远。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B．“白头”二句，写自身寂寥落寞。词人慨叹孤独年老而功名未立，故自称“白头居士”。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C．“呵殿”句与“笼纱”句构成反衬，贵家子弟出游，前呼后拥；词人观灯，唯有小女乘肩，悲欢异趣。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D．词尾结句，与起首二句前后呼应。来时巷陌马嘶，何其热闹；去时游人缓归，又何其留恋</w:t>
      </w:r>
      <w:r w:rsidRPr="00D27A43">
        <w:rPr>
          <w:rFonts w:hAnsi="宋体" w:cs="Times New Roman"/>
        </w:rPr>
        <w:t>不舍。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2．本词的下片三句“花满市，月侵衣，少年情事老来悲”历来被后世称道，请赏析其妙处。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答：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851B0A" w:rsidRPr="00D27A43" w:rsidP="00690D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　</w:t>
      </w:r>
    </w:p>
    <w:p w:rsidR="00F273CB" w:rsidRPr="00D27A43" w:rsidP="00F273CB">
      <w:pPr>
        <w:pStyle w:val="Heading2"/>
        <w:tabs>
          <w:tab w:val="left" w:pos="3261"/>
        </w:tabs>
        <w:jc w:val="center"/>
        <w:rPr>
          <w:rFonts w:ascii="宋体" w:eastAsia="宋体" w:hAnsi="宋体"/>
          <w:sz w:val="21"/>
        </w:rPr>
      </w:pPr>
      <w:r w:rsidRPr="00D27A43">
        <w:rPr>
          <w:rFonts w:ascii="宋体" w:eastAsia="宋体" w:hAnsi="宋体"/>
          <w:sz w:val="21"/>
        </w:rPr>
        <w:br w:type="page"/>
      </w:r>
      <w:r w:rsidRPr="00D27A43">
        <w:rPr>
          <w:rFonts w:ascii="宋体" w:eastAsia="宋体" w:hAnsi="宋体"/>
          <w:sz w:val="21"/>
        </w:rPr>
        <w:t>答案精析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第一组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1．A　[A项应是从侧面着笔。]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2．上片通过对比手法，反映出南宋统治集团贪图享乐、昏聩腐朽和正直志士的清贫孤寂。“白头”二句，笔势骤转，写自身寂寥落寞，与前两句形成鲜明的对照，是词人晚年贫寒落拓生活的写照，也是当时所有正直志士生平遭际的缩影。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第二组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1．D　[写游人缓归并不是表现留恋不舍，而是凸显冷清。]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2．(1)运用了以乐景衬哀情的手法。“花满市，月侵衣”，写灯月交映，景色宜人，“少年情事老来悲”则表达了物是人非、人隔天涯的伤感。(2)运用了对比的手法，少年情事是回忆少年时之乐事，老来悲则写此时词人的落拓与孤独，形成了鲜明的对比。</w:t>
      </w: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r:href="rId5" o:title=""/>
          </v:shape>
        </w:pict>
      </w:r>
      <w:r w:rsidRPr="00D27A43">
        <w:rPr>
          <w:rFonts w:hAnsi="宋体" w:cs="Times New Roman"/>
        </w:rPr>
        <w:t>词意</w:t>
      </w:r>
      <w:r>
        <w:rPr>
          <w:rFonts w:hAnsi="宋体" w:cs="Times New Roman"/>
        </w:rPr>
        <w:pict>
          <v:shape id="_x0000_i1030" type="#_x0000_t75" style="width:2.25pt;height:8.25pt">
            <v:imagedata r:id="rId6" r:href="rId7" o:title=""/>
          </v:shape>
        </w:pict>
      </w:r>
      <w:r w:rsidRPr="00D27A43">
        <w:rPr>
          <w:rFonts w:hAnsi="宋体" w:cs="Times New Roman"/>
        </w:rPr>
        <w:t>　街道上的风光，在纵情赏灯的时候，豪贵家的纱灯笼还未出门，门外的马儿已在嘶吼。我这白发苍苍的平民百姓，没有随从呼前拥后。只有相随作伴的小女，坐在自己的肩头。</w:t>
      </w:r>
    </w:p>
    <w:p w:rsidR="007544A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D27A43">
        <w:rPr>
          <w:rFonts w:hAnsi="宋体" w:cs="Times New Roman"/>
        </w:rPr>
        <w:t>花灯满街满市，月光映照衣裘。少年时的赏心乐事，老来却是悲凉的感受。来到繁华的沙河塘上，初春稍微有点寒冷气候，看完了灯的游人们，慢慢地朝家中行走。</w:t>
      </w:r>
      <w:bookmarkStart w:id="0" w:name="_GoBack"/>
      <w:bookmarkEnd w:id="0"/>
    </w:p>
    <w:p w:rsidR="007544AB" w:rsidRPr="00D27A43">
      <w:pPr>
        <w:rPr>
          <w:rFonts w:ascii="宋体" w:hAnsi="宋体"/>
          <w:noProof/>
        </w:rPr>
      </w:pPr>
    </w:p>
    <w:p w:rsidR="007544AB" w:rsidRPr="00D27A43">
      <w:pPr>
        <w:rPr>
          <w:rFonts w:ascii="宋体" w:hAnsi="宋体"/>
        </w:rPr>
      </w:pPr>
    </w:p>
    <w:p w:rsidR="00F273CB" w:rsidRPr="00D27A43" w:rsidP="00F273CB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E459C2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A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544AB" w:rsidP="007544A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4AB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22DC">
      <w:rPr>
        <w:rStyle w:val="PageNumber"/>
        <w:noProof/>
      </w:rPr>
      <w:t>1</w:t>
    </w:r>
    <w:r>
      <w:rPr>
        <w:rStyle w:val="PageNumber"/>
      </w:rPr>
      <w:fldChar w:fldCharType="end"/>
    </w:r>
  </w:p>
  <w:p w:rsidR="007544AB" w:rsidP="007544A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9C2"/>
    <w:rsid w:val="00097F55"/>
    <w:rsid w:val="000E6492"/>
    <w:rsid w:val="001B22DC"/>
    <w:rsid w:val="001E0EF1"/>
    <w:rsid w:val="002873E6"/>
    <w:rsid w:val="004C4437"/>
    <w:rsid w:val="00687CE7"/>
    <w:rsid w:val="00690D24"/>
    <w:rsid w:val="006C5937"/>
    <w:rsid w:val="007544AB"/>
    <w:rsid w:val="00851B0A"/>
    <w:rsid w:val="00AF2B51"/>
    <w:rsid w:val="00AF747D"/>
    <w:rsid w:val="00C01595"/>
    <w:rsid w:val="00D27A43"/>
    <w:rsid w:val="00E459C2"/>
    <w:rsid w:val="00ED54C5"/>
    <w:rsid w:val="00F273CB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159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51B0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51B0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51B0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51B0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51B0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51B0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51B0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51B0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E459C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90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90D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90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90D24"/>
    <w:rPr>
      <w:kern w:val="2"/>
      <w:sz w:val="18"/>
      <w:szCs w:val="18"/>
    </w:rPr>
  </w:style>
  <w:style w:type="character" w:customStyle="1" w:styleId="2Char">
    <w:name w:val="标题 2 Char"/>
    <w:link w:val="Heading2"/>
    <w:rsid w:val="00F273CB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754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24038;&#25324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1491;&#25324;.TIF" TargetMode="External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2019-05-23T03:59:00Z</dcterms:created>
  <dcterms:modified xsi:type="dcterms:W3CDTF">2019-05-24T07:47:00Z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