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51B0A" w:rsidRPr="009F6D13" w:rsidP="009F6D13">
      <w:pPr>
        <w:pStyle w:val="Heading3"/>
        <w:tabs>
          <w:tab w:val="left" w:pos="3261"/>
        </w:tabs>
        <w:spacing w:line="360" w:lineRule="auto"/>
        <w:jc w:val="center"/>
        <w:rPr>
          <w:rFonts w:ascii="宋体" w:hAnsi="宋体"/>
          <w:color w:val="FF0000"/>
          <w:sz w:val="28"/>
        </w:rPr>
      </w:pPr>
      <w:r w:rsidRPr="009F6D13">
        <w:rPr>
          <w:rFonts w:ascii="宋体" w:hAnsi="宋体"/>
          <w:color w:val="FF0000"/>
          <w:sz w:val="28"/>
        </w:rPr>
        <w:t>群诗通练一　隐逸情怀</w:t>
      </w:r>
    </w:p>
    <w:p w:rsidR="00851B0A" w:rsidRPr="009F6D13" w:rsidP="00690D24">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9F6D13">
        <w:rPr>
          <w:rFonts w:hAnsi="宋体" w:cs="Times New Roman"/>
        </w:rPr>
        <w:t>主题解说</w:t>
      </w:r>
      <w:r>
        <w:rPr>
          <w:rFonts w:hAnsi="宋体" w:cs="Times New Roman"/>
        </w:rPr>
        <w:pict>
          <v:shape id="_x0000_i1026" type="#_x0000_t75" style="width:2.25pt;height:8.25pt">
            <v:imagedata r:id="rId6" r:href="rId7" o:title=""/>
          </v:shape>
        </w:pict>
      </w:r>
      <w:r w:rsidRPr="009F6D13">
        <w:rPr>
          <w:rFonts w:hAnsi="宋体" w:cs="Times New Roman"/>
        </w:rPr>
        <w:t>　从孔子“邦有道则仕，邦无道则隐”的“道隐”，到庄子追求超然之精神存在的“心隐”，中国历代浪漫的诗人们在这种出仕思想的影响下逐渐形成了崇拜隐士、崇拜自然、追求与自然山水合一的思想境界，隐逸成了中国古代知识分子独特的精神追求。而归隐者对噪乱尘世的回避，对人间种种羁绊的逃脱，加上独自归隐的孤独，影响了他们的创作，形成了自己的创作特点。</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一、(2019·贵州检测)阅读下面这首诗，然后回答问题。</w:t>
      </w:r>
    </w:p>
    <w:p w:rsidR="00851B0A" w:rsidRPr="009F6D13" w:rsidP="00690D24">
      <w:pPr>
        <w:pStyle w:val="PlainText"/>
        <w:tabs>
          <w:tab w:val="left" w:pos="3261"/>
        </w:tabs>
        <w:snapToGrid w:val="0"/>
        <w:spacing w:line="360" w:lineRule="auto"/>
        <w:jc w:val="center"/>
        <w:rPr>
          <w:rFonts w:hAnsi="宋体" w:cs="Times New Roman"/>
        </w:rPr>
      </w:pPr>
      <w:r w:rsidRPr="009F6D13">
        <w:rPr>
          <w:rFonts w:hAnsi="宋体" w:cs="Times New Roman"/>
        </w:rPr>
        <w:t>阙题</w:t>
      </w:r>
      <w:r w:rsidRPr="009F6D13">
        <w:rPr>
          <w:rFonts w:hAnsi="宋体" w:cs="Times New Roman"/>
          <w:vertAlign w:val="superscript"/>
        </w:rPr>
        <w:t>①</w:t>
      </w:r>
    </w:p>
    <w:p w:rsidR="00851B0A" w:rsidRPr="009F6D13" w:rsidP="00690D24">
      <w:pPr>
        <w:pStyle w:val="PlainText"/>
        <w:tabs>
          <w:tab w:val="left" w:pos="3261"/>
        </w:tabs>
        <w:snapToGrid w:val="0"/>
        <w:spacing w:line="360" w:lineRule="auto"/>
        <w:jc w:val="center"/>
        <w:rPr>
          <w:rFonts w:hAnsi="宋体" w:cs="Times New Roman"/>
        </w:rPr>
      </w:pPr>
      <w:r w:rsidRPr="009F6D13">
        <w:rPr>
          <w:rFonts w:hAnsi="宋体" w:cs="Times New Roman"/>
        </w:rPr>
        <w:t>[唐]刘昚虚</w:t>
      </w:r>
    </w:p>
    <w:p w:rsidR="00851B0A" w:rsidRPr="009F6D13" w:rsidP="00690D24">
      <w:pPr>
        <w:pStyle w:val="PlainText"/>
        <w:tabs>
          <w:tab w:val="left" w:pos="3261"/>
        </w:tabs>
        <w:snapToGrid w:val="0"/>
        <w:spacing w:line="360" w:lineRule="auto"/>
        <w:jc w:val="center"/>
        <w:rPr>
          <w:rFonts w:hAnsi="宋体" w:cs="Times New Roman"/>
        </w:rPr>
      </w:pPr>
      <w:r w:rsidRPr="009F6D13">
        <w:rPr>
          <w:rFonts w:hAnsi="宋体" w:cs="Times New Roman"/>
        </w:rPr>
        <w:t>道由白云尽，春与青溪长。</w:t>
      </w:r>
    </w:p>
    <w:p w:rsidR="00851B0A" w:rsidRPr="009F6D13" w:rsidP="00AF30BE">
      <w:pPr>
        <w:pStyle w:val="PlainText"/>
        <w:tabs>
          <w:tab w:val="left" w:pos="3261"/>
        </w:tabs>
        <w:snapToGrid w:val="0"/>
        <w:spacing w:line="360" w:lineRule="auto"/>
        <w:jc w:val="center"/>
        <w:rPr>
          <w:rFonts w:hAnsi="宋体" w:cs="Times New Roman"/>
        </w:rPr>
      </w:pPr>
      <w:r w:rsidRPr="009F6D13">
        <w:rPr>
          <w:rFonts w:hAnsi="宋体" w:cs="Times New Roman"/>
        </w:rPr>
        <w:t>时有落花至，远随流水香。</w:t>
      </w:r>
    </w:p>
    <w:p w:rsidR="00851B0A" w:rsidRPr="009F6D13" w:rsidP="00AF30BE">
      <w:pPr>
        <w:pStyle w:val="PlainText"/>
        <w:tabs>
          <w:tab w:val="left" w:pos="3261"/>
        </w:tabs>
        <w:snapToGrid w:val="0"/>
        <w:spacing w:line="360" w:lineRule="auto"/>
        <w:jc w:val="center"/>
        <w:rPr>
          <w:rFonts w:hAnsi="宋体" w:cs="Times New Roman"/>
        </w:rPr>
      </w:pPr>
      <w:r w:rsidRPr="009F6D13">
        <w:rPr>
          <w:rFonts w:hAnsi="宋体" w:cs="Times New Roman"/>
        </w:rPr>
        <w:t>闲门向山路，深柳读书堂。</w:t>
      </w:r>
    </w:p>
    <w:p w:rsidR="00851B0A" w:rsidRPr="009F6D13" w:rsidP="00AF30BE">
      <w:pPr>
        <w:pStyle w:val="PlainText"/>
        <w:tabs>
          <w:tab w:val="left" w:pos="3261"/>
        </w:tabs>
        <w:snapToGrid w:val="0"/>
        <w:spacing w:line="360" w:lineRule="auto"/>
        <w:jc w:val="center"/>
        <w:rPr>
          <w:rFonts w:hAnsi="宋体" w:cs="Times New Roman"/>
        </w:rPr>
      </w:pPr>
      <w:r w:rsidRPr="009F6D13">
        <w:rPr>
          <w:rFonts w:hAnsi="宋体" w:cs="Times New Roman"/>
        </w:rPr>
        <w:t>幽映每</w:t>
      </w:r>
      <w:r w:rsidRPr="009F6D13">
        <w:rPr>
          <w:rFonts w:hAnsi="宋体" w:cs="Times New Roman"/>
          <w:vertAlign w:val="superscript"/>
        </w:rPr>
        <w:t>②</w:t>
      </w:r>
      <w:r w:rsidRPr="009F6D13">
        <w:rPr>
          <w:rFonts w:hAnsi="宋体" w:cs="Times New Roman"/>
        </w:rPr>
        <w:t>白日，清辉照衣裳。</w:t>
      </w:r>
    </w:p>
    <w:p w:rsidR="00851B0A" w:rsidRPr="009F6D13" w:rsidP="00690D24">
      <w:pPr>
        <w:pStyle w:val="PlainText"/>
        <w:tabs>
          <w:tab w:val="left" w:pos="3261"/>
        </w:tabs>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9F6D13">
        <w:rPr>
          <w:rFonts w:hAnsi="宋体" w:cs="Times New Roman"/>
        </w:rPr>
        <w:t>注</w:t>
      </w:r>
      <w:r>
        <w:rPr>
          <w:rFonts w:hAnsi="宋体" w:cs="Times New Roman"/>
        </w:rPr>
        <w:pict>
          <v:shape id="_x0000_i1028" type="#_x0000_t75" style="width:2.25pt;height:8.25pt">
            <v:imagedata r:id="rId6" r:href="rId7" o:title=""/>
          </v:shape>
        </w:pict>
      </w:r>
      <w:r w:rsidRPr="009F6D13">
        <w:rPr>
          <w:rFonts w:hAnsi="宋体" w:cs="Times New Roman"/>
        </w:rPr>
        <w:t>　①阙题：缺题。“阙”通“缺”。因此诗原题在流传过程中遗失，后人在编诗时以“阙题”为名。②每：每当。</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1．下列对这首诗的理解和赏析，不正确的一项是(　　)</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A．“道由白云尽”句云路并写，表明了道路之高远，环境之清幽。</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B．“闲门向山路”，叙中含情，写出了作者远离尘世的宁静生活。</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C．“深柳读书堂”融情于景，流露了作者一心向学的沉静安详。</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D．三、四两句写落花随着流水而来，又随着流水而去，流露出作者淡淡的忧伤。</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2．诗人善于从感官角度表现景物特点，尤其写水的句子堪称精妙。请结合诗歌颔联对全诗作简要赏析。</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答：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二、(2018·福建三校联考)阅读下面这首诗，然后回答问题。</w:t>
      </w:r>
    </w:p>
    <w:p w:rsidR="00851B0A" w:rsidRPr="009F6D13" w:rsidP="00690D24">
      <w:pPr>
        <w:pStyle w:val="PlainText"/>
        <w:tabs>
          <w:tab w:val="left" w:pos="3261"/>
        </w:tabs>
        <w:snapToGrid w:val="0"/>
        <w:spacing w:line="360" w:lineRule="auto"/>
        <w:jc w:val="center"/>
        <w:rPr>
          <w:rFonts w:hAnsi="宋体" w:cs="Times New Roman"/>
        </w:rPr>
      </w:pPr>
      <w:r w:rsidRPr="009F6D13">
        <w:rPr>
          <w:rFonts w:hAnsi="宋体" w:cs="Times New Roman"/>
        </w:rPr>
        <w:t>早秋山中作</w:t>
      </w:r>
      <w:r w:rsidRPr="009F6D13">
        <w:rPr>
          <w:rFonts w:hAnsi="宋体" w:cs="Times New Roman"/>
          <w:vertAlign w:val="superscript"/>
        </w:rPr>
        <w:t>①</w:t>
      </w:r>
    </w:p>
    <w:p w:rsidR="00851B0A" w:rsidRPr="009F6D13" w:rsidP="00690D24">
      <w:pPr>
        <w:pStyle w:val="PlainText"/>
        <w:tabs>
          <w:tab w:val="left" w:pos="3261"/>
        </w:tabs>
        <w:snapToGrid w:val="0"/>
        <w:spacing w:line="360" w:lineRule="auto"/>
        <w:jc w:val="center"/>
        <w:rPr>
          <w:rFonts w:hAnsi="宋体" w:cs="Times New Roman"/>
        </w:rPr>
      </w:pPr>
      <w:r w:rsidRPr="009F6D13">
        <w:rPr>
          <w:rFonts w:hAnsi="宋体" w:cs="Times New Roman"/>
        </w:rPr>
        <w:t>王　维</w:t>
      </w:r>
    </w:p>
    <w:p w:rsidR="00851B0A" w:rsidRPr="009F6D13" w:rsidP="00690D24">
      <w:pPr>
        <w:pStyle w:val="PlainText"/>
        <w:tabs>
          <w:tab w:val="left" w:pos="3261"/>
        </w:tabs>
        <w:snapToGrid w:val="0"/>
        <w:spacing w:line="360" w:lineRule="auto"/>
        <w:jc w:val="center"/>
        <w:rPr>
          <w:rFonts w:hAnsi="宋体" w:cs="Times New Roman"/>
        </w:rPr>
      </w:pPr>
      <w:r w:rsidRPr="009F6D13">
        <w:rPr>
          <w:rFonts w:hAnsi="宋体" w:cs="Times New Roman"/>
        </w:rPr>
        <w:t>无才不敢累明时，思向东溪守故篱。</w:t>
      </w:r>
    </w:p>
    <w:p w:rsidR="00851B0A" w:rsidRPr="009F6D13" w:rsidP="00CB0F19">
      <w:pPr>
        <w:pStyle w:val="PlainText"/>
        <w:tabs>
          <w:tab w:val="left" w:pos="3261"/>
        </w:tabs>
        <w:snapToGrid w:val="0"/>
        <w:spacing w:line="360" w:lineRule="auto"/>
        <w:jc w:val="center"/>
        <w:rPr>
          <w:rFonts w:hAnsi="宋体" w:cs="Times New Roman"/>
        </w:rPr>
      </w:pPr>
      <w:r w:rsidRPr="009F6D13">
        <w:rPr>
          <w:rFonts w:hAnsi="宋体" w:cs="Times New Roman"/>
        </w:rPr>
        <w:t>岂厌尚平</w:t>
      </w:r>
      <w:r w:rsidRPr="009F6D13">
        <w:rPr>
          <w:rFonts w:hAnsi="宋体" w:cs="Times New Roman"/>
          <w:vertAlign w:val="superscript"/>
        </w:rPr>
        <w:t>②</w:t>
      </w:r>
      <w:r w:rsidRPr="009F6D13">
        <w:rPr>
          <w:rFonts w:hAnsi="宋体" w:cs="Times New Roman"/>
        </w:rPr>
        <w:t>婚嫁早，却嫌陶令去官迟。</w:t>
      </w:r>
    </w:p>
    <w:p w:rsidR="00851B0A" w:rsidRPr="009F6D13" w:rsidP="00CB0F19">
      <w:pPr>
        <w:pStyle w:val="PlainText"/>
        <w:tabs>
          <w:tab w:val="left" w:pos="3261"/>
        </w:tabs>
        <w:snapToGrid w:val="0"/>
        <w:spacing w:line="360" w:lineRule="auto"/>
        <w:jc w:val="center"/>
        <w:rPr>
          <w:rFonts w:hAnsi="宋体" w:cs="Times New Roman"/>
        </w:rPr>
      </w:pPr>
      <w:r w:rsidRPr="009F6D13">
        <w:rPr>
          <w:rFonts w:hAnsi="宋体" w:cs="Times New Roman"/>
        </w:rPr>
        <w:t>草间蛩</w:t>
      </w:r>
      <w:r w:rsidRPr="009F6D13">
        <w:rPr>
          <w:rFonts w:hAnsi="宋体" w:cs="Times New Roman"/>
          <w:vertAlign w:val="superscript"/>
        </w:rPr>
        <w:t>③</w:t>
      </w:r>
      <w:r w:rsidRPr="009F6D13">
        <w:rPr>
          <w:rFonts w:hAnsi="宋体" w:cs="Times New Roman"/>
        </w:rPr>
        <w:t>响临秋急，山里蝉声薄暮悲。</w:t>
      </w:r>
    </w:p>
    <w:p w:rsidR="00851B0A" w:rsidRPr="009F6D13" w:rsidP="00CB0F19">
      <w:pPr>
        <w:pStyle w:val="PlainText"/>
        <w:tabs>
          <w:tab w:val="left" w:pos="3261"/>
        </w:tabs>
        <w:snapToGrid w:val="0"/>
        <w:spacing w:line="360" w:lineRule="auto"/>
        <w:jc w:val="center"/>
        <w:rPr>
          <w:rFonts w:hAnsi="宋体" w:cs="Times New Roman"/>
        </w:rPr>
      </w:pPr>
      <w:r w:rsidRPr="009F6D13">
        <w:rPr>
          <w:rFonts w:hAnsi="宋体" w:cs="Times New Roman"/>
        </w:rPr>
        <w:t>寂寞柴门人不到，空林独与白云期。</w:t>
      </w:r>
    </w:p>
    <w:p w:rsidR="00851B0A" w:rsidRPr="009F6D13" w:rsidP="00690D24">
      <w:pPr>
        <w:pStyle w:val="PlainText"/>
        <w:tabs>
          <w:tab w:val="left" w:pos="3261"/>
        </w:tabs>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9F6D13">
        <w:rPr>
          <w:rFonts w:hAnsi="宋体" w:cs="Times New Roman"/>
        </w:rPr>
        <w:t>注</w:t>
      </w:r>
      <w:r>
        <w:rPr>
          <w:rFonts w:hAnsi="宋体" w:cs="Times New Roman"/>
        </w:rPr>
        <w:pict>
          <v:shape id="_x0000_i1030" type="#_x0000_t75" style="width:2.25pt;height:8.25pt">
            <v:imagedata r:id="rId6" r:href="rId7" o:title=""/>
          </v:shape>
        </w:pict>
      </w:r>
      <w:r w:rsidRPr="009F6D13">
        <w:rPr>
          <w:rFonts w:hAnsi="宋体" w:cs="Times New Roman"/>
        </w:rPr>
        <w:t>　①这首诗疑作于王维四十多岁的时候，那时的他过着半官半隐的生活。②尚平：字子平，东汉朝歌人。为子嫁娶毕，即不复理家事。后用为不以家事自累的典实。③蛩：蟋蟀。</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3．下列对这首诗的赏析，不正确的一项是(　　)</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A．首联中的“无才不敢累明时”写出了诗人认为自己没有才华，就不再去拖累政治清明的时代。</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B．颔联中，诗人运用“岂厌”和“却嫌”强烈地表达出不以家事自累，马上辞官归隐的愿望。</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C．颈联描写出山野林间昆虫的声音，蟋蟀和秋蝉的凄苦音响，给人以一种空寂萧瑟的感受。</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D．诗歌通过“故篱”“蝉声”“柴门”“空林”“白云”等意象，呈现出诗人生活的山林环境。</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4．全诗表达了诗人怎样的思想感情？请简要分析。</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答：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三、(2018·成都七中实验中学10月月考)阅读下面这首元曲，然后回答问题。</w:t>
      </w:r>
    </w:p>
    <w:p w:rsidR="00851B0A" w:rsidRPr="009F6D13" w:rsidP="00690D24">
      <w:pPr>
        <w:pStyle w:val="PlainText"/>
        <w:tabs>
          <w:tab w:val="left" w:pos="3261"/>
        </w:tabs>
        <w:snapToGrid w:val="0"/>
        <w:spacing w:line="360" w:lineRule="auto"/>
        <w:jc w:val="center"/>
        <w:rPr>
          <w:rFonts w:hAnsi="宋体" w:cs="Times New Roman"/>
        </w:rPr>
      </w:pPr>
      <w:r w:rsidRPr="009F6D13">
        <w:rPr>
          <w:rFonts w:hAnsi="宋体" w:cs="Times New Roman"/>
        </w:rPr>
        <w:t>[双调]沽美酒兼太平令</w:t>
      </w:r>
    </w:p>
    <w:p w:rsidR="00851B0A" w:rsidRPr="009F6D13" w:rsidP="00690D24">
      <w:pPr>
        <w:pStyle w:val="PlainText"/>
        <w:tabs>
          <w:tab w:val="left" w:pos="3261"/>
        </w:tabs>
        <w:snapToGrid w:val="0"/>
        <w:spacing w:line="360" w:lineRule="auto"/>
        <w:jc w:val="center"/>
        <w:rPr>
          <w:rFonts w:hAnsi="宋体" w:cs="Times New Roman"/>
        </w:rPr>
      </w:pPr>
      <w:r w:rsidRPr="009F6D13">
        <w:rPr>
          <w:rFonts w:hAnsi="宋体" w:cs="Times New Roman"/>
        </w:rPr>
        <w:t>张养浩</w:t>
      </w:r>
      <w:r w:rsidRPr="009F6D13">
        <w:rPr>
          <w:rFonts w:hAnsi="宋体" w:cs="Times New Roman"/>
          <w:vertAlign w:val="superscript"/>
        </w:rPr>
        <w:t>①</w:t>
      </w:r>
    </w:p>
    <w:p w:rsidR="00851B0A" w:rsidRPr="009F6D13" w:rsidP="00936137">
      <w:pPr>
        <w:pStyle w:val="PlainText"/>
        <w:tabs>
          <w:tab w:val="left" w:pos="3261"/>
        </w:tabs>
        <w:snapToGrid w:val="0"/>
        <w:spacing w:line="360" w:lineRule="auto"/>
        <w:ind w:firstLine="420" w:firstLineChars="200"/>
        <w:rPr>
          <w:rFonts w:hAnsi="宋体" w:cs="Times New Roman"/>
        </w:rPr>
      </w:pPr>
      <w:r w:rsidRPr="009F6D13">
        <w:rPr>
          <w:rFonts w:hAnsi="宋体" w:cs="Times New Roman"/>
        </w:rPr>
        <w:t>在官时只说闲，得闲也又思官，直到教人做样看。从前的试观，那一个不遇灾难：楚大夫行吟泽畔，伍将军</w:t>
      </w:r>
      <w:r w:rsidRPr="009F6D13">
        <w:rPr>
          <w:rFonts w:hAnsi="宋体" w:cs="Times New Roman"/>
          <w:vertAlign w:val="superscript"/>
        </w:rPr>
        <w:t>②</w:t>
      </w:r>
      <w:r w:rsidRPr="009F6D13">
        <w:rPr>
          <w:rFonts w:hAnsi="宋体" w:cs="Times New Roman"/>
        </w:rPr>
        <w:t>血污衣冠，乌江岸消磨了好汉，咸阳市干休</w:t>
      </w:r>
      <w:r w:rsidRPr="009F6D13">
        <w:rPr>
          <w:rFonts w:hAnsi="宋体" w:cs="Times New Roman"/>
          <w:vertAlign w:val="superscript"/>
        </w:rPr>
        <w:t>③</w:t>
      </w:r>
      <w:r w:rsidRPr="009F6D13">
        <w:rPr>
          <w:rFonts w:hAnsi="宋体" w:cs="Times New Roman"/>
        </w:rPr>
        <w:t>了丞相</w:t>
      </w:r>
      <w:r w:rsidRPr="009F6D13">
        <w:rPr>
          <w:rFonts w:hAnsi="宋体" w:cs="Times New Roman"/>
          <w:vertAlign w:val="superscript"/>
        </w:rPr>
        <w:t>④</w:t>
      </w:r>
      <w:r w:rsidRPr="009F6D13">
        <w:rPr>
          <w:rFonts w:hAnsi="宋体" w:cs="Times New Roman"/>
        </w:rPr>
        <w:t>。这几个百般，要安，不安，怎如俺五柳庄逍遥散诞。</w:t>
      </w:r>
    </w:p>
    <w:p w:rsidR="00851B0A" w:rsidRPr="009F6D13" w:rsidP="00690D24">
      <w:pPr>
        <w:pStyle w:val="PlainText"/>
        <w:tabs>
          <w:tab w:val="left" w:pos="3261"/>
        </w:tabs>
        <w:snapToGrid w:val="0"/>
        <w:spacing w:line="360" w:lineRule="auto"/>
        <w:rPr>
          <w:rFonts w:hAnsi="宋体" w:cs="Times New Roman"/>
        </w:rPr>
      </w:pPr>
      <w:r>
        <w:rPr>
          <w:rFonts w:hAnsi="宋体" w:cs="Times New Roman"/>
        </w:rPr>
        <w:pict>
          <v:shape id="_x0000_i1031" type="#_x0000_t75" style="width:2.25pt;height:8.25pt">
            <v:imagedata r:id="rId4" r:href="rId5" o:title=""/>
          </v:shape>
        </w:pict>
      </w:r>
      <w:r w:rsidRPr="009F6D13">
        <w:rPr>
          <w:rFonts w:hAnsi="宋体" w:cs="Times New Roman"/>
        </w:rPr>
        <w:t>注</w:t>
      </w:r>
      <w:r>
        <w:rPr>
          <w:rFonts w:hAnsi="宋体" w:cs="Times New Roman"/>
        </w:rPr>
        <w:pict>
          <v:shape id="_x0000_i1032" type="#_x0000_t75" style="width:2.25pt;height:8.25pt">
            <v:imagedata r:id="rId6" r:href="rId7" o:title=""/>
          </v:shape>
        </w:pict>
      </w:r>
      <w:r w:rsidRPr="009F6D13">
        <w:rPr>
          <w:rFonts w:hAnsi="宋体" w:cs="Times New Roman"/>
        </w:rPr>
        <w:t>　①张养浩：元代政治家、文学家，曾弃官归隐，朝廷七聘不出。②伍将军：春秋时吴国大夫伍子胥。③干休：徒然被杀害。④丞相：秦丞相李斯，后为赵高所害，腰斩于咸阳市。</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5．下列对这首曲的赏析，不正确的一项是(　　)</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A．此曲兼有“沽美酒”和“太平令”两曲牌，两者皆属“双调”这一宫调，依照曲牌对曲子句数的规定，本曲有13句。</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B．开首两句作者写自己居官之时意欲归隐，待过上闲适的生活后，却因思恋官场而心有不甘，道出了自己矛盾而悔恨的心理。</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C．“直到教人做样看”是说作者于人前故作平静之状，来掩饰内心的纠结，能看出那时候作者的精神还未至自由之境。</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D．作者大量用典，列举出屈原等古人从政得祸的例子，借此慨叹仕途的险恶，渗透出作者脱离官场、远祸全身的心理。</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6．曲子结尾四句表达了作者什么样的情感？是如何表现的？请简要分析。</w:t>
      </w: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答：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p>
    <w:p w:rsidR="00851B0A" w:rsidRPr="009F6D13" w:rsidP="00690D24">
      <w:pPr>
        <w:pStyle w:val="PlainText"/>
        <w:tabs>
          <w:tab w:val="left" w:pos="3261"/>
        </w:tabs>
        <w:snapToGrid w:val="0"/>
        <w:spacing w:line="360" w:lineRule="auto"/>
        <w:rPr>
          <w:rFonts w:hAnsi="宋体" w:cs="Times New Roman"/>
        </w:rPr>
      </w:pPr>
      <w:r w:rsidRPr="009F6D13">
        <w:rPr>
          <w:rFonts w:hAnsi="宋体" w:cs="Times New Roman"/>
        </w:rPr>
        <w:t>　</w:t>
      </w:r>
    </w:p>
    <w:p w:rsidR="00851B0A" w:rsidRPr="009F6D13" w:rsidP="00690D24">
      <w:pPr>
        <w:pStyle w:val="PlainText"/>
        <w:tabs>
          <w:tab w:val="left" w:pos="3261"/>
        </w:tabs>
        <w:snapToGrid w:val="0"/>
        <w:spacing w:line="360" w:lineRule="auto"/>
        <w:rPr>
          <w:rFonts w:hAnsi="宋体" w:cs="Times New Roman"/>
        </w:rPr>
      </w:pPr>
    </w:p>
    <w:p w:rsidR="001C317A" w:rsidRPr="009F6D13" w:rsidP="001C317A">
      <w:pPr>
        <w:pStyle w:val="Heading2"/>
        <w:tabs>
          <w:tab w:val="left" w:pos="3261"/>
        </w:tabs>
        <w:jc w:val="center"/>
        <w:rPr>
          <w:rFonts w:ascii="宋体" w:eastAsia="宋体" w:hAnsi="宋体"/>
          <w:sz w:val="21"/>
        </w:rPr>
      </w:pPr>
      <w:r w:rsidRPr="009F6D13">
        <w:rPr>
          <w:rFonts w:ascii="宋体" w:eastAsia="宋体" w:hAnsi="宋体"/>
          <w:sz w:val="21"/>
        </w:rPr>
        <w:br w:type="page"/>
      </w:r>
      <w:r w:rsidRPr="009F6D13">
        <w:rPr>
          <w:rFonts w:ascii="宋体" w:eastAsia="宋体" w:hAnsi="宋体"/>
          <w:sz w:val="21"/>
        </w:rPr>
        <w:t>答案精析</w:t>
      </w:r>
    </w:p>
    <w:p w:rsidR="001C317A" w:rsidRPr="009F6D13" w:rsidP="001C317A">
      <w:pPr>
        <w:pStyle w:val="PlainText"/>
        <w:tabs>
          <w:tab w:val="left" w:pos="3261"/>
        </w:tabs>
        <w:snapToGrid w:val="0"/>
        <w:spacing w:line="360" w:lineRule="auto"/>
        <w:rPr>
          <w:rFonts w:hAnsi="宋体" w:cs="Times New Roman"/>
        </w:rPr>
      </w:pPr>
      <w:r w:rsidRPr="009F6D13">
        <w:rPr>
          <w:rFonts w:hAnsi="宋体" w:cs="Times New Roman"/>
        </w:rPr>
        <w:t>1</w:t>
      </w:r>
      <w:r w:rsidRPr="009F6D13">
        <w:rPr>
          <w:rFonts w:hAnsi="宋体"/>
        </w:rPr>
        <w:t>．</w:t>
      </w:r>
      <w:r w:rsidRPr="009F6D13">
        <w:rPr>
          <w:rFonts w:hAnsi="宋体" w:cs="Times New Roman"/>
        </w:rPr>
        <w:t>D　[“淡淡的忧伤”错，诗歌表现的是诗人淡泊的情怀。]</w:t>
      </w:r>
    </w:p>
    <w:p w:rsidR="001C317A" w:rsidRPr="009F6D13" w:rsidP="001C317A">
      <w:pPr>
        <w:pStyle w:val="PlainText"/>
        <w:tabs>
          <w:tab w:val="left" w:pos="3261"/>
        </w:tabs>
        <w:snapToGrid w:val="0"/>
        <w:spacing w:line="360" w:lineRule="auto"/>
        <w:rPr>
          <w:rFonts w:hAnsi="宋体" w:cs="Times New Roman"/>
        </w:rPr>
      </w:pPr>
      <w:r w:rsidRPr="009F6D13">
        <w:rPr>
          <w:rFonts w:hAnsi="宋体" w:cs="Times New Roman"/>
        </w:rPr>
        <w:t>2．“时有落花至，远随流水香”，写出了春花翩然入水、多情之水载着花的芬芳静静流淌到很远的地方，诗人将水塑造成可视、可听、可嗅的形象，不但赋予水以春的气息与活力，而且通过这些迷人的景致传达出作者在溪水旁边、柳树掩映、阳光映照的幽雅清寂的书斋中惬意悠闲、怡然自乐、甘于淡泊的生活。</w:t>
      </w:r>
    </w:p>
    <w:p w:rsidR="001C317A" w:rsidRPr="009F6D13" w:rsidP="001C317A">
      <w:pPr>
        <w:pStyle w:val="PlainText"/>
        <w:tabs>
          <w:tab w:val="left" w:pos="3261"/>
        </w:tabs>
        <w:snapToGrid w:val="0"/>
        <w:spacing w:line="360" w:lineRule="auto"/>
        <w:rPr>
          <w:rFonts w:hAnsi="宋体" w:cs="Times New Roman"/>
        </w:rPr>
      </w:pPr>
      <w:r w:rsidRPr="009F6D13">
        <w:rPr>
          <w:rFonts w:hAnsi="宋体" w:cs="Times New Roman"/>
        </w:rPr>
        <w:t>3．A　[A项诗人没有自认为没有才华。]</w:t>
      </w:r>
    </w:p>
    <w:p w:rsidR="001C317A" w:rsidRPr="009F6D13" w:rsidP="001C317A">
      <w:pPr>
        <w:pStyle w:val="PlainText"/>
        <w:tabs>
          <w:tab w:val="left" w:pos="3261"/>
        </w:tabs>
        <w:snapToGrid w:val="0"/>
        <w:spacing w:line="360" w:lineRule="auto"/>
        <w:rPr>
          <w:rFonts w:hAnsi="宋体" w:cs="Times New Roman"/>
        </w:rPr>
      </w:pPr>
      <w:r w:rsidRPr="009F6D13">
        <w:rPr>
          <w:rFonts w:hAnsi="宋体" w:cs="Times New Roman"/>
        </w:rPr>
        <w:t>4．(1)对自己不被知遇的抱怨。首句说自己“无才不敢累明时”，是谦词反语，埋怨自己满腹才华，却不被知遇重用。(2)对仕途世事的厌倦，对隐逸生活的向往。颔联中的两个典故，表明了诗人与尚子平、陶渊明一样的意欲归隐山林的思想，而且归隐之心非常迫切。(3)理想落空、独守山林生活的些许落寞。颈联中的环境渲染出悲凉的氛围，烘托出悲戚的心境，尾联中的“寂寞”“空”“独”更是直接点出了这种情感。</w:t>
      </w:r>
    </w:p>
    <w:p w:rsidR="001C317A" w:rsidRPr="009F6D13" w:rsidP="001C317A">
      <w:pPr>
        <w:pStyle w:val="PlainText"/>
        <w:tabs>
          <w:tab w:val="left" w:pos="3261"/>
        </w:tabs>
        <w:snapToGrid w:val="0"/>
        <w:spacing w:line="360" w:lineRule="auto"/>
        <w:rPr>
          <w:rFonts w:hAnsi="宋体" w:cs="Times New Roman"/>
        </w:rPr>
      </w:pPr>
      <w:r>
        <w:rPr>
          <w:rFonts w:hAnsi="宋体" w:cs="Times New Roman"/>
        </w:rPr>
        <w:pict>
          <v:shape id="_x0000_i1033" type="#_x0000_t75" style="width:2.25pt;height:8.25pt">
            <v:imagedata r:id="rId4" r:href="rId5" o:title=""/>
          </v:shape>
        </w:pict>
      </w:r>
      <w:r w:rsidRPr="009F6D13">
        <w:rPr>
          <w:rFonts w:hAnsi="宋体" w:cs="Times New Roman"/>
        </w:rPr>
        <w:t>诗意</w:t>
      </w:r>
      <w:r>
        <w:rPr>
          <w:rFonts w:hAnsi="宋体" w:cs="Times New Roman"/>
        </w:rPr>
        <w:pict>
          <v:shape id="_x0000_i1034" type="#_x0000_t75" style="width:2.25pt;height:8.25pt">
            <v:imagedata r:id="rId6" r:href="rId7" o:title=""/>
          </v:shape>
        </w:pict>
      </w:r>
      <w:r w:rsidRPr="009F6D13">
        <w:rPr>
          <w:rFonts w:hAnsi="宋体" w:cs="Times New Roman"/>
        </w:rPr>
        <w:t>　没有才能不能辜负圣明时代，思念回东溪守着竹篱故居。不厌弃尚平尽早了却儿女婚嫁，却嫌恨陶潜辞官归隐年岁已迟。逢临秋季草堂边蟋蟀叫得更急，时近黄昏深山里蝉鸣徒增悲意。柴门前寂寞冷清车马不到，空林中我独自与白云相依。</w:t>
      </w:r>
    </w:p>
    <w:p w:rsidR="001C317A" w:rsidRPr="009F6D13" w:rsidP="001C317A">
      <w:pPr>
        <w:pStyle w:val="PlainText"/>
        <w:tabs>
          <w:tab w:val="left" w:pos="3261"/>
        </w:tabs>
        <w:snapToGrid w:val="0"/>
        <w:spacing w:line="360" w:lineRule="auto"/>
        <w:rPr>
          <w:rFonts w:hAnsi="宋体" w:cs="Times New Roman"/>
        </w:rPr>
      </w:pPr>
      <w:r w:rsidRPr="009F6D13">
        <w:rPr>
          <w:rFonts w:hAnsi="宋体" w:cs="Times New Roman"/>
        </w:rPr>
        <w:t>5．B　[“悔恨”错，应为“痛苦”。]</w:t>
      </w:r>
    </w:p>
    <w:p w:rsidR="001C317A" w:rsidRPr="009F6D13" w:rsidP="001C317A">
      <w:pPr>
        <w:pStyle w:val="PlainText"/>
        <w:tabs>
          <w:tab w:val="left" w:pos="3261"/>
        </w:tabs>
        <w:snapToGrid w:val="0"/>
        <w:spacing w:line="360" w:lineRule="auto"/>
        <w:rPr>
          <w:rFonts w:hAnsi="宋体" w:cs="Times New Roman"/>
        </w:rPr>
      </w:pPr>
      <w:r w:rsidRPr="009F6D13">
        <w:rPr>
          <w:rFonts w:hAnsi="宋体" w:cs="Times New Roman"/>
        </w:rPr>
        <w:t>6．第一问：这首曲子表达了作者归隐的快乐和欣慰。第二问：(1)运用对比手法强化情感。将屈原等人千方百计地求得平安而终不可得的状况与作者隐居的状况对比，突出了作者的快慰之情。(2)用典抒情。借陶渊明自由、闲散隐居的典故，含蓄地表达了作者的归隐之乐。</w:t>
      </w:r>
    </w:p>
    <w:p w:rsidR="005E5BAE" w:rsidRPr="009F6D13" w:rsidP="001C317A">
      <w:pPr>
        <w:pStyle w:val="PlainText"/>
        <w:tabs>
          <w:tab w:val="left" w:pos="3261"/>
        </w:tabs>
        <w:snapToGrid w:val="0"/>
        <w:spacing w:line="360" w:lineRule="auto"/>
        <w:rPr>
          <w:rFonts w:hAnsi="宋体" w:cs="Times New Roman"/>
        </w:rPr>
      </w:pPr>
      <w:r>
        <w:rPr>
          <w:rFonts w:hAnsi="宋体" w:cs="Times New Roman"/>
        </w:rPr>
        <w:pict>
          <v:shape id="_x0000_i1035" type="#_x0000_t75" style="width:2.25pt;height:8.25pt">
            <v:imagedata r:id="rId4" r:href="rId5" o:title=""/>
          </v:shape>
        </w:pict>
      </w:r>
      <w:r w:rsidRPr="009F6D13" w:rsidR="001C317A">
        <w:rPr>
          <w:rFonts w:hAnsi="宋体" w:cs="Times New Roman"/>
        </w:rPr>
        <w:t>曲意</w:t>
      </w:r>
      <w:r>
        <w:rPr>
          <w:rFonts w:hAnsi="宋体" w:cs="Times New Roman"/>
        </w:rPr>
        <w:pict>
          <v:shape id="_x0000_i1036" type="#_x0000_t75" style="width:2.25pt;height:8.25pt">
            <v:imagedata r:id="rId6" r:href="rId7" o:title=""/>
          </v:shape>
        </w:pict>
      </w:r>
      <w:r w:rsidRPr="009F6D13" w:rsidR="001C317A">
        <w:rPr>
          <w:rFonts w:hAnsi="宋体" w:cs="Times New Roman"/>
        </w:rPr>
        <w:t>　当官的时候只想着闲居，闲居时又思量当官，直到故作镇静作个样儿给别人看。试看从前，哪一个为官的不遭灾难：楚大夫屈原被放逐行吟在泽畔，伍子胥被害血污了衣冠，楚霸王项羽自刎在乌江岸边，秦丞相李斯在咸阳被斩。这些人都千方百计地要保平安，可是却不平安。怎比得上我过隐居生活这样逍遥舒散。</w:t>
      </w:r>
      <w:bookmarkStart w:id="0" w:name="_GoBack"/>
      <w:bookmarkEnd w:id="0"/>
    </w:p>
    <w:p w:rsidR="005E5BAE" w:rsidRPr="009F6D13">
      <w:pPr>
        <w:rPr>
          <w:rFonts w:ascii="宋体" w:hAnsi="宋体"/>
          <w:noProof/>
        </w:rPr>
      </w:pPr>
    </w:p>
    <w:p w:rsidR="005E5BAE" w:rsidRPr="009F6D13">
      <w:pPr>
        <w:rPr>
          <w:rFonts w:ascii="宋体" w:hAnsi="宋体"/>
        </w:rPr>
      </w:pPr>
    </w:p>
    <w:p w:rsidR="001C317A" w:rsidRPr="009F6D13" w:rsidP="001C317A">
      <w:pPr>
        <w:pStyle w:val="PlainText"/>
        <w:tabs>
          <w:tab w:val="left" w:pos="3261"/>
        </w:tabs>
        <w:snapToGrid w:val="0"/>
        <w:spacing w:line="360" w:lineRule="auto"/>
        <w:rPr>
          <w:rFonts w:hAnsi="宋体" w:cs="Times New Roman"/>
        </w:rPr>
      </w:pPr>
    </w:p>
    <w:sectPr w:rsidSect="00E459C2">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AE"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E5BAE" w:rsidP="005E5B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AE"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0843">
      <w:rPr>
        <w:rStyle w:val="PageNumber"/>
        <w:noProof/>
      </w:rPr>
      <w:t>1</w:t>
    </w:r>
    <w:r>
      <w:rPr>
        <w:rStyle w:val="PageNumber"/>
      </w:rPr>
      <w:fldChar w:fldCharType="end"/>
    </w:r>
  </w:p>
  <w:p w:rsidR="005E5BAE" w:rsidP="005E5BA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459C2"/>
    <w:rsid w:val="001C317A"/>
    <w:rsid w:val="005D0DDD"/>
    <w:rsid w:val="005E5BAE"/>
    <w:rsid w:val="00687CE7"/>
    <w:rsid w:val="00690D24"/>
    <w:rsid w:val="006D3C50"/>
    <w:rsid w:val="008058FC"/>
    <w:rsid w:val="00831098"/>
    <w:rsid w:val="00851B0A"/>
    <w:rsid w:val="008B0843"/>
    <w:rsid w:val="008F7485"/>
    <w:rsid w:val="00936137"/>
    <w:rsid w:val="009F6D13"/>
    <w:rsid w:val="00A84782"/>
    <w:rsid w:val="00AB6B55"/>
    <w:rsid w:val="00AF2B51"/>
    <w:rsid w:val="00AF30BE"/>
    <w:rsid w:val="00AF747D"/>
    <w:rsid w:val="00B931AA"/>
    <w:rsid w:val="00CB0F19"/>
    <w:rsid w:val="00E33B75"/>
    <w:rsid w:val="00E459C2"/>
    <w:rsid w:val="00FC059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4782"/>
    <w:pPr>
      <w:widowControl w:val="0"/>
      <w:jc w:val="both"/>
    </w:pPr>
    <w:rPr>
      <w:kern w:val="2"/>
      <w:sz w:val="21"/>
      <w:szCs w:val="24"/>
    </w:rPr>
  </w:style>
  <w:style w:type="paragraph" w:styleId="Heading1">
    <w:name w:val="heading 1"/>
    <w:basedOn w:val="Normal"/>
    <w:next w:val="Normal"/>
    <w:qFormat/>
    <w:rsid w:val="00851B0A"/>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851B0A"/>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851B0A"/>
    <w:pPr>
      <w:keepNext/>
      <w:keepLines/>
      <w:spacing w:before="260" w:after="260" w:line="416" w:lineRule="auto"/>
      <w:outlineLvl w:val="2"/>
    </w:pPr>
    <w:rPr>
      <w:b/>
      <w:bCs/>
      <w:sz w:val="32"/>
      <w:szCs w:val="32"/>
    </w:rPr>
  </w:style>
  <w:style w:type="paragraph" w:styleId="Heading4">
    <w:name w:val="heading 4"/>
    <w:basedOn w:val="Normal"/>
    <w:next w:val="Normal"/>
    <w:qFormat/>
    <w:rsid w:val="00851B0A"/>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851B0A"/>
    <w:pPr>
      <w:keepNext/>
      <w:keepLines/>
      <w:spacing w:before="280" w:after="290" w:line="376" w:lineRule="auto"/>
      <w:outlineLvl w:val="4"/>
    </w:pPr>
    <w:rPr>
      <w:b/>
      <w:bCs/>
      <w:sz w:val="28"/>
      <w:szCs w:val="28"/>
    </w:rPr>
  </w:style>
  <w:style w:type="paragraph" w:styleId="Heading6">
    <w:name w:val="heading 6"/>
    <w:basedOn w:val="Normal"/>
    <w:next w:val="Normal"/>
    <w:qFormat/>
    <w:rsid w:val="00851B0A"/>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851B0A"/>
    <w:pPr>
      <w:keepNext/>
      <w:keepLines/>
      <w:spacing w:before="240" w:after="64" w:line="320" w:lineRule="auto"/>
      <w:outlineLvl w:val="6"/>
    </w:pPr>
    <w:rPr>
      <w:b/>
      <w:bCs/>
      <w:sz w:val="24"/>
    </w:rPr>
  </w:style>
  <w:style w:type="paragraph" w:styleId="Heading8">
    <w:name w:val="heading 8"/>
    <w:basedOn w:val="Normal"/>
    <w:next w:val="Normal"/>
    <w:qFormat/>
    <w:rsid w:val="00851B0A"/>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459C2"/>
    <w:rPr>
      <w:rFonts w:ascii="宋体" w:hAnsi="Courier New" w:cs="Courier New"/>
      <w:szCs w:val="21"/>
    </w:rPr>
  </w:style>
  <w:style w:type="paragraph" w:styleId="Header">
    <w:name w:val="header"/>
    <w:basedOn w:val="Normal"/>
    <w:link w:val="Char"/>
    <w:rsid w:val="00690D2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690D24"/>
    <w:rPr>
      <w:kern w:val="2"/>
      <w:sz w:val="18"/>
      <w:szCs w:val="18"/>
    </w:rPr>
  </w:style>
  <w:style w:type="paragraph" w:styleId="Footer">
    <w:name w:val="footer"/>
    <w:basedOn w:val="Normal"/>
    <w:link w:val="Char0"/>
    <w:rsid w:val="00690D24"/>
    <w:pPr>
      <w:tabs>
        <w:tab w:val="center" w:pos="4153"/>
        <w:tab w:val="right" w:pos="8306"/>
      </w:tabs>
      <w:snapToGrid w:val="0"/>
      <w:jc w:val="left"/>
    </w:pPr>
    <w:rPr>
      <w:sz w:val="18"/>
      <w:szCs w:val="18"/>
    </w:rPr>
  </w:style>
  <w:style w:type="character" w:customStyle="1" w:styleId="Char0">
    <w:name w:val="页脚 Char"/>
    <w:link w:val="Footer"/>
    <w:rsid w:val="00690D24"/>
    <w:rPr>
      <w:kern w:val="2"/>
      <w:sz w:val="18"/>
      <w:szCs w:val="18"/>
    </w:rPr>
  </w:style>
  <w:style w:type="character" w:customStyle="1" w:styleId="2Char">
    <w:name w:val="标题 2 Char"/>
    <w:link w:val="Heading2"/>
    <w:rsid w:val="001C317A"/>
    <w:rPr>
      <w:rFonts w:ascii="Arial" w:eastAsia="黑体" w:hAnsi="Arial"/>
      <w:b/>
      <w:bCs/>
      <w:kern w:val="2"/>
      <w:sz w:val="32"/>
      <w:szCs w:val="32"/>
    </w:rPr>
  </w:style>
  <w:style w:type="character" w:styleId="PageNumber">
    <w:name w:val="page number"/>
    <w:basedOn w:val="DefaultParagraphFont"/>
    <w:rsid w:val="005E5B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970</Words>
  <Characters>5533</Characters>
  <Application>Microsoft Office Word</Application>
  <DocSecurity>0</DocSecurity>
  <Lines>46</Lines>
  <Paragraphs>12</Paragraphs>
  <ScaleCrop>false</ScaleCrop>
  <Company/>
  <LinksUpToDate>false</LinksUpToDate>
  <CharactersWithSpaces>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2019-05-23T03:58:00Z</dcterms:created>
  <dcterms:modified xsi:type="dcterms:W3CDTF">2019-05-24T07:49:00Z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