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一、 教材分析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《敬业与乐业》是</w:t>
      </w:r>
      <w:r>
        <w:rPr>
          <w:rFonts w:hint="eastAsia"/>
          <w:lang w:val="en-US" w:eastAsia="zh-CN"/>
        </w:rPr>
        <w:t>部编</w:t>
      </w:r>
      <w:r>
        <w:rPr>
          <w:rFonts w:hint="eastAsia"/>
        </w:rPr>
        <w:t>版中学语文</w:t>
      </w:r>
      <w:r>
        <w:rPr>
          <w:rFonts w:hint="eastAsia"/>
          <w:lang w:val="en-US" w:eastAsia="zh-CN"/>
        </w:rPr>
        <w:t>九</w:t>
      </w:r>
      <w:r>
        <w:rPr>
          <w:rFonts w:hint="eastAsia"/>
        </w:rPr>
        <w:t>年级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册</w:t>
      </w:r>
      <w:r>
        <w:rPr>
          <w:rFonts w:hint="eastAsia"/>
          <w:lang w:val="en-US" w:eastAsia="zh-CN"/>
        </w:rPr>
        <w:t>第二单元的一篇课文，</w:t>
      </w:r>
      <w:r>
        <w:rPr>
          <w:rFonts w:hint="eastAsia"/>
        </w:rPr>
        <w:t>它是梁启超的一篇有关事业与人生的演讲稿。文章层次清楚、条理清晰、论据充分，发人深思，让学生们体会敬业乐业的趣味。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二、 学情分析：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九年级</w:t>
      </w:r>
      <w:r>
        <w:rPr>
          <w:rFonts w:hint="eastAsia"/>
        </w:rPr>
        <w:t>学生对议论文体已有了初步的认识，并且已经开始学习写一些简单的议论文。但无论从学生的阅读还是写作来看，学生对议论文掌握的情况都有待加强。本篇课文无论在议论的层次、结构还是方法等方面都是最有代表性的，也是演讲的特点和技巧体现得很明显的文章，因此，有必要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三、 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根据教材分析和学生实际能力特点，我确定了如下的教学目标：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知识与技能：在反复阅读课文的基础上，找出作者的主要观点，梳理出作者的论证思路，体会并领悟敬业与乐业的精神，从中受到人文熏陶。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过程与方法：学习本文运用的多种论证方法，条理清楚地阐述自己的观点。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情感态度与价值观：朗读课文，体会本文敬业乐业的精神主旨和演讲特点。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四、 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重点：对议论文的论据、论证的领悟和演讲特点的体会。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难点：领悟敬业与乐业的信念和宗旨。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五、 教法学法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教法：本文本着循序渐进的原则，采用初读、细读、总结读书、扶放结合等方法，引导学生逐层深入理解课文。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学法：学生学习的目的就是学以致用，因此在课堂上，学生通过自主、合作、探究学习方法陶冶高尚道德情操，提升道德情感。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六、 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创设情境，导入新课：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问题：同学们如果现在你正面临着对未来职业的抉择，你会选择哪种职业呢?通过同学们的答案，我会总结渡句：同学们的理想都非常的远大，今天我们一起去聆听梁启超先生的讲演《敬业与乐业》(板书课题)。文章演讲特色引人入胜，虽然时隔七十多年但想必同样会给同学们许多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(设计意图：通过谈话导入新课能使学生尽快进入课文，拉近学生和文本之间的距离，为落实这一节课的情感态度价值观的目标打下基础。)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初读课文，整体感知：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进入这部分之后要求学生通过喜欢的方式阅读，思考文章中心论点是什么?先后谈论了哪几个问题?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紧接着教师根据与学生的互动提出本文的中心论点，敬业乐业是人类生活的不二法门，然后从有业、敬业、乐业三方面加以论述，最后总结得出结论。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(设计意图：这篇文章层次清楚，说理透彻，以敬业乐业为论题的特点，我会让学生在初读的时候就找出文章的中心论点和写作顺序，有助于学生阅读能力的培养。)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细读课文，品评语言：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1.首先我会请同学们速读课文，从文中寻找什么是业，什么是敬业，什么又是乐业?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过渡语：通过同学们集思广益，我们一起找到答案。正如同学们所说，作者所说的业不仅仅指的是职业，他认为凡是做事情都是业。学生也属于梁启超所说的业的范畴。那什么是敬业呢?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2.那么我们接下来看看文中是通过什么样的方法说明敬业的呢?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这样引导学生从文中找到答案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第六自然段的后半部分，写“当大总统”与“拉黄包车”这两件事也是为了证明'凡职业没有不是神圣的，凡职业没有不是可敬的'这个观点。)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3.紧接着追问学生作者采用了什么样的具体方法进行论证的?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这时通过学生之口，找到通过事例来证明观点。也就是当大总统“实实在在把总统当做一件正经事来做”拉黄包车“实实在在把拉车当做一件正经事来做，便是人生合理的生活。这叫做职业的神圣。”这两个事例正说明敬业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除此之外，第七自然段中说的“凡做一件事，便把这件事看作我的生命，无论别的什么好处，到底不肯牺牲我现在做的事来和他交换。”这也是在阐述敬业的含义。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过渡语句：文章的六、七自然段作者都在论述敬业的重要性，阐述敬业的含义的句子很多，那什么又是乐业呢?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4. 对于乐业分析部分可以通过赏析精彩片段第六段进行精读。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分论点：凡是职业都是有趣味的，只要你肯继续做下去，趣味自然会发生。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(设计意图：启发学生说出乐业就是能从自己所做的事情中领略到趣味。)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你能用一句话概括一下作者所说的“人类合理的生活”应该是怎样的吗?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(设计意图：在理顺文章结构的基础上，让学生从文中寻找什么是有业、什么是敬业、什么是乐业，引导学生对文章进行深一步的了解，在学生各抒己见的过程中进一步体会作者说理的逻辑性和严密性，为下一步深入研究课文做准备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最后，全班齐读课文，体会演讲的语言特色与议论文的层次结构、生动有力的论证。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七、 小结与作业：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小结：正像作者再最后一段总结的那样“敬业即是责任心，乐业即是趣味。我深信人类合理的生活总该如此，”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作业：梁启超进行这次演讲的时候，是受到当时时代的限制，他的观点有改良国民性的作用，但在现在看来，肯定有些思想已经不适时宜，这也就是我们的作业：写篇辩论稿，要求有自己明确的观点，并用充足的论据使自己的观点站住脚，注意要用到本节课学到的议论方法。准备下节课进行辩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(设计意图：一是可以继续对学生进行正确的价值观的引导，另外也学以致用。辩论稿本身就必须观点明确，论据充足，论证过程严密，才能让人无懈可击。)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八、 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板书是一篇文章的精髓，它反映了文章的主要内容和中心，既简明扼要，又凝聚着强烈的感情，再加上学生的情感，使课堂真正成为和谐互动、学习的乐园。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9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59055</wp:posOffset>
            </wp:positionV>
            <wp:extent cx="5457825" cy="1457325"/>
            <wp:effectExtent l="0" t="0" r="9525" b="9525"/>
            <wp:wrapTight wrapText="bothSides">
              <wp:wrapPolygon>
                <wp:start x="0" y="0"/>
                <wp:lineTo x="0" y="21459"/>
                <wp:lineTo x="21562" y="21459"/>
                <wp:lineTo x="21562" y="0"/>
                <wp:lineTo x="0" y="0"/>
              </wp:wrapPolygon>
            </wp:wrapTight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07368"/>
    <w:rsid w:val="08907368"/>
    <w:rsid w:val="4573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2019-04-29T06:32:00Z</dcterms:created>
  <dc:creator>YOUYI</dc:creator>
  <cp:lastModifiedBy>YOUYI</cp:lastModifiedBy>
  <dcterms:modified xsi:type="dcterms:W3CDTF">2019-04-29T06:37:38Z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