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《范进中举》说课简案</w:t>
      </w:r>
    </w:p>
    <w:p>
      <w:pPr>
        <w:rPr>
          <w:rFonts w:hint="eastAsia"/>
        </w:rPr>
      </w:pPr>
      <w:r>
        <w:rPr>
          <w:rFonts w:hint="eastAsia"/>
        </w:rPr>
        <w:t>   一.  说教材</w:t>
      </w:r>
    </w:p>
    <w:p>
      <w:pPr>
        <w:rPr>
          <w:rFonts w:hint="eastAsia"/>
        </w:rPr>
      </w:pPr>
      <w:r>
        <w:rPr>
          <w:rFonts w:hint="eastAsia"/>
        </w:rPr>
        <w:t>    （一）教材的地位和作用：　　</w:t>
      </w:r>
    </w:p>
    <w:p>
      <w:pPr>
        <w:rPr>
          <w:rFonts w:hint="eastAsia"/>
        </w:rPr>
      </w:pPr>
      <w:r>
        <w:rPr>
          <w:rFonts w:hint="eastAsia"/>
        </w:rPr>
        <w:t>    《范进中举》是初中语文第五册第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单元的讲读课。这是一个小说教学单元。本文是一篇揭露封建科举制度和封建文化教育对读书人残害的名著。节选自《儒林外史》，通过本文的学习，可以使学生对封建科举制度的腐朽与罪角有更深的了解，同时还有利于学生在比较阅读中欣赏、感知艺术形象。为提高学生阅读和鉴赏文学名著的能力打下较好的基础。　　</w:t>
      </w:r>
    </w:p>
    <w:p>
      <w:pPr>
        <w:numPr>
          <w:ilvl w:val="0"/>
          <w:numId w:val="1"/>
        </w:numPr>
        <w:ind w:left="189" w:leftChars="0" w:firstLine="0" w:firstLineChars="0"/>
        <w:rPr>
          <w:rFonts w:hint="eastAsia"/>
        </w:rPr>
      </w:pPr>
      <w:r>
        <w:rPr>
          <w:rFonts w:hint="eastAsia"/>
        </w:rPr>
        <w:t>教学重、难点：　　</w:t>
      </w:r>
    </w:p>
    <w:p>
      <w:pPr>
        <w:numPr>
          <w:ilvl w:val="0"/>
          <w:numId w:val="2"/>
        </w:numPr>
        <w:ind w:left="189" w:leftChars="0"/>
        <w:rPr>
          <w:rFonts w:hint="eastAsia"/>
        </w:rPr>
      </w:pPr>
      <w:r>
        <w:rPr>
          <w:rFonts w:hint="eastAsia"/>
        </w:rPr>
        <w:t>重点：学习运用"比较法"阅读分析范进中举前后截然不同的境遇，分析重要人物范进和胡屠户的人物形象。　　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2、难点：理解范进发疯的原因及对科举制度的批判。　</w:t>
      </w:r>
    </w:p>
    <w:p>
      <w:pPr>
        <w:ind w:firstLine="306"/>
        <w:rPr>
          <w:rFonts w:hint="eastAsia"/>
          <w:lang w:eastAsia="zh-CN"/>
        </w:rPr>
      </w:pPr>
      <w:r>
        <w:rPr>
          <w:rFonts w:hint="eastAsia"/>
        </w:rPr>
        <w:t>（三）教材处理：这篇文章内容生动、语言形象，在一课时教完，学生容易被其情节和语言所吸引，而不容易着眼于对思想性和艺术性的分析。因此，在教学中，教师应加强主导作用，引导学生不断发展兴趣，领会本文深刻的思想性和高度的艺术性。长课文尤其要注意精讲，讲求适当的取舍。本文的关键在抓住范进的一句话——“噫！好了！我中了”，要抓住这一关节点生发开来，以收"牵一发而动全身"之效，重点分析范进和胡屠户两个人物</w:t>
      </w:r>
      <w:r>
        <w:rPr>
          <w:rFonts w:hint="eastAsia"/>
          <w:lang w:eastAsia="zh-CN"/>
        </w:rPr>
        <w:t>。</w:t>
      </w:r>
    </w:p>
    <w:p>
      <w:pPr>
        <w:ind w:firstLine="306"/>
        <w:rPr>
          <w:rFonts w:hint="eastAsia"/>
        </w:rPr>
      </w:pPr>
      <w:r>
        <w:rPr>
          <w:rFonts w:hint="eastAsia"/>
        </w:rPr>
        <w:t>   二说教学目标</w:t>
      </w:r>
    </w:p>
    <w:p>
      <w:pPr>
        <w:numPr>
          <w:ilvl w:val="0"/>
          <w:numId w:val="3"/>
        </w:numPr>
        <w:ind w:left="94" w:leftChars="0" w:firstLine="0" w:firstLineChars="0"/>
        <w:rPr>
          <w:rFonts w:hint="eastAsia"/>
        </w:rPr>
      </w:pPr>
      <w:r>
        <w:rPr>
          <w:rFonts w:hint="eastAsia"/>
        </w:rPr>
        <w:t>知识目标：1、学会比较阅读，从比较中欣赏文学作品，感知艺术形象。　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2、了解运用夸张、对比的手法进行讽刺的艺术。</w:t>
      </w:r>
    </w:p>
    <w:p>
      <w:pPr>
        <w:ind w:left="2100" w:hanging="2100" w:hangingChars="1000"/>
        <w:rPr>
          <w:rFonts w:hint="eastAsia"/>
        </w:rPr>
      </w:pPr>
      <w:r>
        <w:rPr>
          <w:rFonts w:hint="eastAsia"/>
        </w:rPr>
        <w:t>  （二）能力目标：1、以培养自读能力为主，训练学生运用"比较法"进行分析的能力。　　</w:t>
      </w:r>
    </w:p>
    <w:p>
      <w:pPr>
        <w:ind w:left="2100" w:hanging="2100" w:hangingChars="1000"/>
        <w:rPr>
          <w:rFonts w:hint="eastAsia"/>
        </w:rPr>
      </w:pPr>
      <w:r>
        <w:rPr>
          <w:rFonts w:hint="eastAsia"/>
        </w:rPr>
        <w:t>2、采用引伸法，让学生变换思维角度，培养他们用联系、发展的眼光看问题。</w:t>
      </w:r>
    </w:p>
    <w:p>
      <w:pPr>
        <w:rPr>
          <w:rFonts w:hint="eastAsia"/>
        </w:rPr>
      </w:pPr>
      <w:r>
        <w:rPr>
          <w:rFonts w:hint="eastAsia"/>
        </w:rPr>
        <w:t>   (三) 思想及情感目标：通过本课学习，使学生对封建科举制度的腐朽与罪恶有进一步了解.</w:t>
      </w:r>
    </w:p>
    <w:p>
      <w:pPr>
        <w:rPr>
          <w:rFonts w:hint="eastAsia"/>
        </w:rPr>
      </w:pPr>
      <w:r>
        <w:rPr>
          <w:rFonts w:hint="eastAsia"/>
        </w:rPr>
        <w:t xml:space="preserve">   三．说教法 1．朗读法；2.讨论法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2课时：第一课时学生了解课文内容，了解科举考试的相关常识。 </w:t>
      </w:r>
    </w:p>
    <w:p>
      <w:pPr>
        <w:rPr>
          <w:rFonts w:hint="eastAsia"/>
        </w:rPr>
      </w:pPr>
      <w:r>
        <w:rPr>
          <w:rFonts w:hint="eastAsia"/>
        </w:rPr>
        <w:t>   四．说教学过程</w:t>
      </w:r>
    </w:p>
    <w:p>
      <w:pPr>
        <w:rPr>
          <w:rFonts w:hint="eastAsia"/>
        </w:rPr>
      </w:pPr>
      <w:r>
        <w:rPr>
          <w:rFonts w:hint="eastAsia"/>
        </w:rPr>
        <w:t>   （一）导入新课今天我们选拔人才的方式很多，最主要的是高考。古代有选拔人才的方式吗？是什么样子的呢？古代也有一些，比方说举孝廉等，从隋唐开始的科举考试，就是封建统治者选拔人才的方式，它是读书人求取功名的唯一出路。今天，就让我们一起走近一个古代的读书人——范进-——看看他的人生悲喜剧。（板书：范进中举）</w:t>
      </w:r>
    </w:p>
    <w:p>
      <w:pPr>
        <w:rPr>
          <w:rFonts w:hint="eastAsia"/>
        </w:rPr>
      </w:pPr>
      <w:r>
        <w:rPr>
          <w:rFonts w:hint="eastAsia"/>
        </w:rPr>
        <w:t>   （二）范进这个人从20岁开始参加科举考试，一直到他54岁的时候，终于中举了。可他喜极而疯，他疯狂的时候，说了一句话，很能代表他的心声：“噫！好了！我中了！”（板书），然后引导学生赏析这句话的内涵。明确：“噫”，叹词，长长的吁了一口气！“好了”，它是相对于不好而言的，“好了”的原因就是“我中了”！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那么范进中举之前有哪些“不好”，中举后又有哪些“好”呢？（由此引导学生对全文内容进行梳理、理解对比的手法、讽刺的语言和人物形象的理解）学生扫描全文后，填表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中举前 经济状况穷</w:t>
      </w:r>
      <w:r>
        <w:rPr>
          <w:rFonts w:hint="eastAsia"/>
          <w:lang w:eastAsia="zh-CN"/>
        </w:rPr>
        <w:t>，</w:t>
      </w:r>
      <w:r>
        <w:rPr>
          <w:rFonts w:hint="eastAsia"/>
        </w:rPr>
        <w:t>无米下锅富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地位低</w:t>
      </w:r>
      <w:r>
        <w:rPr>
          <w:rFonts w:hint="eastAsia"/>
          <w:lang w:eastAsia="zh-CN"/>
        </w:rPr>
        <w:t>，</w:t>
      </w:r>
      <w:r>
        <w:rPr>
          <w:rFonts w:hint="eastAsia"/>
        </w:rPr>
        <w:t>癞蛤蟆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中举后：有钱有房社会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社会地位高</w:t>
      </w:r>
      <w:r>
        <w:rPr>
          <w:rFonts w:hint="eastAsia"/>
          <w:lang w:eastAsia="zh-CN"/>
        </w:rPr>
        <w:t>，</w:t>
      </w:r>
      <w:r>
        <w:rPr>
          <w:rFonts w:hint="eastAsia"/>
        </w:rPr>
        <w:t>文曲星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这里着重抓住两个人物分析：范进——热衷功名，迂腐狼狈；胡屠户：前倨后恭，趋炎附势小结：中举前后，地狱天上，追求功名大半生，中举</w:t>
      </w:r>
      <w:bookmarkStart w:id="0" w:name="_GoBack"/>
      <w:bookmarkEnd w:id="0"/>
      <w:r>
        <w:rPr>
          <w:rFonts w:hint="eastAsia"/>
        </w:rPr>
        <w:t>发疯很正常！</w:t>
      </w:r>
    </w:p>
    <w:p>
      <w:pPr>
        <w:rPr>
          <w:rFonts w:hint="eastAsia"/>
        </w:rPr>
      </w:pPr>
      <w:r>
        <w:rPr>
          <w:rFonts w:hint="eastAsia"/>
        </w:rPr>
        <w:t>   （三）问：范进的疯病是谁治疗好的？“药方”是谁开的？学生容易回答出两个人物：分别是胡屠户和报录人</w:t>
      </w:r>
    </w:p>
    <w:p>
      <w:pPr>
        <w:rPr>
          <w:rFonts w:hint="eastAsia"/>
        </w:rPr>
      </w:pPr>
      <w:r>
        <w:rPr>
          <w:rFonts w:hint="eastAsia"/>
        </w:rPr>
        <w:t>   （四）追问：报录人不是医生。为什么能开出治疗范进疯病的药方？明确：报录人见多识广，可见，范进中举喜极而疯不是个案，而是普遍现象，这就更深刻的揭露了科举制度的腐朽——科举制度毒害的不是范进一个人，而是读书人这个群体！</w:t>
      </w:r>
    </w:p>
    <w:p>
      <w:pPr>
        <w:rPr>
          <w:rFonts w:hint="eastAsia"/>
        </w:rPr>
      </w:pPr>
      <w:r>
        <w:rPr>
          <w:rFonts w:hint="eastAsia"/>
        </w:rPr>
        <w:t>   （五）讨论：为什么吴敬梓笔下的范进老了还能中举，而鲁迅笔下的孔乙己到死连半个秀才也没捞着？（让学生理解文章主旨的同时，进行同类文体同类人物比较阅读）提示：从时代和作者的身份等方面讨论，吴敬梓毕竟也是个封建文人，而鲁迅却是个彻底的反封建主义者，他是革命家。</w:t>
      </w:r>
    </w:p>
    <w:p>
      <w:pPr>
        <w:rPr>
          <w:rFonts w:hint="eastAsia"/>
        </w:rPr>
      </w:pPr>
      <w:r>
        <w:rPr>
          <w:rFonts w:hint="eastAsia"/>
        </w:rPr>
        <w:t>    （六）讨论：科举制度和我们今天的高考有什么异同？提示并总结：相同点：都是选拔人才。不同点：科举制度腐朽，选拔的是一群废物，是统治者愚弄笼络读书人的方法。中举了的就是“范进”，没中的就是孔乙己，当然，我们今天用历史唯物的观点看，科举制度在一定的历史条件下也起了一定的进步作用；而我们今天的高考选拔的是祖国的建设人才，尽管它也不是尽善尽美，但是，以中国目前的国情，还没有其他更为合理的能够取代他的办法，那些高考没考取的学生，脚下还有路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998E8E"/>
    <w:multiLevelType w:val="singleLevel"/>
    <w:tmpl w:val="D6998E8E"/>
    <w:lvl w:ilvl="0" w:tentative="0">
      <w:start w:val="1"/>
      <w:numFmt w:val="chineseCounting"/>
      <w:suff w:val="nothing"/>
      <w:lvlText w:val="（%1）"/>
      <w:lvlJc w:val="left"/>
      <w:pPr>
        <w:ind w:left="94" w:leftChars="0" w:firstLine="0" w:firstLineChars="0"/>
      </w:pPr>
      <w:rPr>
        <w:rFonts w:hint="eastAsia"/>
      </w:rPr>
    </w:lvl>
  </w:abstractNum>
  <w:abstractNum w:abstractNumId="1">
    <w:nsid w:val="2B8343BC"/>
    <w:multiLevelType w:val="singleLevel"/>
    <w:tmpl w:val="2B8343BC"/>
    <w:lvl w:ilvl="0" w:tentative="0">
      <w:start w:val="2"/>
      <w:numFmt w:val="chineseCounting"/>
      <w:suff w:val="nothing"/>
      <w:lvlText w:val="（%1）"/>
      <w:lvlJc w:val="left"/>
      <w:pPr>
        <w:ind w:left="189" w:leftChars="0" w:firstLine="0" w:firstLineChars="0"/>
      </w:pPr>
      <w:rPr>
        <w:rFonts w:hint="eastAsia"/>
      </w:rPr>
    </w:lvl>
  </w:abstractNum>
  <w:abstractNum w:abstractNumId="2">
    <w:nsid w:val="4456D7E3"/>
    <w:multiLevelType w:val="singleLevel"/>
    <w:tmpl w:val="4456D7E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F07B0"/>
    <w:rsid w:val="7A2F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2019-04-30T03:04:00Z</dcterms:created>
  <dc:creator>YOUYI</dc:creator>
  <cp:lastModifiedBy>YOUYI</cp:lastModifiedBy>
  <dcterms:modified xsi:type="dcterms:W3CDTF">2019-04-30T03:26:18Z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