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21"/>
          <w:szCs w:val="21"/>
          <w:lang w:val="en-US" w:eastAsia="zh-CN"/>
        </w:rPr>
      </w:pPr>
    </w:p>
    <w:p>
      <w:pPr>
        <w:ind w:firstLine="420" w:firstLineChars="200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高教版中职语文（职业模块、财经、商贸及服务类）</w:t>
      </w:r>
      <w:r>
        <w:rPr>
          <w:rFonts w:hint="eastAsia"/>
          <w:sz w:val="21"/>
          <w:szCs w:val="21"/>
        </w:rPr>
        <w:t>期末试卷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</w:p>
    <w:p>
      <w:pPr>
        <w:ind w:firstLine="1680" w:firstLineChars="800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设计者：南北武校教师  范现玉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一、选择题</w:t>
      </w:r>
      <w:r>
        <w:rPr>
          <w:rFonts w:hint="eastAsia"/>
          <w:sz w:val="21"/>
          <w:szCs w:val="21"/>
          <w:lang w:val="en-US" w:eastAsia="zh-CN"/>
        </w:rPr>
        <w:t>( 20分)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1．下列各组词语中加点字的读音</w:t>
      </w:r>
      <w:r>
        <w:rPr>
          <w:rFonts w:hint="eastAsia"/>
          <w:sz w:val="21"/>
          <w:szCs w:val="21"/>
          <w:lang w:val="en-US" w:eastAsia="zh-CN"/>
        </w:rPr>
        <w:t>有误</w:t>
      </w:r>
      <w:r>
        <w:rPr>
          <w:rFonts w:hint="eastAsia"/>
          <w:sz w:val="21"/>
          <w:szCs w:val="21"/>
        </w:rPr>
        <w:t>的一组是（    ）</w:t>
      </w:r>
    </w:p>
    <w:p>
      <w:pPr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A．</w:t>
      </w:r>
      <w:r>
        <w:rPr>
          <w:rFonts w:hint="eastAsia"/>
          <w:sz w:val="21"/>
          <w:szCs w:val="21"/>
          <w:lang w:val="en-US" w:eastAsia="zh-CN"/>
        </w:rPr>
        <w:t>芸芸（yún yún）众生  广袤（mào）</w:t>
      </w: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轻觑（qù）</w:t>
      </w: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>倏忽（shū hū）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B．</w:t>
      </w:r>
      <w:bookmarkStart w:id="0" w:name="OLE_LINK1"/>
      <w:r>
        <w:rPr>
          <w:rFonts w:hint="eastAsia"/>
          <w:sz w:val="21"/>
          <w:szCs w:val="21"/>
          <w:lang w:val="en-US" w:eastAsia="zh-CN"/>
        </w:rPr>
        <w:t>恪（kè）尽职守</w:t>
      </w:r>
      <w:r>
        <w:rPr>
          <w:rFonts w:hint="eastAsia"/>
          <w:sz w:val="21"/>
          <w:szCs w:val="21"/>
        </w:rPr>
        <w:t xml:space="preserve"> </w:t>
      </w:r>
      <w:bookmarkEnd w:id="0"/>
      <w:r>
        <w:rPr>
          <w:rFonts w:hint="eastAsia"/>
          <w:sz w:val="21"/>
          <w:szCs w:val="21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>旖旎（yǐ  nǐ）</w:t>
      </w:r>
      <w:r>
        <w:rPr>
          <w:rFonts w:hint="eastAsia"/>
          <w:sz w:val="21"/>
          <w:szCs w:val="21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>翌（yì）日</w:t>
      </w:r>
      <w:r>
        <w:rPr>
          <w:rFonts w:hint="eastAsia"/>
          <w:sz w:val="21"/>
          <w:szCs w:val="21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忐忑（tǎn tè）不安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C．</w:t>
      </w:r>
      <w:r>
        <w:rPr>
          <w:rFonts w:hint="eastAsia"/>
          <w:sz w:val="21"/>
          <w:szCs w:val="21"/>
          <w:lang w:val="en-US" w:eastAsia="zh-CN"/>
        </w:rPr>
        <w:t>闲聊神侃（kǎn）  溘（kè）然      花团锦簇（zú） 恪（gē）尽职守</w:t>
      </w:r>
      <w:r>
        <w:rPr>
          <w:rFonts w:hint="eastAsia"/>
          <w:sz w:val="21"/>
          <w:szCs w:val="21"/>
        </w:rPr>
        <w:t xml:space="preserve"> </w:t>
      </w:r>
    </w:p>
    <w:p>
      <w:pPr>
        <w:tabs>
          <w:tab w:val="left" w:pos="5383"/>
        </w:tabs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D．</w:t>
      </w:r>
      <w:r>
        <w:rPr>
          <w:rFonts w:hint="eastAsia"/>
          <w:sz w:val="21"/>
          <w:szCs w:val="21"/>
          <w:lang w:val="en-US" w:eastAsia="zh-CN"/>
        </w:rPr>
        <w:t>游弋（yí）       摇曳（yè）     捐（juān）赠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>美轮美奂（huàn）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2.下列各组词语中有错别字的一项是（    ）。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A．</w:t>
      </w:r>
      <w:r>
        <w:rPr>
          <w:rFonts w:hint="eastAsia"/>
          <w:sz w:val="21"/>
          <w:szCs w:val="21"/>
          <w:lang w:val="en-US" w:eastAsia="zh-CN"/>
        </w:rPr>
        <w:t>坍圮      亘古不变     历尽沧桑     急于求成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B．</w:t>
      </w:r>
      <w:r>
        <w:rPr>
          <w:rFonts w:hint="eastAsia"/>
          <w:sz w:val="21"/>
          <w:szCs w:val="21"/>
          <w:lang w:val="en-US" w:eastAsia="zh-CN"/>
        </w:rPr>
        <w:t>李代桃僵  蓦然回首     停滞不前      怨天尤人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C．</w:t>
      </w:r>
      <w:r>
        <w:rPr>
          <w:rFonts w:hint="eastAsia"/>
          <w:sz w:val="21"/>
          <w:szCs w:val="21"/>
          <w:lang w:val="en-US" w:eastAsia="zh-CN"/>
        </w:rPr>
        <w:t>目瞪口呆  忠于职守     感激涕零      眼花缭乱</w:t>
      </w:r>
    </w:p>
    <w:p>
      <w:pPr>
        <w:tabs>
          <w:tab w:val="center" w:pos="4153"/>
        </w:tabs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D．</w:t>
      </w:r>
      <w:r>
        <w:rPr>
          <w:rFonts w:hint="eastAsia"/>
          <w:sz w:val="21"/>
          <w:szCs w:val="21"/>
          <w:lang w:val="en-US" w:eastAsia="zh-CN"/>
        </w:rPr>
        <w:t>歇斯底里  格物致知     无动于中      占占兢兢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 填在横线上的词语，准确的一项是（   ）。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①他们在阴凉角落里度过了整个白天，对着一本神秘莫测的古书_________。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②他已经丧失理智，胆敢嘲弄一千年前定下的律法，他 _________。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③守旧老人把漫游者抬到集市区，人们_________地站在守旧老人的周围，鸦雀无声。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④只要我问疆界那边藏着什么，大家就不住地摇头，一片嘘声，可我偏要_________。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A.苦思冥想   胆大妄为   毕恭毕敬   纠缠不休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B.想入非非   胆大妄为   默默无闻   刨根问底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C.苦思冥想   死有余辜   毕恭毕敬   刨根问底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D.想入非非   死有余辜   默默无闻   纠缠不休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4.下列诗句朗诵停顿错误的一项是（    ）。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独∕立/寒秋，湘∕江/北去，橘子洲/头。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鹰击/长空，鱼翔/浅底，万类霜天/竞/自由。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怅/寥廓，问/苍茫/大地，谁主/沉浮？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曾/记否，到/中流/击水，浪遏/飞舟?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5.对下列句子修辞手法说明错误的一项是(      )。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A.看万山红遍，层林尽染(夸张)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B.粪土当年万户侯(比喻)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C.指点江山，激扬文字(对偶)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D.问苍茫大地，谁主沉浮(反问)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、下列各句，有语病的一项是(    )。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A、科学的大门，是为勤奋学习的人敞开的。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B、我们应该努力端正学习态度。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C、观众同志我的节目最受欢迎。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D、我登上泰山，心情十分愉快。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>．下列句子</w:t>
      </w:r>
      <w:r>
        <w:rPr>
          <w:rFonts w:hint="eastAsia"/>
          <w:sz w:val="21"/>
          <w:szCs w:val="21"/>
          <w:lang w:eastAsia="zh-CN"/>
        </w:rPr>
        <w:t>划线</w:t>
      </w:r>
      <w:r>
        <w:rPr>
          <w:rFonts w:hint="eastAsia"/>
          <w:sz w:val="21"/>
          <w:szCs w:val="21"/>
        </w:rPr>
        <w:t xml:space="preserve">的成语使用恰当的一项是（    ）。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A、联欢会上，少儿们</w:t>
      </w:r>
      <w:r>
        <w:rPr>
          <w:rFonts w:hint="eastAsia"/>
          <w:sz w:val="21"/>
          <w:szCs w:val="21"/>
          <w:u w:val="single"/>
        </w:rPr>
        <w:t>矫揉造作</w:t>
      </w:r>
      <w:r>
        <w:rPr>
          <w:rFonts w:hint="eastAsia"/>
          <w:sz w:val="21"/>
          <w:szCs w:val="21"/>
        </w:rPr>
        <w:t>的表演博得了一阵阵掌声。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B、小张在课堂上打错了一个问题，弄得面红耳赤、</w:t>
      </w:r>
      <w:r>
        <w:rPr>
          <w:rFonts w:hint="eastAsia"/>
          <w:sz w:val="21"/>
          <w:szCs w:val="21"/>
          <w:u w:val="single"/>
        </w:rPr>
        <w:t>声名狼藉</w:t>
      </w:r>
      <w:r>
        <w:rPr>
          <w:rFonts w:hint="eastAsia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C、弟弟每晚学习直到深夜，真是学而不厌，</w:t>
      </w:r>
      <w:r>
        <w:rPr>
          <w:rFonts w:hint="eastAsia"/>
          <w:sz w:val="21"/>
          <w:szCs w:val="21"/>
          <w:u w:val="single"/>
        </w:rPr>
        <w:t>诲人不倦</w:t>
      </w:r>
      <w:r>
        <w:rPr>
          <w:rFonts w:hint="eastAsia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D、假如不愿走向深渊，就让我们走向广阔；假如不愿</w:t>
      </w:r>
      <w:r>
        <w:rPr>
          <w:rFonts w:hint="eastAsia"/>
          <w:sz w:val="21"/>
          <w:szCs w:val="21"/>
          <w:u w:val="single"/>
        </w:rPr>
        <w:t>坐享其成</w:t>
      </w:r>
      <w:r>
        <w:rPr>
          <w:rFonts w:hint="eastAsia"/>
          <w:sz w:val="21"/>
          <w:szCs w:val="21"/>
        </w:rPr>
        <w:t>，就让我们勤勉奋斗。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</w:rPr>
        <w:t>.下列作家、作品和作品中的人物搭配完全正确的一项是(   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A.罗贯中——《红楼梦》——林黛玉    B.施耐庵——《水浒传》——鲁提辖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C.吴承恩——《三国演义》——曹操    D.曹雪芹——《西游记》——孙悟空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/>
          <w:sz w:val="21"/>
          <w:szCs w:val="21"/>
        </w:rPr>
        <w:t>．下面作品和作者</w:t>
      </w:r>
      <w:r>
        <w:rPr>
          <w:rFonts w:hint="eastAsia"/>
          <w:sz w:val="21"/>
          <w:szCs w:val="21"/>
          <w:lang w:val="en-US" w:eastAsia="zh-CN"/>
        </w:rPr>
        <w:t>搭配错误</w:t>
      </w:r>
      <w:r>
        <w:rPr>
          <w:rFonts w:hint="eastAsia"/>
          <w:sz w:val="21"/>
          <w:szCs w:val="21"/>
        </w:rPr>
        <w:t xml:space="preserve">的一项是（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）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A．</w:t>
      </w:r>
      <w:r>
        <w:rPr>
          <w:rFonts w:hint="eastAsia"/>
          <w:sz w:val="21"/>
          <w:szCs w:val="21"/>
          <w:lang w:eastAsia="zh-CN"/>
        </w:rPr>
        <w:t>《</w:t>
      </w:r>
      <w:r>
        <w:rPr>
          <w:rFonts w:hint="eastAsia"/>
          <w:sz w:val="21"/>
          <w:szCs w:val="21"/>
          <w:lang w:val="en-US" w:eastAsia="zh-CN"/>
        </w:rPr>
        <w:t>我与地坛</w:t>
      </w:r>
      <w:r>
        <w:rPr>
          <w:rFonts w:hint="eastAsia"/>
          <w:sz w:val="21"/>
          <w:szCs w:val="21"/>
          <w:lang w:eastAsia="zh-CN"/>
        </w:rPr>
        <w:t>》</w:t>
      </w:r>
      <w:r>
        <w:rPr>
          <w:rFonts w:hint="eastAsia"/>
          <w:sz w:val="21"/>
          <w:szCs w:val="21"/>
          <w:lang w:val="en-US" w:eastAsia="zh-CN"/>
        </w:rPr>
        <w:t xml:space="preserve">             史铁生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B．</w:t>
      </w:r>
      <w:r>
        <w:rPr>
          <w:rFonts w:hint="eastAsia"/>
          <w:sz w:val="21"/>
          <w:szCs w:val="21"/>
          <w:lang w:eastAsia="zh-CN"/>
        </w:rPr>
        <w:t>《</w:t>
      </w:r>
      <w:r>
        <w:rPr>
          <w:rFonts w:hint="eastAsia"/>
          <w:sz w:val="21"/>
          <w:szCs w:val="21"/>
          <w:lang w:val="en-US" w:eastAsia="zh-CN"/>
        </w:rPr>
        <w:t>青年在选择职业时的考虑</w:t>
      </w:r>
      <w:r>
        <w:rPr>
          <w:rFonts w:hint="eastAsia"/>
          <w:sz w:val="21"/>
          <w:szCs w:val="21"/>
          <w:lang w:eastAsia="zh-CN"/>
        </w:rPr>
        <w:t>》【</w:t>
      </w:r>
      <w:r>
        <w:rPr>
          <w:rFonts w:hint="eastAsia"/>
          <w:sz w:val="21"/>
          <w:szCs w:val="21"/>
          <w:lang w:val="en-US" w:eastAsia="zh-CN"/>
        </w:rPr>
        <w:t>德</w:t>
      </w:r>
      <w:r>
        <w:rPr>
          <w:rFonts w:hint="eastAsia"/>
          <w:sz w:val="21"/>
          <w:szCs w:val="21"/>
          <w:lang w:eastAsia="zh-CN"/>
        </w:rPr>
        <w:t>】</w:t>
      </w:r>
      <w:r>
        <w:rPr>
          <w:rFonts w:hint="eastAsia"/>
          <w:sz w:val="21"/>
          <w:szCs w:val="21"/>
          <w:lang w:val="en-US" w:eastAsia="zh-CN"/>
        </w:rPr>
        <w:t>马克思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C．</w:t>
      </w:r>
      <w:r>
        <w:rPr>
          <w:rFonts w:hint="eastAsia"/>
          <w:sz w:val="21"/>
          <w:szCs w:val="21"/>
          <w:lang w:eastAsia="zh-CN"/>
        </w:rPr>
        <w:t>《</w:t>
      </w:r>
      <w:r>
        <w:rPr>
          <w:rFonts w:hint="eastAsia"/>
          <w:sz w:val="21"/>
          <w:szCs w:val="21"/>
          <w:lang w:val="en-US" w:eastAsia="zh-CN"/>
        </w:rPr>
        <w:t>一张诊断书</w:t>
      </w:r>
      <w:r>
        <w:rPr>
          <w:rFonts w:hint="eastAsia"/>
          <w:sz w:val="21"/>
          <w:szCs w:val="21"/>
          <w:lang w:eastAsia="zh-CN"/>
        </w:rPr>
        <w:t>》</w:t>
      </w:r>
      <w:r>
        <w:rPr>
          <w:rFonts w:hint="eastAsia"/>
          <w:sz w:val="21"/>
          <w:szCs w:val="21"/>
          <w:lang w:val="en-US" w:eastAsia="zh-CN"/>
        </w:rPr>
        <w:t xml:space="preserve">             乐拓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D．</w:t>
      </w:r>
      <w:r>
        <w:rPr>
          <w:rFonts w:hint="eastAsia"/>
          <w:sz w:val="21"/>
          <w:szCs w:val="21"/>
          <w:lang w:eastAsia="zh-CN"/>
        </w:rPr>
        <w:t>《</w:t>
      </w:r>
      <w:r>
        <w:rPr>
          <w:rFonts w:hint="eastAsia"/>
          <w:sz w:val="21"/>
          <w:szCs w:val="21"/>
          <w:lang w:val="en-US" w:eastAsia="zh-CN"/>
        </w:rPr>
        <w:t>我的早年生活</w:t>
      </w:r>
      <w:r>
        <w:rPr>
          <w:rFonts w:hint="eastAsia"/>
          <w:sz w:val="21"/>
          <w:szCs w:val="21"/>
          <w:lang w:eastAsia="zh-CN"/>
        </w:rPr>
        <w:t>》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/>
          <w:sz w:val="21"/>
          <w:szCs w:val="21"/>
          <w:lang w:eastAsia="zh-CN"/>
        </w:rPr>
        <w:t>【</w:t>
      </w:r>
      <w:r>
        <w:rPr>
          <w:rFonts w:hint="eastAsia"/>
          <w:sz w:val="21"/>
          <w:szCs w:val="21"/>
          <w:lang w:val="en-US" w:eastAsia="zh-CN"/>
        </w:rPr>
        <w:t>美</w:t>
      </w:r>
      <w:r>
        <w:rPr>
          <w:rFonts w:hint="eastAsia"/>
          <w:sz w:val="21"/>
          <w:szCs w:val="21"/>
          <w:lang w:eastAsia="zh-CN"/>
        </w:rPr>
        <w:t>】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阿历克斯.哈利</w:t>
      </w:r>
      <w:r>
        <w:rPr>
          <w:rFonts w:hint="eastAsia"/>
          <w:sz w:val="21"/>
          <w:szCs w:val="21"/>
        </w:rPr>
        <w:t xml:space="preserve">    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10、人们常说的</w:t>
      </w:r>
      <w:r>
        <w:rPr>
          <w:rFonts w:hint="default"/>
          <w:sz w:val="21"/>
          <w:szCs w:val="21"/>
          <w:lang w:val="en-US" w:eastAsia="zh-CN"/>
        </w:rPr>
        <w:t>“</w:t>
      </w:r>
      <w:r>
        <w:rPr>
          <w:rFonts w:hint="eastAsia"/>
          <w:sz w:val="21"/>
          <w:szCs w:val="21"/>
          <w:lang w:val="en-US" w:eastAsia="zh-CN"/>
        </w:rPr>
        <w:t>四书五经”指的是：（     ）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A、《诗 》、《 书 》、《 礼  》、《 易  》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B、《大学》、《中庸》、《论语》、《 孟子》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C、《大学》、《中庸》、《论语》、《春秋 》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D、《 书 》《  礼 》、《 易 》、《春秋 》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</w:t>
      </w:r>
      <w:r>
        <w:rPr>
          <w:rFonts w:hint="eastAsia"/>
          <w:sz w:val="21"/>
          <w:szCs w:val="21"/>
          <w:lang w:eastAsia="zh-CN"/>
        </w:rPr>
        <w:t>、（</w:t>
      </w:r>
      <w:r>
        <w:rPr>
          <w:rFonts w:hint="eastAsia"/>
          <w:sz w:val="21"/>
          <w:szCs w:val="21"/>
          <w:lang w:val="en-US" w:eastAsia="zh-CN"/>
        </w:rPr>
        <w:t>课内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阅读海伦·凯勒《再塑生命的人》，完成 1</w:t>
      </w:r>
      <w:r>
        <w:rPr>
          <w:rFonts w:hint="eastAsia"/>
          <w:sz w:val="21"/>
          <w:szCs w:val="21"/>
          <w:lang w:val="en-US" w:eastAsia="zh-CN"/>
        </w:rPr>
        <w:t>1--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 xml:space="preserve"> 题。（ </w:t>
      </w:r>
      <w:r>
        <w:rPr>
          <w:rFonts w:hint="eastAsia"/>
          <w:sz w:val="21"/>
          <w:szCs w:val="21"/>
          <w:lang w:val="en-US" w:eastAsia="zh-CN"/>
        </w:rPr>
        <w:t>22</w:t>
      </w:r>
      <w:r>
        <w:rPr>
          <w:rFonts w:hint="eastAsia"/>
          <w:sz w:val="21"/>
          <w:szCs w:val="21"/>
        </w:rPr>
        <w:t>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①有一天，莎莉文小姐给我一个更大的新布娃娃，同时也把原来那个布娃娃拿来放在我的膝上，然后在我手上拼写“ doll ”这个词，用意在于告诉我这个大的布娃娃和小布娃娃一样都叫做“ doll ”。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②这天上午，我和莎莉文老师为“杯”和“水”这两个字发生了争执。她想让我懂得“杯”是“杯”，“水”是“水”，而我却把两者混为一谈，“杯”也是“水”， “水”也是“杯”。她没有办法，只好暂时丢开这个问题，重新练习布娃娃“ doll ”这个词。我实在有些不耐烦了，抓起新布娃娃就往地上摔，把它摔碎了，心中觉得特别痛快。发这种脾气，我既不惭愧，也不悔恨，我对洋娃娃并没有爱。在我的那个寂静而又黑暗的世界里，根本就不会有温柔和同情。莎利文小姐把可怜的布娃娃的碎片扫到炉子边，然后把我的帽子递给我。我知道又可以到外面暖和的阳光里去了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③我们沿着小路散步到井房，房顶上盛开的金银花芬芳扑鼻。莎利文老师把我的一只手放在喷水口下，一股清凉的水在我手上流过。她在我的另一只手上拼写“ water ” ——“水” ，起先写得很慢，第二遍就写得快一些。我静静地站着，注意她手指的动作。突然间，我恍然大悟，有一种神奇的感觉在我脑中激荡，我一下子理解了语言文字的奥秘了，知道了“水”这个词就是正在我手上流过的这种清凉而奇妙的东西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④水唤醒了我的灵魂，并给予我光明、希望、快乐和自由。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⑤井房的经历使我求知的欲望油然而生。啊！原来宇宙万物都各有名称，每个名称都能启发我新的思想。我开始以好奇的眼光看待每一样东西。回到屋里，碰到的东西似乎都有了生命。我想起那个被我摔碎的布娃娃，摸索着来到炉子跟前，捡起碎片，想把它们拼凑起来，但怎么也拼不好。想起刚才的所作所为，我悔恨莫及，两眼浸满了泪水，这是生平第一次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 xml:space="preserve">. 结合选段说说标题中“再塑生命”的含义。（ 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 xml:space="preserve"> 分）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 xml:space="preserve">. 莎莉文老师是一个有耐心、有慧心的老师。请在选段中分别找出依据。（ 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</w:rPr>
        <w:t>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耐心：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慧心：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 xml:space="preserve">. 为什么“我”此时会“悔恨莫及”？（ 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 xml:space="preserve"> 分）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三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课外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阅读理解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val="en-US" w:eastAsia="zh-CN"/>
        </w:rPr>
        <w:t>做14----19题（3x6=18分）：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清丽、优美的芭蕾舞剧《睡美人》序曲奏响了，可是扮演公主奥罗拉的A角却“失踪”了。 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“砰”化妆间的小门开了，一名女演员报告：“找遍了，哪儿也没有。”导演阴沉着脸，心中紧扣着的一线希望也随着这一声响给绷断了。突然，他的手指向了端坐在一边的B角：“你上。” 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B角激动地站起身……眼里闪着倔强和自信的光。只见她，踮起脚尖，一个优雅的旋转，轻盈地提着舞裙，飘然来到台上…… 导演余怒未息，A角有丰富的舞台经验，和扮演王子菲利浦的男A角又是老搭档，今天的汇报演出正是胜败定局的关键时刻，万一B角腿一软……他不禁打了个冷战。 ……B角在月光下独舞。多么典雅雍容的舞步，多么飘洒翩翩的舞姿…… 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……英俊的王子出现了，两人在月光如水的舞台上跳起了双人舞。导演紧张地眯起了眼，这是最令人担心的，B角和男A角是第一次同台演出。奇怪，导演的眼前B角分明被爱情拥托而出，漂浮在浪花之上，乘着白色双翼；……她和男A角的搭档真是天衣无缝！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导演的拳头松开了，他暗暗惊讶，我平时怎么没有发现呢？是由于她的倔强和顶撞？是由于她的执著、自信大于技巧？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……哀怨、激昂的主题如泣如诉在轻叩观众的心扉。一个个音符飘坠在导演的心湖上，泛起圈圈涟漪。B角不是曾经要求和男A角搭档吗？而我却用“A”“B”角这道坚固的厚墙将一对“情人”隔开，导演了一出“悲剧”，唉！ 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……奥罗拉醒了！安睡了100年后，由于王子纯真的爱情，她，死而复苏了！而B角，这位现实生活中的“睡美人”，恰似许多年沉睡的美，她，春花怒放了！ 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“哗”，忽然，剧场里响起了热烈的掌声。B角噙着泪，微笑着向观众躬身回礼；可是，她的目光在某一观众席上凝滞了── 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A角正微笑着坐在那儿鼓着掌…… 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．关于小说的要素说法正确的一项是（    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A．情节、人物、环境            B．人物、环境  、时间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C．情节、人物、事件　　　　　  D．情节、地点、环境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15</w:t>
      </w:r>
      <w:r>
        <w:rPr>
          <w:rFonts w:hint="eastAsia"/>
          <w:sz w:val="21"/>
          <w:szCs w:val="21"/>
        </w:rPr>
        <w:t>．对与小说人物的特点，分析不正确的一项是（    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A．女B角：勤奋、自信、永不放弃、敢于表现自己。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B．女A角：聪明、善良、技艺精湛、品格高尚。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C．导演是一个没有认真地发现身边每一个角色的美丽的人。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D．B角是一个骄傲、自大的人。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16</w:t>
      </w:r>
      <w:r>
        <w:rPr>
          <w:rFonts w:hint="eastAsia"/>
          <w:sz w:val="21"/>
          <w:szCs w:val="21"/>
        </w:rPr>
        <w:t xml:space="preserve">．本文的体裁是（    ）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A．记叙文      B．议论文　   C．小说　　　D．散文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17</w:t>
      </w:r>
      <w:r>
        <w:rPr>
          <w:rFonts w:hint="eastAsia"/>
          <w:sz w:val="21"/>
          <w:szCs w:val="21"/>
        </w:rPr>
        <w:t xml:space="preserve">．“奇怪，导演的眼前B角分明被爱情拥托而出，漂浮在浪花之上，乘着白色双翼；……她和男A角的搭档真是天衣无缝！”对这句话用的修辞方法说法正确的一项是（    ）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A．比喻    B．拟人    C． 夸张    D．排比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18</w:t>
      </w:r>
      <w:r>
        <w:rPr>
          <w:rFonts w:hint="eastAsia"/>
          <w:sz w:val="21"/>
          <w:szCs w:val="21"/>
        </w:rPr>
        <w:t xml:space="preserve">．“‘哗’，忽然，剧场里响起了热烈的掌声。B角噙着泪，微笑着向观众躬身回礼；可是，她的目光在某一观众席上凝滞了── ”这一句话主要运用了（    ）描写。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A．行动描写 B．心理描写 C．肖像描写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D．神态描写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19</w:t>
      </w:r>
      <w:r>
        <w:rPr>
          <w:rFonts w:hint="eastAsia"/>
          <w:sz w:val="21"/>
          <w:szCs w:val="21"/>
        </w:rPr>
        <w:t>．对第一段在文中有作用，分析不正确的一项是（    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A．造成悬念，吸引读者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B．埋下优笔，前后照应，突出A角成人之美的精神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C．引出B角上场的故事，推动情节发展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D．使小说人物和剧中人物的遭遇融合在一起，耐人寻味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四、作文：我有一个梦想</w:t>
      </w:r>
      <w:r>
        <w:rPr>
          <w:rFonts w:hint="eastAsia"/>
          <w:sz w:val="21"/>
          <w:szCs w:val="21"/>
        </w:rPr>
        <w:t xml:space="preserve">  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40分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 xml:space="preserve">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>要求：字体工整，600字左右</w:t>
      </w:r>
      <w:r>
        <w:rPr>
          <w:rFonts w:hint="eastAsia"/>
          <w:sz w:val="21"/>
          <w:szCs w:val="21"/>
        </w:rPr>
        <w:t xml:space="preserve">                                                       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bookmarkStart w:id="1" w:name="_GoBack"/>
      <w:bookmarkEnd w:id="1"/>
      <w:r>
        <w:rPr>
          <w:rFonts w:hint="eastAsia"/>
          <w:lang w:val="en-US" w:eastAsia="zh-CN"/>
        </w:rPr>
        <w:t>高教版</w:t>
      </w:r>
      <w:r>
        <w:rPr>
          <w:rFonts w:hint="eastAsia"/>
        </w:rPr>
        <w:t xml:space="preserve">《语文》（职业模块）期末试卷 </w:t>
      </w:r>
      <w:r>
        <w:rPr>
          <w:rFonts w:hint="eastAsia"/>
          <w:lang w:eastAsia="zh-CN"/>
        </w:rPr>
        <w:t>参考</w:t>
      </w:r>
      <w:r>
        <w:rPr>
          <w:rFonts w:hint="eastAsia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一、(每小题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</w:t>
      </w:r>
      <w:r>
        <w:rPr>
          <w:rFonts w:hint="eastAsia"/>
          <w:lang w:eastAsia="zh-CN"/>
        </w:rPr>
        <w:t>，共</w:t>
      </w:r>
      <w:r>
        <w:rPr>
          <w:rFonts w:hint="eastAsia"/>
          <w:lang w:val="en-US" w:eastAsia="zh-CN"/>
        </w:rPr>
        <w:t>20分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1、C   2、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  3、C   4、A    5、D   6、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  8、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  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二、课内阅读（22分）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.“ 再塑生命” 从字面意思看，是“ 重新塑造生命、重新获得生命” 的意思。但在本文中，再塑生命，是指“ 爱的光明照到了我的身上” ，本来， “ 我在那个寂静而又黑暗的世界里，根本就不会有温柔和同情。 ” 但是，在莎莉文老师的教育下， “ 我” 的灵魂被唤醒，再次拥有“ 光明、希望、快乐和自由” （这里的“ 光明” 一词是用其喻义）。是莎莉文老师让“ 我” 又回到自然，理解自然。 莎莉文老师还教“ 我” 懂得“ 什么是爱” 。正如作者自己所言： “ 她就是那个来对我启示世间的真理、给我深切的爱的人。 ” 从这个意义上说，莎莉文老师是“ 再塑生命的人” ，从中表达了作者对莎莉文老师无比的敬爱和感激之情。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7分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耐心：当我不明白“杯”和“水”的区别时，我大发脾气，摔碎娃娃， 莎莉文老师极富耐心， 把布娃娃碎片扫到炉子边后，便领着“ 我” 到外面暖和的阳光里去了。慧心：“散步”让我心情愉悦， 把“ 我” 带到了井房，创造了良好的教育契机。让“我”通过触觉感知事物，巧妙的教会我“水”这个词。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“我”对于刚才的所作所为后悔莫及，所以就可以概括刚才的所作所为都包含什么即可。</w:t>
      </w:r>
    </w:p>
    <w:p>
      <w:pPr>
        <w:rPr>
          <w:rFonts w:hint="eastAsia"/>
        </w:rPr>
      </w:pPr>
      <w:r>
        <w:rPr>
          <w:rFonts w:hint="eastAsia"/>
        </w:rPr>
        <w:t>在教学过程中，由于不明白“杯”和“水”的区别，自己大发脾气而且还摔坏了莎利文小姐给我一个更大的新布娃娃，当我在老师的帮助之下有了进步，心情平复以后，对自己的行为感到后悔莫及。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三、课外阅读（</w:t>
      </w:r>
      <w:r>
        <w:rPr>
          <w:rFonts w:hint="eastAsia"/>
          <w:sz w:val="21"/>
          <w:szCs w:val="21"/>
          <w:lang w:val="en-US" w:eastAsia="zh-CN"/>
        </w:rPr>
        <w:t>（3x6=18分）</w:t>
      </w:r>
      <w:r>
        <w:rPr>
          <w:rFonts w:hint="eastAsia"/>
          <w:lang w:val="en-US" w:eastAsia="zh-CN"/>
        </w:rPr>
        <w:t>）</w:t>
      </w: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 xml:space="preserve">、A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15</w:t>
      </w:r>
      <w:r>
        <w:rPr>
          <w:rFonts w:hint="eastAsia" w:ascii="宋体" w:hAnsi="宋体" w:cs="宋体"/>
          <w:kern w:val="0"/>
          <w:sz w:val="24"/>
        </w:rPr>
        <w:t xml:space="preserve">、D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16</w:t>
      </w:r>
      <w:r>
        <w:rPr>
          <w:rFonts w:hint="eastAsia" w:ascii="宋体" w:hAnsi="宋体" w:cs="宋体"/>
          <w:kern w:val="0"/>
          <w:sz w:val="24"/>
        </w:rPr>
        <w:t xml:space="preserve">、C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17</w:t>
      </w:r>
      <w:r>
        <w:rPr>
          <w:rFonts w:hint="eastAsia" w:ascii="宋体" w:hAnsi="宋体" w:cs="宋体"/>
          <w:kern w:val="0"/>
          <w:sz w:val="24"/>
        </w:rPr>
        <w:t xml:space="preserve">、B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18</w:t>
      </w:r>
      <w:r>
        <w:rPr>
          <w:rFonts w:hint="eastAsia" w:ascii="宋体" w:hAnsi="宋体" w:cs="宋体"/>
          <w:kern w:val="0"/>
          <w:sz w:val="24"/>
        </w:rPr>
        <w:t xml:space="preserve">、D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19</w:t>
      </w:r>
      <w:r>
        <w:rPr>
          <w:rFonts w:hint="eastAsia" w:ascii="宋体" w:hAnsi="宋体" w:cs="宋体"/>
          <w:kern w:val="0"/>
          <w:sz w:val="24"/>
        </w:rPr>
        <w:t>、D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四、作文（40分）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作文评分方案--------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一类文（31—40分）： 立意鲜明，中心明确，论证有理有 据；文体特征明显，符合文体要求；结构合理，条理清楚，详略得当；首尾呼应，文脉畅通，段落划分恰当衔接紧凑，过渡自然，段落中心句明显；用词准确，句句间衔接自然，语言简明、连贯、得体，表达方式运用恰当，无病句；书写规范、工整，格式正确，无错别字，标点正确，卷面整洁、美观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二类文（21—30分）：内容具体，中心明确；有首有尾，分段合理，结构完整，条理清楚；语言通顺，表达方式运用恰当，语言通顺，基本无病句；书写规范、工整，格式正确，基本无错别字和标点错误，卷面整洁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三类文（11—20分）：立意基本明晰，内容比较具体，中心比较明确；语言基本通顺，表达方式基本恰当，有个别病句；结构合理，条理基本清楚；书写比较规范，格式基本正确，错别字和标点错误较少，卷面比较整洁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四类文（6—10分）：立意不够明确，内容不够具体，中心不够明确；语句欠通顺，表达方式不够恰当，语言不通顺；结构基本完整，条理不够清楚；字体潦草，错别字、标点错误多，格式不正确，卷面不整洁。 </w:t>
      </w:r>
    </w:p>
    <w:p>
      <w:pPr>
        <w:ind w:firstLine="420" w:firstLineChars="200"/>
      </w:pPr>
      <w:r>
        <w:rPr>
          <w:rFonts w:hint="eastAsia"/>
        </w:rPr>
        <w:t>五类文（5分以下）：立意不明确，认识有错误，内容偏离题意，中心不明确；文体类型不符合文体要求；结构不完整，条理不清楚；段落规划有严重缺陷，杂乱无章，结构混乱；语句不通顺，表达方式不恰当，有多处病句；字体特别潦草，难以辩认，卷面涂抹较严重。</w:t>
      </w:r>
    </w:p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F7344"/>
    <w:rsid w:val="023C1F05"/>
    <w:rsid w:val="06F500FA"/>
    <w:rsid w:val="077E2592"/>
    <w:rsid w:val="08F20CDC"/>
    <w:rsid w:val="0A1F4FDB"/>
    <w:rsid w:val="17BA7D3F"/>
    <w:rsid w:val="1D480D3E"/>
    <w:rsid w:val="24AE495C"/>
    <w:rsid w:val="24BA3D92"/>
    <w:rsid w:val="277B73A0"/>
    <w:rsid w:val="29832070"/>
    <w:rsid w:val="2A55554A"/>
    <w:rsid w:val="2E3C1FA8"/>
    <w:rsid w:val="2E566B05"/>
    <w:rsid w:val="305C6B52"/>
    <w:rsid w:val="363C7206"/>
    <w:rsid w:val="3670747B"/>
    <w:rsid w:val="3A7902F9"/>
    <w:rsid w:val="4060239D"/>
    <w:rsid w:val="4403563F"/>
    <w:rsid w:val="44C150C9"/>
    <w:rsid w:val="47464A2B"/>
    <w:rsid w:val="514342B5"/>
    <w:rsid w:val="522A0407"/>
    <w:rsid w:val="545E0159"/>
    <w:rsid w:val="58133A15"/>
    <w:rsid w:val="5CA17DF3"/>
    <w:rsid w:val="61255310"/>
    <w:rsid w:val="669F7344"/>
    <w:rsid w:val="70350821"/>
    <w:rsid w:val="72C21FDB"/>
    <w:rsid w:val="73097967"/>
    <w:rsid w:val="7DE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2020-12-12T13:42:00Z</dcterms:created>
  <dc:creator>fanxy</dc:creator>
  <cp:lastModifiedBy>fanxy</cp:lastModifiedBy>
  <dcterms:modified xsi:type="dcterms:W3CDTF">2020-12-15T10:57:04Z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