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C91BD1">
      <w:pPr>
        <w:pStyle w:val="Subtitle"/>
        <w:spacing w:before="100" w:after="62" w:afterLines="2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人教统编版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必修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下册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第五单元</w:t>
      </w:r>
    </w:p>
    <w:p w:rsidR="00C91BD1">
      <w:pPr>
        <w:pStyle w:val="Subtitle"/>
        <w:spacing w:before="100" w:after="62" w:afterLines="2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11.1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谏逐客书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李斯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教学设计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bookmarkStart w:id="1" w:name="BuildLessonBody"/>
      <w:r>
        <w:rPr>
          <w:rFonts w:asciiTheme="minorEastAsia" w:hAnsiTheme="minorEastAsia" w:cstheme="minorEastAsia" w:hint="eastAsia"/>
          <w:b/>
          <w:sz w:val="24"/>
          <w:szCs w:val="24"/>
        </w:rPr>
        <w:t>一、教学目标与核心素养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2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、核心素养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1.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审美鉴赏与创造：了解秦时历史，弄清楚赢政逐客的原由。学会顺情入机，动言中务，入情入理地从事实来劝说某人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2.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语言建构与运用：掌握本文常见的文言知识。学习秦汉散文的写作特点。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3.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思维发展与提升：学会运用开门见山的谏说方法。在议论文中掌握史实论证、类比认证、正反论证。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二、教学重难点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1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、教学重点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1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、把握文章的基本内容，明确中心论点和主要论据；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、积累文言文知识。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三、教学过程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1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、导入新课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秦国丞相李斯名句：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人之贤与不肖，譬如鼠矣，在所自处耳。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垢莫大于卑贱，悲莫甚于贫困。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吾欲与若复牵黄犬俱出东门逐狡兔，岂可复得？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“年少时为郡小吏，见吏舍厕中鼠，食不洁，近人犬，数惊恐之。斯入仓，观仓中鼠，食积粟，居大庑之下，不见人犬之忧。于是李斯乃叹曰：‘人之贤不肖，譬如鼠矣，在所自处耳！”这是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--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件生活琐事，但却集中反映了李斯的人生观、价值观。由于不愿安于现状。他从观鼠所悟出的人生哲学，便是要善“自处”，作“仓中之鼠”。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基于此而从荀卿学“帝王之术”，学成之后，欲西入秦时向荀卿告辞时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说的一段话：“诟莫大于卑贱，而悲莫甚于贫穷。”这两句话说得非常坦率，和他把厕鼠、仓鼠进行对比时所发的感慨是一脉相承的。苦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于贫贱而贪恋富贵是李斯人生观、价值观的核心。这种思想是他人生之梦得以实现的动力，也是葬送他身家性命的祸根。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这就是李斯的“老鼠哲学”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--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“穷通所处”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2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、写作背景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据《史记》记载，秦王逐客是导火线是“郑国渠”事件。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秦为统一中国，广揽人才，韩国为削弱秦国势力，趁秦国招揽人才之机，派水利专家郑国入秦，企图通过让秦国修灌渠来耗费财力，从而削弱秦国的军事实力。计谋败露之后，秦国大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臣宗室污蔑客卿都不可靠，纷纷要求驱逐客卿。公元前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237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年，秦始皇下令逐客，李斯亦在被逐之列。在被勒令出境的途中，李斯写下了《谏逐客书》一文，指出驱逐客卿是错误的，劝阻秦始皇不要逐客。秦始皇采纳了李斯的意见，收回了逐客令，并恢复了李斯的官职。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3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、作者介绍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李斯（公元前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280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年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-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公元前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208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年），姓李，名斯，字通古。秦代著名的政治家、文学家和书法家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。战国末年楚国上蔡（今河南上蔡西南）人。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早年为郡小吏，后从荀子学帝王之术，学成入秦。初被吕不韦任以为郎，后劝说秦王政灭诸侯、成帝业，被任为长史。秦王采纳其计谋，遣谋士持金玉游说关东六国，离间各国君臣，又任其为客卿。所谓“客卿”是当时对别国人在秦国作官者的称呼。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秦王政十年（前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237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年）下令驱逐六国客卿。李斯上《谏逐客书》阻止，为秦王赵政所采纳，不久官为廷尉。在秦王政统一六国的事业中起了较大作用。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秦统一天下后，被任为丞相。他建议拆除郡县城墙，销毁民间的兵器，以加强对人民的统治，反对分封制，坚持郡县制；又主张焚烧民间收藏的《诗》《书》百家语，禁止私学，以加强专制主义中央集权的统治。还参与制定了法律，统一车轨、文字、度量衡制度。秦始皇死后，他与赵高合谋，伪造遗诏，迫令始皇长子扶苏自杀，立少子胡亥为二世皇帝。后为赵高所忌，于秦二世二年（前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208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年）被腰斩于咸阳闹市，并夷三族。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他是秦代散文的代表作家，现存《谏逐客书》《泰山刻石文》《琊砑台刻石文》等，以前者最为著名。鲁迅先生说：秦王赢政统治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37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年，帝业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16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012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年，秦王朝几乎没什么文学可言。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4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、题目解说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谏：下对上进行劝谏的用语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书：上书，古代臣子向君陈述意见的一种文体。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 xml:space="preserve">  6</w:t>
      </w:r>
      <w:r>
        <w:rPr>
          <w:rFonts w:asciiTheme="minorEastAsia" w:hAnsiTheme="minorEastAsia" w:cstheme="minorEastAsia" w:hint="eastAsia"/>
          <w:b/>
          <w:sz w:val="24"/>
          <w:szCs w:val="24"/>
        </w:rPr>
        <w:t>、全文分析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朗读课文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第一段：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、昔缪公求士，西取由余于戎，东得百里奚于宛，迎蹇叔于宋，来丕豹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、制鄢、郢，东据成皋之险，割膏腴之壤，遂散六国之从，使之西面事秦，功施到今。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、昭王得范雎，废穰侯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、向使四君却客而不内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第二段：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、服太阿之剑，乘纤离之马，建翠凤之旗，树灵鼍之鼓。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、此数宝者，秦不生一焉，而陛下说之，何也？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、犀象之器，不为玩好；郑、卫之女不充后宫，而骏良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駛駔不实外厩，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、所以饰后宫，充下陈，娱心意，说耳目者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、则是宛珠之簪，傅玑之珥，阿缟之衣，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6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、夫击瓮叩缶弹筝搏髀，而歌呼呜呜快耳者，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7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、不问可否，不论曲直，非秦者去，为客者逐。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.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第三、四段：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、臣闻地广者粟多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、河海不择细流，故能就其深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、王者不却众庶，故能明其德。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、今乃弃黔首以资敌国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.</w:t>
      </w:r>
    </w:p>
    <w:p w:rsidR="00C91BD1">
      <w:pPr>
        <w:spacing w:line="360" w:lineRule="auto"/>
        <w:jc w:val="left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color w:val="000000"/>
          <w:sz w:val="24"/>
          <w:szCs w:val="24"/>
        </w:rPr>
        <w:t>、此所谓“藉寇兵而赍盗粮”者也</w:t>
      </w:r>
    </w:p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四、布置作业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1.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将课文翻译。</w:t>
      </w:r>
    </w:p>
    <w:p w:rsidR="00C91BD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color w:val="000000"/>
          <w:kern w:val="0"/>
          <w:sz w:val="24"/>
          <w:szCs w:val="24"/>
          <w:lang w:val="zh-CN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2.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zh-CN"/>
        </w:rPr>
        <w:t>运用事实论证，类比论证和正反论证，写一篇议论文。</w:t>
      </w:r>
    </w:p>
    <w:bookmarkEnd w:id="1"/>
    <w:p w:rsidR="00C91BD1">
      <w:pPr>
        <w:jc w:val="left"/>
        <w:textAlignment w:val="center"/>
        <w:rPr>
          <w:rFonts w:asciiTheme="minorEastAsia" w:hAnsiTheme="minorEastAsia" w:cstheme="minorEastAsia"/>
          <w:b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294"/>
    <w:rsid w:val="00074E86"/>
    <w:rsid w:val="000B604B"/>
    <w:rsid w:val="000F102F"/>
    <w:rsid w:val="001F138B"/>
    <w:rsid w:val="001F311D"/>
    <w:rsid w:val="001F58C3"/>
    <w:rsid w:val="002A72B0"/>
    <w:rsid w:val="003376B4"/>
    <w:rsid w:val="003C61C7"/>
    <w:rsid w:val="003D09D1"/>
    <w:rsid w:val="00465CD3"/>
    <w:rsid w:val="004C4517"/>
    <w:rsid w:val="004D216A"/>
    <w:rsid w:val="004F0185"/>
    <w:rsid w:val="005251FC"/>
    <w:rsid w:val="00586C79"/>
    <w:rsid w:val="005A2331"/>
    <w:rsid w:val="006638C1"/>
    <w:rsid w:val="006A7542"/>
    <w:rsid w:val="006D3536"/>
    <w:rsid w:val="00700B8B"/>
    <w:rsid w:val="00825D4F"/>
    <w:rsid w:val="0086082F"/>
    <w:rsid w:val="008B2A1C"/>
    <w:rsid w:val="008D14A3"/>
    <w:rsid w:val="008F1F52"/>
    <w:rsid w:val="00961F1C"/>
    <w:rsid w:val="00992F2D"/>
    <w:rsid w:val="009B7E56"/>
    <w:rsid w:val="009C4294"/>
    <w:rsid w:val="00A636CB"/>
    <w:rsid w:val="00A64BED"/>
    <w:rsid w:val="00B532A4"/>
    <w:rsid w:val="00B971BF"/>
    <w:rsid w:val="00BE0717"/>
    <w:rsid w:val="00C03629"/>
    <w:rsid w:val="00C91BD1"/>
    <w:rsid w:val="00CD663D"/>
    <w:rsid w:val="00DD4EC6"/>
    <w:rsid w:val="00F178C7"/>
    <w:rsid w:val="00F22E77"/>
    <w:rsid w:val="00F72A33"/>
    <w:rsid w:val="00F84B42"/>
    <w:rsid w:val="00FB6905"/>
    <w:rsid w:val="04F30F9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D05656F-6DEC-469C-A716-22E29B23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2">
    <w:name w:val="heading 2"/>
    <w:basedOn w:val="Normal"/>
    <w:next w:val="Normal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Char"/>
    <w:uiPriority w:val="11"/>
    <w:qFormat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Char0"/>
    <w:uiPriority w:val="10"/>
    <w:qFormat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副标题 Char"/>
    <w:basedOn w:val="DefaultParagraphFont"/>
    <w:link w:val="Subtitle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标题 Char"/>
    <w:basedOn w:val="DefaultParagraphFont"/>
    <w:link w:val="Title"/>
    <w:uiPriority w:val="10"/>
    <w:qFormat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1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F66F68-4C9C-4020-BE8F-60C0F0B4C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1585</Characters>
  <Application>Microsoft Office Word</Application>
  <DocSecurity>0</DocSecurity>
  <Lines>13</Lines>
  <Paragraphs>3</Paragraphs>
  <ScaleCrop>false</ScaleCrop>
  <Company>北京凤凰学易科技有限公司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bs</dc:creator>
  <cp:lastModifiedBy>学科网（Zxxk.com）</cp:lastModifiedBy>
  <cp:revision>2</cp:revision>
  <dcterms:created xsi:type="dcterms:W3CDTF">2021-03-23T04:45:00Z</dcterms:created>
  <dcterms:modified xsi:type="dcterms:W3CDTF">2021-03-23T04:45:00Z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