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jc w:val="center"/>
        <w:rPr>
          <w:rFonts w:hint="eastAsia" w:cs="宋体" w:asciiTheme="minorEastAsia" w:hAnsiTheme="minorEastAsia"/>
          <w:b/>
          <w:bCs/>
          <w:kern w:val="0"/>
          <w:sz w:val="24"/>
          <w:szCs w:val="21"/>
        </w:rPr>
      </w:pPr>
      <w:r>
        <w:rPr>
          <w:rFonts w:cs="宋体" w:asciiTheme="minorEastAsia" w:hAnsiTheme="minorEastAsia"/>
          <w:b/>
          <w:bCs/>
          <w:kern w:val="0"/>
          <w:sz w:val="24"/>
          <w:szCs w:val="21"/>
        </w:rPr>
        <w:t>《乡土中国》单元教学设计</w:t>
      </w:r>
    </w:p>
    <w:p>
      <w:pPr>
        <w:widowControl/>
        <w:spacing w:beforeLines="50" w:afterLines="50"/>
        <w:jc w:val="center"/>
        <w:rPr>
          <w:rFonts w:hint="eastAsia" w:cs="宋体" w:asciiTheme="minorEastAsia" w:hAnsiTheme="minorEastAsia"/>
          <w:b/>
          <w:bCs/>
          <w:kern w:val="0"/>
          <w:sz w:val="24"/>
          <w:szCs w:val="21"/>
        </w:rPr>
      </w:pPr>
      <w:r>
        <w:rPr>
          <w:rFonts w:hint="eastAsia" w:cs="宋体" w:asciiTheme="minorEastAsia" w:hAnsiTheme="minorEastAsia"/>
          <w:b/>
          <w:kern w:val="0"/>
          <w:sz w:val="24"/>
          <w:szCs w:val="21"/>
        </w:rPr>
        <w:t>《乡土中国》整本书阅读第一阶段——初读与方法</w:t>
      </w:r>
    </w:p>
    <w:p>
      <w:pPr>
        <w:widowControl/>
        <w:spacing w:beforeLines="50" w:afterLines="50"/>
        <w:jc w:val="center"/>
        <w:rPr>
          <w:rFonts w:cs="宋体" w:asciiTheme="minorEastAsia" w:hAnsiTheme="minorEastAsia"/>
          <w:kern w:val="0"/>
          <w:sz w:val="24"/>
          <w:szCs w:val="21"/>
        </w:rPr>
      </w:pPr>
      <w:r>
        <w:rPr>
          <w:rFonts w:cs="宋体" w:asciiTheme="minorEastAsia" w:hAnsiTheme="minorEastAsia"/>
          <w:b/>
          <w:bCs/>
          <w:kern w:val="0"/>
          <w:sz w:val="24"/>
          <w:szCs w:val="21"/>
        </w:rPr>
        <w:t>第一课时  感受乡土，初识著作</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 </w:t>
      </w:r>
      <w:r>
        <w:rPr>
          <w:rFonts w:cs="宋体" w:asciiTheme="minorEastAsia" w:hAnsiTheme="minorEastAsia"/>
          <w:b/>
          <w:bCs/>
          <w:kern w:val="0"/>
          <w:szCs w:val="21"/>
        </w:rPr>
        <w:t>学习目标</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1.通过阅读《重刊序言》和《后记》，了解《乡</w:t>
      </w:r>
      <w:bookmarkStart w:id="0" w:name="_GoBack"/>
      <w:bookmarkEnd w:id="0"/>
      <w:r>
        <w:rPr>
          <w:rFonts w:cs="宋体" w:asciiTheme="minorEastAsia" w:hAnsiTheme="minorEastAsia"/>
          <w:kern w:val="0"/>
          <w:szCs w:val="21"/>
        </w:rPr>
        <w:t>土中国》的作者和成书。</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2.通过与文学作品的目录比对，了解学术概念的不同，进而感受学术著作的内容。</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3.通过讨论思考，总结学习《乡土中国》的现代意义。</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 </w:t>
      </w:r>
      <w:r>
        <w:rPr>
          <w:rFonts w:cs="宋体" w:asciiTheme="minorEastAsia" w:hAnsiTheme="minorEastAsia"/>
          <w:b/>
          <w:bCs/>
          <w:kern w:val="0"/>
          <w:szCs w:val="21"/>
        </w:rPr>
        <w:t>学习重难点</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1.通过比较分析，了解学术概念的不同。</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2.通过思考，总结表达学习《乡土中国》的现代意义或价值。</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 </w:t>
      </w:r>
      <w:r>
        <w:rPr>
          <w:rFonts w:cs="宋体" w:asciiTheme="minorEastAsia" w:hAnsiTheme="minorEastAsia"/>
          <w:b/>
          <w:bCs/>
          <w:kern w:val="0"/>
          <w:szCs w:val="21"/>
        </w:rPr>
        <w:t>学习过程</w:t>
      </w:r>
    </w:p>
    <w:p>
      <w:pPr>
        <w:widowControl/>
        <w:spacing w:beforeLines="50" w:afterLines="50"/>
        <w:jc w:val="left"/>
        <w:rPr>
          <w:rFonts w:hint="eastAsia" w:cs="宋体" w:asciiTheme="minorEastAsia" w:hAnsiTheme="minorEastAsia"/>
          <w:b/>
          <w:bCs/>
          <w:kern w:val="0"/>
          <w:szCs w:val="21"/>
        </w:rPr>
      </w:pPr>
      <w:r>
        <w:rPr>
          <w:rFonts w:hint="eastAsia" w:cs="宋体" w:asciiTheme="minorEastAsia" w:hAnsiTheme="minorEastAsia"/>
          <w:b/>
          <w:bCs/>
          <w:kern w:val="0"/>
          <w:szCs w:val="21"/>
        </w:rPr>
        <w:t xml:space="preserve">    </w:t>
      </w:r>
      <w:r>
        <w:rPr>
          <w:rFonts w:cs="宋体" w:asciiTheme="minorEastAsia" w:hAnsiTheme="minorEastAsia"/>
          <w:b/>
          <w:bCs/>
          <w:kern w:val="0"/>
          <w:szCs w:val="21"/>
        </w:rPr>
        <w:t>（一）</w:t>
      </w:r>
      <w:r>
        <w:rPr>
          <w:rFonts w:hint="eastAsia" w:cs="宋体" w:asciiTheme="minorEastAsia" w:hAnsiTheme="minorEastAsia"/>
          <w:b/>
          <w:bCs/>
          <w:kern w:val="0"/>
          <w:szCs w:val="21"/>
        </w:rPr>
        <w:t>揭开面纱，还原真意——这是一本怎样的书</w:t>
      </w:r>
    </w:p>
    <w:p>
      <w:pPr>
        <w:widowControl/>
        <w:spacing w:beforeLines="50" w:afterLines="50"/>
        <w:ind w:firstLine="480"/>
        <w:rPr>
          <w:rFonts w:hint="eastAsia" w:cs="宋体" w:asciiTheme="minorEastAsia" w:hAnsiTheme="minorEastAsia"/>
          <w:kern w:val="0"/>
          <w:szCs w:val="21"/>
        </w:rPr>
      </w:pPr>
      <w:r>
        <w:rPr>
          <w:rFonts w:hint="eastAsia" w:cs="宋体" w:asciiTheme="minorEastAsia" w:hAnsiTheme="minorEastAsia"/>
          <w:kern w:val="0"/>
          <w:szCs w:val="21"/>
        </w:rPr>
        <w:t>我们了解一本书从哪里开始呢？首先我们得从这本书的序言和后记开始。这里往往是我们阅读开始最重要的东西，借此我们可以揭开这本书的面纱。</w:t>
      </w:r>
    </w:p>
    <w:tbl>
      <w:tblPr>
        <w:tblStyle w:val="6"/>
        <w:tblW w:w="10152" w:type="dxa"/>
        <w:tblInd w:w="419" w:type="dxa"/>
        <w:shd w:val="clear" w:color="auto" w:fill="FFFFFF"/>
        <w:tblLayout w:type="autofit"/>
        <w:tblCellMar>
          <w:top w:w="0" w:type="dxa"/>
          <w:left w:w="0" w:type="dxa"/>
          <w:bottom w:w="0" w:type="dxa"/>
          <w:right w:w="0" w:type="dxa"/>
        </w:tblCellMar>
      </w:tblPr>
      <w:tblGrid>
        <w:gridCol w:w="2324"/>
        <w:gridCol w:w="2359"/>
        <w:gridCol w:w="5469"/>
      </w:tblGrid>
      <w:tr>
        <w:tblPrEx>
          <w:shd w:val="clear" w:color="auto" w:fill="FFFFFF"/>
          <w:tblCellMar>
            <w:top w:w="0" w:type="dxa"/>
            <w:left w:w="0" w:type="dxa"/>
            <w:bottom w:w="0" w:type="dxa"/>
            <w:right w:w="0" w:type="dxa"/>
          </w:tblCellMar>
        </w:tblPrEx>
        <w:tc>
          <w:tcPr>
            <w:tcW w:w="2324"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widowControl/>
              <w:spacing w:beforeLines="50" w:afterLines="50"/>
              <w:rPr>
                <w:rFonts w:cs="宋体" w:asciiTheme="minorEastAsia" w:hAnsiTheme="minorEastAsia"/>
                <w:color w:val="333333"/>
                <w:spacing w:val="7"/>
                <w:kern w:val="0"/>
                <w:szCs w:val="21"/>
              </w:rPr>
            </w:pPr>
            <w:r>
              <w:rPr>
                <w:rFonts w:hint="eastAsia" w:cs="宋体" w:asciiTheme="minorEastAsia" w:hAnsiTheme="minorEastAsia"/>
                <w:b/>
                <w:bCs/>
                <w:color w:val="333333"/>
                <w:spacing w:val="7"/>
                <w:kern w:val="0"/>
                <w:szCs w:val="21"/>
              </w:rPr>
              <w:t>前言、前记、序（自序、代序）、叙、绪、引言、弁言、卷首语</w:t>
            </w:r>
          </w:p>
        </w:tc>
        <w:tc>
          <w:tcPr>
            <w:tcW w:w="2359"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tcPr>
          <w:p>
            <w:pPr>
              <w:widowControl/>
              <w:spacing w:beforeLines="50" w:afterLines="50"/>
              <w:rPr>
                <w:rFonts w:cs="宋体" w:asciiTheme="minorEastAsia" w:hAnsiTheme="minorEastAsia"/>
                <w:color w:val="333333"/>
                <w:spacing w:val="7"/>
                <w:kern w:val="0"/>
                <w:szCs w:val="21"/>
              </w:rPr>
            </w:pPr>
            <w:r>
              <w:rPr>
                <w:rFonts w:hint="eastAsia" w:cs="宋体" w:asciiTheme="minorEastAsia" w:hAnsiTheme="minorEastAsia"/>
                <w:color w:val="333333"/>
                <w:spacing w:val="7"/>
                <w:kern w:val="0"/>
                <w:szCs w:val="21"/>
              </w:rPr>
              <w:t>写在书籍或文章前面的文字</w:t>
            </w:r>
          </w:p>
        </w:tc>
        <w:tc>
          <w:tcPr>
            <w:tcW w:w="5469"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tcPr>
          <w:p>
            <w:pPr>
              <w:widowControl/>
              <w:spacing w:beforeLines="50" w:afterLines="50"/>
              <w:rPr>
                <w:rFonts w:cs="宋体" w:asciiTheme="minorEastAsia" w:hAnsiTheme="minorEastAsia"/>
                <w:color w:val="333333"/>
                <w:spacing w:val="7"/>
                <w:kern w:val="0"/>
                <w:szCs w:val="21"/>
              </w:rPr>
            </w:pPr>
            <w:r>
              <w:rPr>
                <w:rFonts w:hint="eastAsia" w:cs="宋体" w:asciiTheme="minorEastAsia" w:hAnsiTheme="minorEastAsia"/>
                <w:color w:val="333333"/>
                <w:spacing w:val="7"/>
                <w:kern w:val="0"/>
                <w:szCs w:val="21"/>
              </w:rPr>
              <w:t>说明基本内容、编著</w:t>
            </w:r>
            <w:r>
              <w:rPr>
                <w:rFonts w:cs="宋体" w:asciiTheme="minorEastAsia" w:hAnsiTheme="minorEastAsia"/>
                <w:color w:val="333333"/>
                <w:spacing w:val="7"/>
                <w:kern w:val="0"/>
                <w:szCs w:val="21"/>
              </w:rPr>
              <w:t>(</w:t>
            </w:r>
            <w:r>
              <w:rPr>
                <w:rFonts w:hint="eastAsia" w:cs="宋体" w:asciiTheme="minorEastAsia" w:hAnsiTheme="minorEastAsia"/>
                <w:color w:val="333333"/>
                <w:spacing w:val="7"/>
                <w:kern w:val="0"/>
                <w:szCs w:val="21"/>
              </w:rPr>
              <w:t>译</w:t>
            </w:r>
            <w:r>
              <w:rPr>
                <w:rFonts w:cs="宋体" w:asciiTheme="minorEastAsia" w:hAnsiTheme="minorEastAsia"/>
                <w:color w:val="333333"/>
                <w:spacing w:val="7"/>
                <w:kern w:val="0"/>
                <w:szCs w:val="21"/>
              </w:rPr>
              <w:t>)</w:t>
            </w:r>
            <w:r>
              <w:rPr>
                <w:rFonts w:hint="eastAsia" w:cs="宋体" w:asciiTheme="minorEastAsia" w:hAnsiTheme="minorEastAsia"/>
                <w:color w:val="333333"/>
                <w:spacing w:val="7"/>
                <w:kern w:val="0"/>
                <w:szCs w:val="21"/>
              </w:rPr>
              <w:t>意图、成书过程、学术价值及著译者的介绍等</w:t>
            </w:r>
          </w:p>
        </w:tc>
      </w:tr>
      <w:tr>
        <w:tblPrEx>
          <w:tblCellMar>
            <w:top w:w="0" w:type="dxa"/>
            <w:left w:w="0" w:type="dxa"/>
            <w:bottom w:w="0" w:type="dxa"/>
            <w:right w:w="0" w:type="dxa"/>
          </w:tblCellMar>
        </w:tblPrEx>
        <w:tc>
          <w:tcPr>
            <w:tcW w:w="232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widowControl/>
              <w:spacing w:beforeLines="50" w:afterLines="50"/>
              <w:rPr>
                <w:rFonts w:cs="宋体" w:asciiTheme="minorEastAsia" w:hAnsiTheme="minorEastAsia"/>
                <w:color w:val="333333"/>
                <w:spacing w:val="7"/>
                <w:kern w:val="0"/>
                <w:szCs w:val="21"/>
              </w:rPr>
            </w:pPr>
            <w:r>
              <w:rPr>
                <w:rFonts w:cs="宋体" w:asciiTheme="minorEastAsia" w:hAnsiTheme="minorEastAsia"/>
                <w:color w:val="333333"/>
                <w:spacing w:val="7"/>
                <w:kern w:val="0"/>
                <w:szCs w:val="21"/>
              </w:rPr>
              <w:t> </w:t>
            </w:r>
            <w:r>
              <w:rPr>
                <w:rFonts w:hint="eastAsia" w:cs="宋体" w:asciiTheme="minorEastAsia" w:hAnsiTheme="minorEastAsia"/>
                <w:b/>
                <w:bCs/>
                <w:color w:val="333333"/>
                <w:spacing w:val="7"/>
                <w:kern w:val="0"/>
                <w:szCs w:val="21"/>
              </w:rPr>
              <w:t>跋、后序、后记</w:t>
            </w:r>
          </w:p>
        </w:tc>
        <w:tc>
          <w:tcPr>
            <w:tcW w:w="2359"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widowControl/>
              <w:spacing w:beforeLines="50" w:afterLines="50"/>
              <w:rPr>
                <w:rFonts w:cs="宋体" w:asciiTheme="minorEastAsia" w:hAnsiTheme="minorEastAsia"/>
                <w:color w:val="333333"/>
                <w:spacing w:val="7"/>
                <w:kern w:val="0"/>
                <w:szCs w:val="21"/>
              </w:rPr>
            </w:pPr>
            <w:r>
              <w:rPr>
                <w:rFonts w:hint="eastAsia" w:cs="宋体" w:asciiTheme="minorEastAsia" w:hAnsiTheme="minorEastAsia"/>
                <w:color w:val="333333"/>
                <w:spacing w:val="7"/>
                <w:kern w:val="0"/>
                <w:szCs w:val="21"/>
              </w:rPr>
              <w:t>写在书籍或文章后面的文字</w:t>
            </w:r>
          </w:p>
        </w:tc>
        <w:tc>
          <w:tcPr>
            <w:tcW w:w="5469"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widowControl/>
              <w:spacing w:beforeLines="50" w:afterLines="50"/>
              <w:rPr>
                <w:rFonts w:cs="宋体" w:asciiTheme="minorEastAsia" w:hAnsiTheme="minorEastAsia"/>
                <w:color w:val="333333"/>
                <w:spacing w:val="7"/>
                <w:kern w:val="0"/>
                <w:szCs w:val="21"/>
              </w:rPr>
            </w:pPr>
            <w:r>
              <w:rPr>
                <w:rFonts w:hint="eastAsia" w:cs="宋体" w:asciiTheme="minorEastAsia" w:hAnsiTheme="minorEastAsia"/>
                <w:color w:val="333333"/>
                <w:spacing w:val="7"/>
                <w:kern w:val="0"/>
                <w:szCs w:val="21"/>
              </w:rPr>
              <w:t>说明写作经过，或评价内容等。有时作者故意用后记的形式对某个问题提出引人深思的看法，让读者能够进行更深层次的思考。</w:t>
            </w:r>
          </w:p>
        </w:tc>
      </w:tr>
    </w:tbl>
    <w:p>
      <w:pPr>
        <w:widowControl/>
        <w:spacing w:beforeLines="50" w:afterLines="50"/>
        <w:ind w:firstLine="480"/>
        <w:rPr>
          <w:rFonts w:cs="宋体" w:asciiTheme="minorEastAsia" w:hAnsiTheme="minorEastAsia"/>
          <w:kern w:val="0"/>
          <w:szCs w:val="21"/>
        </w:rPr>
      </w:pPr>
      <w:r>
        <w:rPr>
          <w:rFonts w:hint="eastAsia" w:cs="宋体" w:asciiTheme="minorEastAsia" w:hAnsiTheme="minorEastAsia"/>
          <w:kern w:val="0"/>
          <w:szCs w:val="21"/>
        </w:rPr>
        <w:t>那么这本书有怎样的形态，因何而来呢？让我们一起阅读《乡土中国》重刊序言、后记还有目录。思考以下几个问题，并把你得到的结论，组合写作一段《乡土中国》的介绍词。</w:t>
      </w:r>
    </w:p>
    <w:p>
      <w:pPr>
        <w:widowControl/>
        <w:spacing w:beforeLines="50" w:afterLines="50"/>
        <w:ind w:firstLine="480"/>
        <w:rPr>
          <w:rFonts w:cs="宋体" w:asciiTheme="minorEastAsia" w:hAnsiTheme="minorEastAsia"/>
          <w:kern w:val="0"/>
          <w:szCs w:val="21"/>
        </w:rPr>
      </w:pPr>
      <w:r>
        <w:rPr>
          <w:rFonts w:hint="eastAsia" w:cs="宋体" w:asciiTheme="minorEastAsia" w:hAnsiTheme="minorEastAsia"/>
          <w:b/>
          <w:bCs/>
          <w:kern w:val="0"/>
          <w:szCs w:val="21"/>
        </w:rPr>
        <w:t>（</w:t>
      </w:r>
      <w:r>
        <w:rPr>
          <w:rFonts w:cs="宋体" w:asciiTheme="minorEastAsia" w:hAnsiTheme="minorEastAsia"/>
          <w:b/>
          <w:bCs/>
          <w:kern w:val="0"/>
          <w:szCs w:val="21"/>
        </w:rPr>
        <w:t>1</w:t>
      </w:r>
      <w:r>
        <w:rPr>
          <w:rFonts w:hint="eastAsia" w:cs="宋体" w:asciiTheme="minorEastAsia" w:hAnsiTheme="minorEastAsia"/>
          <w:b/>
          <w:bCs/>
          <w:kern w:val="0"/>
          <w:szCs w:val="21"/>
        </w:rPr>
        <w:t>）这本书的成书经过？</w:t>
      </w:r>
    </w:p>
    <w:p>
      <w:pPr>
        <w:widowControl/>
        <w:spacing w:beforeLines="50" w:afterLines="50"/>
        <w:ind w:firstLine="480"/>
        <w:rPr>
          <w:rFonts w:cs="宋体" w:asciiTheme="minorEastAsia" w:hAnsiTheme="minorEastAsia"/>
          <w:kern w:val="0"/>
          <w:szCs w:val="21"/>
        </w:rPr>
      </w:pPr>
      <w:r>
        <w:rPr>
          <w:rFonts w:hint="eastAsia" w:cs="宋体" w:asciiTheme="minorEastAsia" w:hAnsiTheme="minorEastAsia"/>
          <w:kern w:val="0"/>
          <w:szCs w:val="21"/>
        </w:rPr>
        <w:t>明确：《乡土中国》是费孝通所著的</w:t>
      </w:r>
      <w:r>
        <w:rPr>
          <w:rFonts w:hint="eastAsia" w:cs="宋体" w:asciiTheme="minorEastAsia" w:hAnsiTheme="minorEastAsia"/>
          <w:bCs/>
          <w:kern w:val="0"/>
          <w:szCs w:val="21"/>
        </w:rPr>
        <w:t>一部研究中国乡村社会特点的学术著作。</w:t>
      </w:r>
      <w:r>
        <w:rPr>
          <w:rFonts w:hint="eastAsia" w:cs="宋体" w:asciiTheme="minorEastAsia" w:hAnsiTheme="minorEastAsia"/>
          <w:kern w:val="0"/>
          <w:szCs w:val="21"/>
        </w:rPr>
        <w:t>此书的写作，缘起于</w:t>
      </w:r>
      <w:r>
        <w:rPr>
          <w:rFonts w:cs="宋体" w:asciiTheme="minorEastAsia" w:hAnsiTheme="minorEastAsia"/>
          <w:kern w:val="0"/>
          <w:szCs w:val="21"/>
        </w:rPr>
        <w:t>20</w:t>
      </w:r>
      <w:r>
        <w:rPr>
          <w:rFonts w:hint="eastAsia" w:cs="宋体" w:asciiTheme="minorEastAsia" w:hAnsiTheme="minorEastAsia"/>
          <w:kern w:val="0"/>
          <w:szCs w:val="21"/>
        </w:rPr>
        <w:t>世纪</w:t>
      </w:r>
      <w:r>
        <w:rPr>
          <w:rFonts w:cs="宋体" w:asciiTheme="minorEastAsia" w:hAnsiTheme="minorEastAsia"/>
          <w:bCs/>
          <w:kern w:val="0"/>
          <w:szCs w:val="21"/>
        </w:rPr>
        <w:t>40</w:t>
      </w:r>
      <w:r>
        <w:rPr>
          <w:rFonts w:hint="eastAsia" w:cs="宋体" w:asciiTheme="minorEastAsia" w:hAnsiTheme="minorEastAsia"/>
          <w:bCs/>
          <w:kern w:val="0"/>
          <w:szCs w:val="21"/>
        </w:rPr>
        <w:t>年代后期作者在西南联大和云南大学讲授“乡村社会学”课程的经历。</w:t>
      </w:r>
      <w:r>
        <w:rPr>
          <w:rFonts w:hint="eastAsia" w:cs="宋体" w:asciiTheme="minorEastAsia" w:hAnsiTheme="minorEastAsia"/>
          <w:kern w:val="0"/>
          <w:szCs w:val="21"/>
        </w:rPr>
        <w:t>最初费孝通参考美国的教材授课，上过几轮后，他利用自己的社会调查成果重起炉灶，以中国基层传统社会——</w:t>
      </w:r>
      <w:r>
        <w:rPr>
          <w:rFonts w:hint="eastAsia" w:cs="宋体" w:asciiTheme="minorEastAsia" w:hAnsiTheme="minorEastAsia"/>
          <w:bCs/>
          <w:kern w:val="0"/>
          <w:szCs w:val="21"/>
        </w:rPr>
        <w:t>农村为对象，边研究边授课，并撰写了</w:t>
      </w:r>
      <w:r>
        <w:rPr>
          <w:rFonts w:cs="宋体" w:asciiTheme="minorEastAsia" w:hAnsiTheme="minorEastAsia"/>
          <w:bCs/>
          <w:kern w:val="0"/>
          <w:szCs w:val="21"/>
        </w:rPr>
        <w:t>14</w:t>
      </w:r>
      <w:r>
        <w:rPr>
          <w:rFonts w:hint="eastAsia" w:cs="宋体" w:asciiTheme="minorEastAsia" w:hAnsiTheme="minorEastAsia"/>
          <w:bCs/>
          <w:kern w:val="0"/>
          <w:szCs w:val="21"/>
        </w:rPr>
        <w:t>篇文章，之后整理汇成此书。</w:t>
      </w:r>
    </w:p>
    <w:p>
      <w:pPr>
        <w:widowControl/>
        <w:spacing w:beforeLines="50" w:afterLines="50"/>
        <w:ind w:firstLine="480"/>
        <w:rPr>
          <w:rFonts w:cs="宋体" w:asciiTheme="minorEastAsia" w:hAnsiTheme="minorEastAsia"/>
          <w:kern w:val="0"/>
          <w:szCs w:val="21"/>
        </w:rPr>
      </w:pPr>
      <w:r>
        <w:rPr>
          <w:rFonts w:hint="eastAsia" w:cs="宋体" w:asciiTheme="minorEastAsia" w:hAnsiTheme="minorEastAsia"/>
          <w:b/>
          <w:bCs/>
          <w:kern w:val="0"/>
          <w:szCs w:val="21"/>
        </w:rPr>
        <w:t>（</w:t>
      </w:r>
      <w:r>
        <w:rPr>
          <w:rFonts w:cs="宋体" w:asciiTheme="minorEastAsia" w:hAnsiTheme="minorEastAsia"/>
          <w:b/>
          <w:bCs/>
          <w:kern w:val="0"/>
          <w:szCs w:val="21"/>
        </w:rPr>
        <w:t>2</w:t>
      </w:r>
      <w:r>
        <w:rPr>
          <w:rFonts w:hint="eastAsia" w:cs="宋体" w:asciiTheme="minorEastAsia" w:hAnsiTheme="minorEastAsia"/>
          <w:b/>
          <w:bCs/>
          <w:kern w:val="0"/>
          <w:szCs w:val="21"/>
        </w:rPr>
        <w:t>）这本书的特征？</w:t>
      </w:r>
    </w:p>
    <w:p>
      <w:pPr>
        <w:widowControl/>
        <w:spacing w:beforeLines="50" w:afterLines="50"/>
        <w:ind w:firstLine="480"/>
        <w:rPr>
          <w:rFonts w:cs="宋体" w:asciiTheme="minorEastAsia" w:hAnsiTheme="minorEastAsia"/>
          <w:kern w:val="0"/>
          <w:szCs w:val="21"/>
        </w:rPr>
      </w:pPr>
      <w:r>
        <w:rPr>
          <w:rFonts w:hint="eastAsia" w:cs="宋体" w:asciiTheme="minorEastAsia" w:hAnsiTheme="minorEastAsia"/>
          <w:kern w:val="0"/>
          <w:szCs w:val="21"/>
        </w:rPr>
        <w:t>明确：</w:t>
      </w:r>
      <w:r>
        <w:rPr>
          <w:rFonts w:cs="宋体" w:asciiTheme="minorEastAsia" w:hAnsiTheme="minorEastAsia"/>
          <w:bCs/>
          <w:kern w:val="0"/>
          <w:szCs w:val="21"/>
        </w:rPr>
        <w:t>A</w:t>
      </w:r>
      <w:r>
        <w:rPr>
          <w:rFonts w:hint="eastAsia" w:cs="宋体" w:asciiTheme="minorEastAsia" w:hAnsiTheme="minorEastAsia"/>
          <w:bCs/>
          <w:kern w:val="0"/>
          <w:szCs w:val="21"/>
        </w:rPr>
        <w:t>、它不是一个具体社会的描写，而是从具体社会里提炼出一些概念。</w:t>
      </w:r>
    </w:p>
    <w:p>
      <w:pPr>
        <w:widowControl/>
        <w:spacing w:beforeLines="50" w:afterLines="50"/>
        <w:ind w:firstLine="480"/>
        <w:rPr>
          <w:rFonts w:cs="宋体" w:asciiTheme="minorEastAsia" w:hAnsiTheme="minorEastAsia"/>
          <w:kern w:val="0"/>
          <w:szCs w:val="21"/>
        </w:rPr>
      </w:pPr>
      <w:r>
        <w:rPr>
          <w:rFonts w:hint="eastAsia" w:cs="宋体" w:asciiTheme="minorEastAsia" w:hAnsiTheme="minorEastAsia"/>
          <w:kern w:val="0"/>
          <w:szCs w:val="21"/>
        </w:rPr>
        <w:t>在书中，作者用通俗、简洁的语言对中国基层传统社会的主要特征进行了概述和分析，全面展现了乡土社会面貌和内在精神气质，需要指出的是，</w:t>
      </w:r>
      <w:r>
        <w:rPr>
          <w:rFonts w:hint="eastAsia" w:cs="宋体" w:asciiTheme="minorEastAsia" w:hAnsiTheme="minorEastAsia"/>
          <w:bCs/>
          <w:kern w:val="0"/>
          <w:szCs w:val="21"/>
        </w:rPr>
        <w:t>书中讲到的乡土中国，并不是具体的中国社会的素描，而是包含在具体的中国基层传统社会里的一种特具的体系，支配着社会生活的各个方面。</w:t>
      </w:r>
    </w:p>
    <w:p>
      <w:pPr>
        <w:widowControl/>
        <w:spacing w:beforeLines="50" w:afterLines="50"/>
        <w:ind w:firstLine="480"/>
        <w:rPr>
          <w:rFonts w:cs="宋体" w:asciiTheme="minorEastAsia" w:hAnsiTheme="minorEastAsia"/>
          <w:kern w:val="0"/>
          <w:szCs w:val="21"/>
        </w:rPr>
      </w:pPr>
      <w:r>
        <w:rPr>
          <w:rFonts w:cs="宋体" w:asciiTheme="minorEastAsia" w:hAnsiTheme="minorEastAsia"/>
          <w:bCs/>
          <w:kern w:val="0"/>
          <w:szCs w:val="21"/>
        </w:rPr>
        <w:t>B</w:t>
      </w:r>
      <w:r>
        <w:rPr>
          <w:rFonts w:hint="eastAsia" w:cs="宋体" w:asciiTheme="minorEastAsia" w:hAnsiTheme="minorEastAsia"/>
          <w:bCs/>
          <w:kern w:val="0"/>
          <w:szCs w:val="21"/>
        </w:rPr>
        <w:t>、这本书是基于实地的社区研究。</w:t>
      </w:r>
    </w:p>
    <w:p>
      <w:pPr>
        <w:widowControl/>
        <w:spacing w:beforeLines="50" w:afterLines="50"/>
        <w:ind w:firstLine="480"/>
        <w:rPr>
          <w:rFonts w:cs="宋体" w:asciiTheme="minorEastAsia" w:hAnsiTheme="minorEastAsia"/>
          <w:kern w:val="0"/>
          <w:szCs w:val="21"/>
        </w:rPr>
      </w:pPr>
      <w:r>
        <w:rPr>
          <w:rFonts w:cs="宋体" w:asciiTheme="minorEastAsia" w:hAnsiTheme="minorEastAsia"/>
          <w:bCs/>
          <w:kern w:val="0"/>
          <w:szCs w:val="21"/>
        </w:rPr>
        <w:t>C</w:t>
      </w:r>
      <w:r>
        <w:rPr>
          <w:rFonts w:hint="eastAsia" w:cs="宋体" w:asciiTheme="minorEastAsia" w:hAnsiTheme="minorEastAsia"/>
          <w:bCs/>
          <w:kern w:val="0"/>
          <w:szCs w:val="21"/>
        </w:rPr>
        <w:t>、专从社会结构来研究。</w:t>
      </w:r>
    </w:p>
    <w:p>
      <w:pPr>
        <w:widowControl/>
        <w:spacing w:beforeLines="50" w:afterLines="50"/>
        <w:ind w:firstLine="480"/>
        <w:rPr>
          <w:rFonts w:cs="宋体" w:asciiTheme="minorEastAsia" w:hAnsiTheme="minorEastAsia"/>
          <w:kern w:val="0"/>
          <w:szCs w:val="21"/>
        </w:rPr>
      </w:pPr>
      <w:r>
        <w:rPr>
          <w:rFonts w:cs="宋体" w:asciiTheme="minorEastAsia" w:hAnsiTheme="minorEastAsia"/>
          <w:bCs/>
          <w:kern w:val="0"/>
          <w:szCs w:val="21"/>
        </w:rPr>
        <w:t>D</w:t>
      </w:r>
      <w:r>
        <w:rPr>
          <w:rFonts w:hint="eastAsia" w:cs="宋体" w:asciiTheme="minorEastAsia" w:hAnsiTheme="minorEastAsia"/>
          <w:bCs/>
          <w:kern w:val="0"/>
          <w:szCs w:val="21"/>
        </w:rPr>
        <w:t>、还是探索，有些概念还不够成熟。</w:t>
      </w:r>
    </w:p>
    <w:p>
      <w:pPr>
        <w:widowControl/>
        <w:spacing w:beforeLines="50" w:afterLines="50"/>
        <w:ind w:firstLine="480"/>
        <w:rPr>
          <w:rFonts w:cs="宋体" w:asciiTheme="minorEastAsia" w:hAnsiTheme="minorEastAsia"/>
          <w:kern w:val="0"/>
          <w:szCs w:val="21"/>
        </w:rPr>
      </w:pPr>
      <w:r>
        <w:rPr>
          <w:rFonts w:hint="eastAsia" w:cs="宋体" w:asciiTheme="minorEastAsia" w:hAnsiTheme="minorEastAsia"/>
          <w:b/>
          <w:bCs/>
          <w:kern w:val="0"/>
          <w:szCs w:val="21"/>
        </w:rPr>
        <w:t>（</w:t>
      </w:r>
      <w:r>
        <w:rPr>
          <w:rFonts w:cs="宋体" w:asciiTheme="minorEastAsia" w:hAnsiTheme="minorEastAsia"/>
          <w:b/>
          <w:bCs/>
          <w:kern w:val="0"/>
          <w:szCs w:val="21"/>
        </w:rPr>
        <w:t>3</w:t>
      </w:r>
      <w:r>
        <w:rPr>
          <w:rFonts w:hint="eastAsia" w:cs="宋体" w:asciiTheme="minorEastAsia" w:hAnsiTheme="minorEastAsia"/>
          <w:b/>
          <w:bCs/>
          <w:kern w:val="0"/>
          <w:szCs w:val="21"/>
        </w:rPr>
        <w:t>）这本书的作者，你得到了怎样的信息？</w:t>
      </w:r>
    </w:p>
    <w:p>
      <w:pPr>
        <w:widowControl/>
        <w:spacing w:beforeLines="50" w:afterLines="50"/>
        <w:ind w:firstLine="480"/>
        <w:rPr>
          <w:rFonts w:cs="宋体" w:asciiTheme="minorEastAsia" w:hAnsiTheme="minorEastAsia"/>
          <w:kern w:val="0"/>
          <w:szCs w:val="21"/>
        </w:rPr>
      </w:pPr>
      <w:r>
        <w:rPr>
          <w:rFonts w:hint="eastAsia" w:cs="宋体" w:asciiTheme="minorEastAsia" w:hAnsiTheme="minorEastAsia"/>
          <w:kern w:val="0"/>
          <w:szCs w:val="21"/>
        </w:rPr>
        <w:t>明确：他是我国著名的社会学家、人类学家、民族学家。《江村经济》——“人类学实地调查和理论工作发展中的一个里程碑”；《乡土中国》——社会科学研究经典之作。</w:t>
      </w:r>
    </w:p>
    <w:p>
      <w:pPr>
        <w:widowControl/>
        <w:spacing w:beforeLines="50" w:afterLines="50"/>
        <w:ind w:firstLine="480"/>
        <w:rPr>
          <w:rFonts w:cs="宋体" w:asciiTheme="minorEastAsia" w:hAnsiTheme="minorEastAsia"/>
          <w:kern w:val="0"/>
          <w:szCs w:val="21"/>
        </w:rPr>
      </w:pPr>
      <w:r>
        <w:rPr>
          <w:rFonts w:hint="eastAsia" w:cs="宋体" w:asciiTheme="minorEastAsia" w:hAnsiTheme="minorEastAsia"/>
          <w:b/>
          <w:bCs/>
          <w:kern w:val="0"/>
          <w:szCs w:val="21"/>
        </w:rPr>
        <w:t>（</w:t>
      </w:r>
      <w:r>
        <w:rPr>
          <w:rFonts w:cs="宋体" w:asciiTheme="minorEastAsia" w:hAnsiTheme="minorEastAsia"/>
          <w:b/>
          <w:bCs/>
          <w:kern w:val="0"/>
          <w:szCs w:val="21"/>
        </w:rPr>
        <w:t>4</w:t>
      </w:r>
      <w:r>
        <w:rPr>
          <w:rFonts w:hint="eastAsia" w:cs="宋体" w:asciiTheme="minorEastAsia" w:hAnsiTheme="minorEastAsia"/>
          <w:b/>
          <w:bCs/>
          <w:kern w:val="0"/>
          <w:szCs w:val="21"/>
        </w:rPr>
        <w:t>）这本书有怎样的内容？</w:t>
      </w:r>
    </w:p>
    <w:p>
      <w:pPr>
        <w:widowControl/>
        <w:spacing w:beforeLines="50" w:afterLines="50"/>
        <w:ind w:firstLine="480"/>
        <w:rPr>
          <w:rFonts w:cs="宋体" w:asciiTheme="minorEastAsia" w:hAnsiTheme="minorEastAsia"/>
          <w:kern w:val="0"/>
          <w:szCs w:val="21"/>
        </w:rPr>
      </w:pPr>
      <w:r>
        <w:rPr>
          <w:rFonts w:hint="eastAsia" w:cs="宋体" w:asciiTheme="minorEastAsia" w:hAnsiTheme="minorEastAsia"/>
          <w:kern w:val="0"/>
          <w:szCs w:val="21"/>
        </w:rPr>
        <w:t>明确：《乡土中国》一书收录了《乡土本色》《文字下乡》《再论文字下乡》《差序格局》《系维着私人的道德》《家族》《男女有别》《礼治秩序》《无讼》《无为政治》《长老统治》《血缘和地缘》《名实的分离》《从欲望到需要》十四篇论文，分别从乡村社区、文化传递、家族制度、道德观念、权力结构、社会规范、社会变迁等诸多方面深度解剖了中国乡土社会的结构及其本色。</w:t>
      </w:r>
    </w:p>
    <w:p>
      <w:pPr>
        <w:widowControl/>
        <w:spacing w:beforeLines="50" w:afterLines="50"/>
        <w:ind w:firstLine="480"/>
        <w:rPr>
          <w:rFonts w:cs="宋体" w:asciiTheme="minorEastAsia" w:hAnsiTheme="minorEastAsia"/>
          <w:kern w:val="0"/>
          <w:szCs w:val="21"/>
        </w:rPr>
      </w:pPr>
      <w:r>
        <w:rPr>
          <w:rFonts w:cs="宋体" w:asciiTheme="minorEastAsia" w:hAnsiTheme="minorEastAsia"/>
          <w:b/>
          <w:bCs/>
          <w:kern w:val="0"/>
          <w:szCs w:val="21"/>
        </w:rPr>
        <w:t> </w:t>
      </w:r>
      <w:r>
        <w:rPr>
          <w:rFonts w:hint="eastAsia" w:cs="宋体" w:asciiTheme="minorEastAsia" w:hAnsiTheme="minorEastAsia"/>
          <w:b/>
          <w:bCs/>
          <w:kern w:val="0"/>
          <w:szCs w:val="21"/>
        </w:rPr>
        <w:t>请同学们为《乡土中国》这本书，写下一段介绍词。</w:t>
      </w:r>
    </w:p>
    <w:p>
      <w:pPr>
        <w:widowControl/>
        <w:spacing w:beforeLines="50" w:afterLines="50"/>
        <w:rPr>
          <w:rFonts w:hint="eastAsia" w:cs="宋体" w:asciiTheme="minorEastAsia" w:hAnsiTheme="minorEastAsia"/>
          <w:kern w:val="0"/>
          <w:szCs w:val="21"/>
          <w:u w:val="single"/>
        </w:rPr>
      </w:pPr>
      <w:r>
        <w:rPr>
          <w:rFonts w:hint="eastAsia" w:cs="宋体" w:asciiTheme="minorEastAsia" w:hAnsiTheme="minorEastAsia"/>
          <w:kern w:val="0"/>
          <w:szCs w:val="21"/>
          <w:u w:val="single"/>
        </w:rPr>
        <w:t xml:space="preserve">                                                                                                         </w:t>
      </w:r>
    </w:p>
    <w:p>
      <w:pPr>
        <w:pStyle w:val="5"/>
        <w:shd w:val="clear" w:color="auto" w:fill="FFFFFF"/>
        <w:spacing w:beforeLines="50" w:beforeAutospacing="0" w:afterLines="5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b/>
          <w:bCs/>
          <w:sz w:val="21"/>
          <w:szCs w:val="21"/>
        </w:rPr>
        <w:t>（二）驱动赋能，走向自觉——我们为什么要读这本书</w:t>
      </w:r>
    </w:p>
    <w:p>
      <w:pPr>
        <w:pStyle w:val="5"/>
        <w:shd w:val="clear" w:color="auto" w:fill="FFFFFF"/>
        <w:spacing w:beforeLines="50" w:beforeAutospacing="0" w:afterLines="5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现象一：从农村来的父母，来到城市却要在城市的郊区开垦一片土地；开垦不到及时在阳台也要种上一点蔬菜。</w:t>
      </w:r>
    </w:p>
    <w:p>
      <w:pPr>
        <w:pStyle w:val="5"/>
        <w:shd w:val="clear" w:color="auto" w:fill="FFFFFF"/>
        <w:spacing w:beforeLines="50" w:beforeAutospacing="0" w:afterLines="5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我们有太多的人在面对一种城市化生活的转型，有太多的人在面对越来越多时间离开自己家乡而迁移进入城市之中去生活的选择，甚至可以说有太多的人将面对在并非自己所曾经熟悉的生活空间里的一种心灵孤岛般的生活应对。</w:t>
      </w:r>
    </w:p>
    <w:p>
      <w:pPr>
        <w:pStyle w:val="5"/>
        <w:shd w:val="clear" w:color="auto" w:fill="FFFFFF"/>
        <w:spacing w:beforeLines="50" w:beforeAutospacing="0" w:afterLines="5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现象二：中西方的称呼各异</w:t>
      </w:r>
    </w:p>
    <w:p>
      <w:pPr>
        <w:pStyle w:val="5"/>
        <w:shd w:val="clear" w:color="auto" w:fill="FFFFFF"/>
        <w:spacing w:beforeLines="50" w:beforeAutospacing="0" w:afterLines="5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现象三：西方喜欢海外殖民，中国却愿意守住自己的土地。中国上海的学生更多的愿意到海外上学，而内地却更愿意留在本地。</w:t>
      </w:r>
    </w:p>
    <w:p>
      <w:pPr>
        <w:pStyle w:val="5"/>
        <w:shd w:val="clear" w:color="auto" w:fill="FFFFFF"/>
        <w:spacing w:beforeLines="50" w:beforeAutospacing="0" w:afterLines="5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这些现象是什么原因造成的，《乡土中国》会给我们带来答案。</w:t>
      </w:r>
      <w:r>
        <w:rPr>
          <w:rFonts w:hint="eastAsia" w:asciiTheme="minorEastAsia" w:hAnsiTheme="minorEastAsia" w:eastAsiaTheme="minorEastAsia"/>
          <w:b/>
          <w:bCs/>
          <w:sz w:val="21"/>
          <w:szCs w:val="21"/>
        </w:rPr>
        <w:t>这就有助于帮助我们更为具体、深入地理解中国乡土社会的文化传统和文化精神。</w:t>
      </w:r>
    </w:p>
    <w:p>
      <w:pPr>
        <w:pStyle w:val="5"/>
        <w:shd w:val="clear" w:color="auto" w:fill="FFFFFF"/>
        <w:spacing w:beforeLines="50" w:beforeAutospacing="0" w:afterLines="5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这本书是《学术著作》，拥有很多有价值的论证范式。这里有举例论证、引用论证、对比论证、比喻论证、类比论证等论证方法。我学习《乡土中国》还在于这里的论证逻辑的学习，概念提出、阐释、论证的学习。</w:t>
      </w:r>
      <w:r>
        <w:rPr>
          <w:rFonts w:hint="eastAsia" w:asciiTheme="minorEastAsia" w:hAnsiTheme="minorEastAsia" w:eastAsiaTheme="minorEastAsia"/>
          <w:b/>
          <w:bCs/>
          <w:sz w:val="21"/>
          <w:szCs w:val="21"/>
        </w:rPr>
        <w:t>可以发展我们的思辨能力，提升我们的思维品质。</w:t>
      </w:r>
    </w:p>
    <w:p>
      <w:pPr>
        <w:pStyle w:val="5"/>
        <w:shd w:val="clear" w:color="auto" w:fill="FFFFFF"/>
        <w:spacing w:beforeLines="50" w:beforeAutospacing="0" w:afterLines="5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我们还可以感受费孝通先生思维的缜密，语言的精彩，进而获得好的语言表达习惯。</w:t>
      </w:r>
    </w:p>
    <w:p>
      <w:pPr>
        <w:pStyle w:val="5"/>
        <w:shd w:val="clear" w:color="auto" w:fill="FFFFFF"/>
        <w:spacing w:beforeLines="50" w:beforeAutospacing="0" w:afterLines="5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例如：我曾带了学生下乡，田里长着包谷，有一位小姐，冒充着内行，说：“今年麦子长得这么高。”旁边的乡下朋友，虽则没有啐她一口，但是微微的一笑，也不妨译作“笨蛋”。</w:t>
      </w:r>
    </w:p>
    <w:p>
      <w:pPr>
        <w:pStyle w:val="5"/>
        <w:shd w:val="clear" w:color="auto" w:fill="FFFFFF"/>
        <w:spacing w:beforeLines="50" w:beforeAutospacing="0" w:afterLines="5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&lt;</w:t>
      </w:r>
      <w:r>
        <w:rPr>
          <w:rFonts w:hint="eastAsia" w:asciiTheme="minorEastAsia" w:hAnsiTheme="minorEastAsia" w:eastAsiaTheme="minorEastAsia"/>
          <w:sz w:val="21"/>
          <w:szCs w:val="21"/>
        </w:rPr>
        <w:t>乡土中国</w:t>
      </w:r>
      <w:r>
        <w:rPr>
          <w:rFonts w:asciiTheme="minorEastAsia" w:hAnsiTheme="minorEastAsia" w:eastAsiaTheme="minorEastAsia"/>
          <w:sz w:val="21"/>
          <w:szCs w:val="21"/>
        </w:rPr>
        <w:t>&gt;</w:t>
      </w:r>
      <w:r>
        <w:rPr>
          <w:rFonts w:hint="eastAsia" w:asciiTheme="minorEastAsia" w:hAnsiTheme="minorEastAsia" w:eastAsiaTheme="minorEastAsia"/>
          <w:sz w:val="21"/>
          <w:szCs w:val="21"/>
        </w:rPr>
        <w:t>整本书阅读任务书》之《文字下乡》</w:t>
      </w:r>
      <w:r>
        <w:rPr>
          <w:rFonts w:asciiTheme="minorEastAsia" w:hAnsiTheme="minorEastAsia" w:eastAsiaTheme="minorEastAsia"/>
          <w:sz w:val="21"/>
          <w:szCs w:val="21"/>
        </w:rPr>
        <w:t>P41</w:t>
      </w:r>
    </w:p>
    <w:p>
      <w:pPr>
        <w:pStyle w:val="5"/>
        <w:shd w:val="clear" w:color="auto" w:fill="FFFFFF"/>
        <w:spacing w:beforeLines="50" w:beforeAutospacing="0" w:afterLines="5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人的规律类皆人为。用筷子夹豆腐，穿了高跟鞋跳舞不践别人的脚，真是难为人的规律；不学，不习，固然不成，学习时还得不怕困、不惮烦。不怕困，不惮烦，又非天性；于是不能不加以一些强制。强制发生了权力。</w:t>
      </w:r>
    </w:p>
    <w:p>
      <w:pPr>
        <w:pStyle w:val="5"/>
        <w:shd w:val="clear" w:color="auto" w:fill="FFFFFF"/>
        <w:spacing w:beforeLines="50" w:beforeAutospacing="0" w:afterLines="5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&lt;</w:t>
      </w:r>
      <w:r>
        <w:rPr>
          <w:rFonts w:hint="eastAsia" w:asciiTheme="minorEastAsia" w:hAnsiTheme="minorEastAsia" w:eastAsiaTheme="minorEastAsia"/>
          <w:sz w:val="21"/>
          <w:szCs w:val="21"/>
        </w:rPr>
        <w:t>乡土中国</w:t>
      </w:r>
      <w:r>
        <w:rPr>
          <w:rFonts w:asciiTheme="minorEastAsia" w:hAnsiTheme="minorEastAsia" w:eastAsiaTheme="minorEastAsia"/>
          <w:sz w:val="21"/>
          <w:szCs w:val="21"/>
        </w:rPr>
        <w:t>&gt;</w:t>
      </w:r>
      <w:r>
        <w:rPr>
          <w:rFonts w:hint="eastAsia" w:asciiTheme="minorEastAsia" w:hAnsiTheme="minorEastAsia" w:eastAsiaTheme="minorEastAsia"/>
          <w:sz w:val="21"/>
          <w:szCs w:val="21"/>
        </w:rPr>
        <w:t>整本书阅读任务书》之《长老统治》</w:t>
      </w:r>
      <w:r>
        <w:rPr>
          <w:rFonts w:asciiTheme="minorEastAsia" w:hAnsiTheme="minorEastAsia" w:eastAsiaTheme="minorEastAsia"/>
          <w:sz w:val="21"/>
          <w:szCs w:val="21"/>
        </w:rPr>
        <w:t>P125</w:t>
      </w:r>
    </w:p>
    <w:p>
      <w:pPr>
        <w:pStyle w:val="5"/>
        <w:shd w:val="clear" w:color="auto" w:fill="FFFFFF"/>
        <w:spacing w:beforeLines="50" w:beforeAutospacing="0" w:afterLines="50" w:afterAutospacing="0"/>
        <w:ind w:firstLine="480"/>
        <w:jc w:val="both"/>
        <w:rPr>
          <w:rFonts w:asciiTheme="minorEastAsia" w:hAnsiTheme="minorEastAsia" w:eastAsiaTheme="minorEastAsia"/>
          <w:sz w:val="21"/>
          <w:szCs w:val="21"/>
        </w:rPr>
      </w:pPr>
      <w:r>
        <w:rPr>
          <w:rFonts w:hint="eastAsia" w:asciiTheme="minorEastAsia" w:hAnsiTheme="minorEastAsia" w:eastAsiaTheme="minorEastAsia"/>
          <w:sz w:val="21"/>
          <w:szCs w:val="21"/>
        </w:rPr>
        <w:t>《乡土中国》的语言是质朴的、自然的、通俗的、亲切的，有娓娓道来的谈话风，但是其中也不乏幽默诙谐之语，不乏严谨缜密之句，不乏渊默智慧之笔。</w:t>
      </w:r>
      <w:r>
        <w:rPr>
          <w:rFonts w:hint="eastAsia" w:asciiTheme="minorEastAsia" w:hAnsiTheme="minorEastAsia" w:eastAsiaTheme="minorEastAsia"/>
          <w:b/>
          <w:bCs/>
          <w:sz w:val="21"/>
          <w:szCs w:val="21"/>
        </w:rPr>
        <w:t>我们学习费先生的语言表达习惯，定然会得到语言的营养得到语言的修炼，还可以获得美学与艺术的熏陶。</w:t>
      </w:r>
    </w:p>
    <w:p>
      <w:pPr>
        <w:widowControl/>
        <w:spacing w:beforeLines="50" w:afterLines="50"/>
        <w:jc w:val="center"/>
        <w:rPr>
          <w:rFonts w:hint="eastAsia" w:cs="宋体" w:asciiTheme="minorEastAsia" w:hAnsiTheme="minorEastAsia"/>
          <w:kern w:val="0"/>
          <w:sz w:val="24"/>
          <w:szCs w:val="21"/>
        </w:rPr>
      </w:pPr>
      <w:r>
        <w:rPr>
          <w:rFonts w:cs="宋体" w:asciiTheme="minorEastAsia" w:hAnsiTheme="minorEastAsia"/>
          <w:b/>
          <w:bCs/>
          <w:kern w:val="0"/>
          <w:sz w:val="24"/>
          <w:szCs w:val="21"/>
        </w:rPr>
        <w:t>第</w:t>
      </w:r>
      <w:r>
        <w:rPr>
          <w:rFonts w:hint="eastAsia" w:cs="宋体" w:asciiTheme="minorEastAsia" w:hAnsiTheme="minorEastAsia"/>
          <w:b/>
          <w:bCs/>
          <w:kern w:val="0"/>
          <w:sz w:val="24"/>
          <w:szCs w:val="21"/>
        </w:rPr>
        <w:t>二</w:t>
      </w:r>
      <w:r>
        <w:rPr>
          <w:rFonts w:cs="宋体" w:asciiTheme="minorEastAsia" w:hAnsiTheme="minorEastAsia"/>
          <w:b/>
          <w:bCs/>
          <w:kern w:val="0"/>
          <w:sz w:val="24"/>
          <w:szCs w:val="21"/>
        </w:rPr>
        <w:t xml:space="preserve">课时  </w:t>
      </w:r>
      <w:r>
        <w:rPr>
          <w:rFonts w:hint="eastAsia" w:cs="宋体" w:asciiTheme="minorEastAsia" w:hAnsiTheme="minorEastAsia"/>
          <w:b/>
          <w:bCs/>
          <w:kern w:val="0"/>
          <w:sz w:val="24"/>
          <w:szCs w:val="21"/>
        </w:rPr>
        <w:t>专题活动</w:t>
      </w:r>
      <w:r>
        <w:rPr>
          <w:rFonts w:cs="宋体" w:asciiTheme="minorEastAsia" w:hAnsiTheme="minorEastAsia"/>
          <w:b/>
          <w:bCs/>
          <w:kern w:val="0"/>
          <w:sz w:val="24"/>
          <w:szCs w:val="21"/>
        </w:rPr>
        <w:t>，初识著作</w:t>
      </w:r>
    </w:p>
    <w:p>
      <w:pPr>
        <w:widowControl/>
        <w:shd w:val="clear" w:color="auto" w:fill="FFFFFF"/>
        <w:spacing w:line="383" w:lineRule="atLeast"/>
        <w:jc w:val="center"/>
        <w:rPr>
          <w:rFonts w:cs="宋体" w:asciiTheme="minorEastAsia" w:hAnsiTheme="minorEastAsia"/>
          <w:b/>
          <w:bCs/>
          <w:kern w:val="0"/>
          <w:szCs w:val="21"/>
        </w:rPr>
      </w:pPr>
      <w:r>
        <w:rPr>
          <w:rFonts w:hint="eastAsia" w:cs="宋体" w:asciiTheme="minorEastAsia" w:hAnsiTheme="minorEastAsia"/>
          <w:b/>
          <w:bCs/>
          <w:kern w:val="0"/>
          <w:szCs w:val="21"/>
        </w:rPr>
        <w:t>专题活动一、完成导读学案，领略阅读期待</w:t>
      </w:r>
    </w:p>
    <w:p>
      <w:pPr>
        <w:widowControl/>
        <w:shd w:val="clear" w:color="auto" w:fill="FFFFFF"/>
        <w:spacing w:line="383" w:lineRule="atLeast"/>
        <w:ind w:firstLine="360"/>
        <w:rPr>
          <w:rFonts w:ascii="PingFang SC" w:hAnsi="PingFang SC" w:eastAsia="宋体" w:cs="宋体"/>
          <w:color w:val="333333"/>
          <w:spacing w:val="7"/>
          <w:kern w:val="0"/>
          <w:sz w:val="26"/>
          <w:szCs w:val="26"/>
        </w:rPr>
      </w:pPr>
      <w:r>
        <w:rPr>
          <w:rFonts w:hint="eastAsia" w:ascii="宋体" w:hAnsi="宋体" w:eastAsia="宋体" w:cs="宋体"/>
          <w:b/>
          <w:bCs/>
          <w:color w:val="000000"/>
          <w:spacing w:val="7"/>
          <w:kern w:val="0"/>
          <w:sz w:val="24"/>
          <w:szCs w:val="24"/>
        </w:rPr>
        <w:t>【准备与初读】</w:t>
      </w:r>
    </w:p>
    <w:p>
      <w:pPr>
        <w:widowControl/>
        <w:shd w:val="clear" w:color="auto" w:fill="FFFFFF"/>
        <w:spacing w:line="383" w:lineRule="atLeast"/>
        <w:ind w:firstLine="360"/>
        <w:rPr>
          <w:rFonts w:ascii="PingFang SC" w:hAnsi="PingFang SC" w:eastAsia="宋体" w:cs="宋体"/>
          <w:color w:val="333333"/>
          <w:spacing w:val="7"/>
          <w:kern w:val="0"/>
          <w:sz w:val="26"/>
          <w:szCs w:val="26"/>
        </w:rPr>
      </w:pPr>
      <w:r>
        <w:rPr>
          <w:rFonts w:hint="eastAsia" w:ascii="宋体" w:hAnsi="宋体" w:eastAsia="宋体" w:cs="宋体"/>
          <w:b/>
          <w:bCs/>
          <w:color w:val="333333"/>
          <w:spacing w:val="7"/>
          <w:kern w:val="0"/>
          <w:sz w:val="24"/>
          <w:szCs w:val="24"/>
        </w:rPr>
        <w:t>【导语】</w:t>
      </w:r>
      <w:r>
        <w:rPr>
          <w:rFonts w:hint="eastAsia" w:ascii="宋体" w:hAnsi="宋体" w:eastAsia="宋体" w:cs="宋体"/>
          <w:color w:val="333333"/>
          <w:spacing w:val="7"/>
          <w:kern w:val="0"/>
          <w:sz w:val="24"/>
          <w:szCs w:val="24"/>
        </w:rPr>
        <w:t>它是一本学术著作，但又并非严格意义上的具有严密体系的学术著作。它的语言表达通俗、形象，又不乏幽默，可谓是庄谐并重、雅俗共赏。</w:t>
      </w:r>
    </w:p>
    <w:p>
      <w:pPr>
        <w:widowControl/>
        <w:shd w:val="clear" w:color="auto" w:fill="FFFFFF"/>
        <w:spacing w:line="383" w:lineRule="atLeast"/>
        <w:ind w:firstLine="480"/>
        <w:jc w:val="left"/>
        <w:rPr>
          <w:rFonts w:ascii="PingFang SC" w:hAnsi="PingFang SC" w:eastAsia="宋体" w:cs="宋体"/>
          <w:color w:val="333333"/>
          <w:spacing w:val="7"/>
          <w:kern w:val="0"/>
          <w:sz w:val="26"/>
          <w:szCs w:val="26"/>
        </w:rPr>
      </w:pPr>
      <w:r>
        <w:rPr>
          <w:rFonts w:hint="eastAsia" w:ascii="宋体" w:hAnsi="宋体" w:eastAsia="宋体" w:cs="宋体"/>
          <w:color w:val="333333"/>
          <w:spacing w:val="7"/>
          <w:kern w:val="0"/>
          <w:sz w:val="24"/>
          <w:szCs w:val="24"/>
        </w:rPr>
        <w:t>我从来没有看过一部书可以把枯燥的社会学理论写得这么充满温度、妙趣横生，以至于拿起它就在再没有办法放下，请随着我一起拿起书，读吧！</w:t>
      </w:r>
    </w:p>
    <w:p>
      <w:pPr>
        <w:widowControl/>
        <w:shd w:val="clear" w:color="auto" w:fill="FFFFFF"/>
        <w:spacing w:line="383" w:lineRule="atLeast"/>
        <w:ind w:firstLine="360"/>
        <w:rPr>
          <w:rFonts w:ascii="PingFang SC" w:hAnsi="PingFang SC" w:eastAsia="宋体" w:cs="宋体"/>
          <w:color w:val="333333"/>
          <w:spacing w:val="7"/>
          <w:kern w:val="0"/>
          <w:sz w:val="26"/>
          <w:szCs w:val="26"/>
        </w:rPr>
      </w:pPr>
      <w:r>
        <w:rPr>
          <w:rFonts w:hint="eastAsia" w:ascii="宋体" w:hAnsi="宋体" w:eastAsia="宋体" w:cs="宋体"/>
          <w:b/>
          <w:bCs/>
          <w:color w:val="333333"/>
          <w:spacing w:val="7"/>
          <w:kern w:val="0"/>
          <w:sz w:val="24"/>
          <w:szCs w:val="24"/>
        </w:rPr>
        <w:t>☆问题来了：</w:t>
      </w:r>
    </w:p>
    <w:p>
      <w:pPr>
        <w:widowControl/>
        <w:shd w:val="clear" w:color="auto" w:fill="FFFFFF"/>
        <w:spacing w:line="383" w:lineRule="atLeast"/>
        <w:ind w:firstLine="360"/>
        <w:rPr>
          <w:rFonts w:ascii="PingFang SC" w:hAnsi="PingFang SC" w:eastAsia="宋体" w:cs="宋体"/>
          <w:color w:val="333333"/>
          <w:spacing w:val="7"/>
          <w:kern w:val="0"/>
          <w:sz w:val="26"/>
          <w:szCs w:val="26"/>
        </w:rPr>
      </w:pPr>
      <w:r>
        <w:rPr>
          <w:rFonts w:hint="eastAsia" w:ascii="宋体" w:hAnsi="宋体" w:eastAsia="宋体" w:cs="宋体"/>
          <w:color w:val="333333"/>
          <w:spacing w:val="7"/>
          <w:kern w:val="0"/>
          <w:sz w:val="24"/>
          <w:szCs w:val="24"/>
        </w:rPr>
        <w:t>1. 读书方法：观书名，猜内容。</w:t>
      </w:r>
    </w:p>
    <w:p>
      <w:pPr>
        <w:widowControl/>
        <w:shd w:val="clear" w:color="auto" w:fill="FFFFFF"/>
        <w:spacing w:line="383" w:lineRule="atLeast"/>
        <w:ind w:firstLine="360"/>
        <w:rPr>
          <w:rFonts w:ascii="PingFang SC" w:hAnsi="PingFang SC" w:eastAsia="宋体" w:cs="宋体"/>
          <w:color w:val="333333"/>
          <w:spacing w:val="7"/>
          <w:kern w:val="0"/>
          <w:sz w:val="26"/>
          <w:szCs w:val="26"/>
        </w:rPr>
      </w:pPr>
      <w:r>
        <w:rPr>
          <w:rFonts w:hint="eastAsia" w:ascii="宋体" w:hAnsi="宋体" w:eastAsia="宋体" w:cs="宋体"/>
          <w:color w:val="333333"/>
          <w:spacing w:val="7"/>
          <w:kern w:val="0"/>
          <w:sz w:val="24"/>
          <w:szCs w:val="24"/>
        </w:rPr>
        <w:t>（1）你看到《乡土中国》这本书的书名时，你猜出作者要讨论哪些内容吗？</w:t>
      </w:r>
    </w:p>
    <w:p>
      <w:pPr>
        <w:widowControl/>
        <w:spacing w:beforeLines="50" w:afterLines="50"/>
        <w:rPr>
          <w:rFonts w:hint="eastAsia" w:cs="宋体" w:asciiTheme="minorEastAsia" w:hAnsiTheme="minorEastAsia"/>
          <w:kern w:val="0"/>
          <w:szCs w:val="21"/>
          <w:u w:val="single"/>
        </w:rPr>
      </w:pPr>
      <w:r>
        <w:rPr>
          <w:rFonts w:hint="eastAsia" w:cs="宋体" w:asciiTheme="minorEastAsia" w:hAnsiTheme="minorEastAsia"/>
          <w:kern w:val="0"/>
          <w:szCs w:val="21"/>
          <w:u w:val="single"/>
        </w:rPr>
        <w:t xml:space="preserve">                                                                                                         </w:t>
      </w:r>
    </w:p>
    <w:p>
      <w:pPr>
        <w:widowControl/>
        <w:shd w:val="clear" w:color="auto" w:fill="FFFFFF"/>
        <w:spacing w:line="383" w:lineRule="atLeast"/>
        <w:ind w:firstLine="360"/>
        <w:rPr>
          <w:rFonts w:ascii="PingFang SC" w:hAnsi="PingFang SC" w:eastAsia="宋体" w:cs="宋体"/>
          <w:color w:val="333333"/>
          <w:spacing w:val="7"/>
          <w:kern w:val="0"/>
          <w:sz w:val="26"/>
          <w:szCs w:val="26"/>
        </w:rPr>
      </w:pPr>
      <w:r>
        <w:rPr>
          <w:rFonts w:hint="eastAsia" w:ascii="宋体" w:hAnsi="宋体" w:eastAsia="宋体" w:cs="宋体"/>
          <w:color w:val="333333"/>
          <w:spacing w:val="7"/>
          <w:kern w:val="0"/>
          <w:sz w:val="24"/>
          <w:szCs w:val="24"/>
        </w:rPr>
        <w:t>（2）在阅读这本书之前，先勾勒一下你对“乡土中国”的印象吧。</w:t>
      </w:r>
    </w:p>
    <w:p>
      <w:pPr>
        <w:widowControl/>
        <w:spacing w:beforeLines="50" w:afterLines="50"/>
        <w:rPr>
          <w:rFonts w:hint="eastAsia" w:cs="宋体" w:asciiTheme="minorEastAsia" w:hAnsiTheme="minorEastAsia"/>
          <w:kern w:val="0"/>
          <w:szCs w:val="21"/>
          <w:u w:val="single"/>
        </w:rPr>
      </w:pPr>
      <w:r>
        <w:rPr>
          <w:rFonts w:hint="eastAsia" w:cs="宋体" w:asciiTheme="minorEastAsia" w:hAnsiTheme="minorEastAsia"/>
          <w:kern w:val="0"/>
          <w:szCs w:val="21"/>
          <w:u w:val="single"/>
        </w:rPr>
        <w:t xml:space="preserve">                                                                                                         </w:t>
      </w:r>
    </w:p>
    <w:p>
      <w:pPr>
        <w:widowControl/>
        <w:spacing w:beforeLines="50" w:afterLines="50"/>
        <w:ind w:firstLine="240" w:firstLineChars="100"/>
        <w:rPr>
          <w:rFonts w:hint="eastAsia" w:ascii="宋体" w:hAnsi="宋体" w:eastAsia="宋体" w:cs="宋体"/>
          <w:kern w:val="0"/>
          <w:sz w:val="24"/>
          <w:szCs w:val="24"/>
        </w:rPr>
      </w:pPr>
      <w:r>
        <w:rPr>
          <w:rFonts w:hint="eastAsia" w:ascii="宋体" w:hAnsi="宋体" w:eastAsia="宋体" w:cs="宋体"/>
          <w:kern w:val="0"/>
          <w:sz w:val="24"/>
          <w:szCs w:val="24"/>
        </w:rPr>
        <w:t xml:space="preserve">2.读书方法：浏览，跳读。浏览《目录》《序言》《后记》，请找出你感兴趣的几个概念，选择你最感兴趣的篇章，随手翻看，一目十行快速浏览。分享浏览收获。    </w:t>
      </w:r>
    </w:p>
    <w:p>
      <w:pPr>
        <w:widowControl/>
        <w:spacing w:beforeLines="50" w:afterLines="50"/>
        <w:rPr>
          <w:rFonts w:hint="eastAsia" w:cs="宋体" w:asciiTheme="minorEastAsia" w:hAnsiTheme="minorEastAsia"/>
          <w:kern w:val="0"/>
          <w:szCs w:val="21"/>
          <w:u w:val="single"/>
        </w:rPr>
      </w:pPr>
      <w:r>
        <w:rPr>
          <w:rFonts w:hint="eastAsia" w:ascii="宋体" w:hAnsi="宋体" w:eastAsia="宋体" w:cs="宋体"/>
          <w:kern w:val="0"/>
          <w:sz w:val="24"/>
          <w:szCs w:val="24"/>
        </w:rPr>
        <w:t>感兴趣的几个概念（可浏览目录寻找，也可跳读文本寻找）</w:t>
      </w:r>
      <w:r>
        <w:rPr>
          <w:rFonts w:hint="eastAsia" w:cs="宋体" w:asciiTheme="minorEastAsia" w:hAnsiTheme="minorEastAsia"/>
          <w:kern w:val="0"/>
          <w:szCs w:val="21"/>
          <w:u w:val="single"/>
        </w:rPr>
        <w:t xml:space="preserve">                                                                      </w:t>
      </w:r>
    </w:p>
    <w:p>
      <w:pPr>
        <w:widowControl/>
        <w:spacing w:beforeLines="50" w:afterLines="50"/>
        <w:rPr>
          <w:rFonts w:hint="eastAsia" w:cs="宋体" w:asciiTheme="minorEastAsia" w:hAnsiTheme="minorEastAsia"/>
          <w:kern w:val="0"/>
          <w:szCs w:val="21"/>
          <w:u w:val="single"/>
        </w:rPr>
      </w:pPr>
      <w:r>
        <w:rPr>
          <w:rFonts w:hint="eastAsia" w:ascii="宋体" w:hAnsi="宋体" w:eastAsia="宋体" w:cs="宋体"/>
          <w:kern w:val="0"/>
          <w:sz w:val="24"/>
          <w:szCs w:val="24"/>
        </w:rPr>
        <w:t>我的浏览收获：</w:t>
      </w:r>
      <w:r>
        <w:rPr>
          <w:rFonts w:hint="eastAsia" w:cs="宋体" w:asciiTheme="minorEastAsia" w:hAnsiTheme="minorEastAsia"/>
          <w:kern w:val="0"/>
          <w:szCs w:val="21"/>
          <w:u w:val="single"/>
        </w:rPr>
        <w:t xml:space="preserve">                                                                                          </w:t>
      </w:r>
    </w:p>
    <w:p>
      <w:pPr>
        <w:widowControl/>
        <w:shd w:val="clear" w:color="auto" w:fill="FFFFFF"/>
        <w:spacing w:line="383" w:lineRule="atLeast"/>
        <w:jc w:val="center"/>
        <w:rPr>
          <w:rFonts w:cs="宋体" w:asciiTheme="minorEastAsia" w:hAnsiTheme="minorEastAsia"/>
          <w:b/>
          <w:bCs/>
          <w:kern w:val="0"/>
          <w:szCs w:val="21"/>
        </w:rPr>
      </w:pPr>
      <w:r>
        <w:rPr>
          <w:rFonts w:hint="eastAsia" w:cs="宋体" w:asciiTheme="minorEastAsia" w:hAnsiTheme="minorEastAsia"/>
          <w:b/>
          <w:kern w:val="0"/>
          <w:szCs w:val="21"/>
        </w:rPr>
        <w:t>专题活动二、拟定初读计划，清晰阅读进程</w:t>
      </w:r>
    </w:p>
    <w:p>
      <w:pPr>
        <w:pStyle w:val="5"/>
        <w:shd w:val="clear" w:color="auto" w:fill="FFFFFF"/>
        <w:spacing w:before="0" w:beforeAutospacing="0" w:after="0" w:afterAutospacing="0" w:line="383" w:lineRule="atLeast"/>
        <w:ind w:firstLine="360"/>
        <w:jc w:val="both"/>
        <w:rPr>
          <w:rFonts w:ascii="PingFang SC" w:hAnsi="PingFang SC"/>
          <w:color w:val="333333"/>
          <w:spacing w:val="7"/>
          <w:sz w:val="26"/>
          <w:szCs w:val="26"/>
        </w:rPr>
      </w:pPr>
      <w:r>
        <w:rPr>
          <w:rStyle w:val="8"/>
          <w:rFonts w:hint="eastAsia"/>
          <w:color w:val="333333"/>
          <w:spacing w:val="7"/>
        </w:rPr>
        <w:t>【准备与初读】</w:t>
      </w:r>
    </w:p>
    <w:p>
      <w:pPr>
        <w:pStyle w:val="5"/>
        <w:shd w:val="clear" w:color="auto" w:fill="FFFFFF"/>
        <w:spacing w:before="0" w:beforeAutospacing="0" w:after="0" w:afterAutospacing="0" w:line="383" w:lineRule="atLeast"/>
        <w:ind w:firstLine="360"/>
        <w:jc w:val="both"/>
        <w:rPr>
          <w:rFonts w:ascii="PingFang SC" w:hAnsi="PingFang SC"/>
          <w:color w:val="333333"/>
          <w:spacing w:val="7"/>
          <w:sz w:val="26"/>
          <w:szCs w:val="26"/>
        </w:rPr>
      </w:pPr>
      <w:r>
        <w:rPr>
          <w:rFonts w:hint="eastAsia"/>
          <w:color w:val="333333"/>
          <w:spacing w:val="7"/>
        </w:rPr>
        <w:t>【学习任务】</w:t>
      </w:r>
    </w:p>
    <w:p>
      <w:pPr>
        <w:pStyle w:val="5"/>
        <w:shd w:val="clear" w:color="auto" w:fill="FFFFFF"/>
        <w:spacing w:before="0" w:beforeAutospacing="0" w:after="0" w:afterAutospacing="0" w:line="383" w:lineRule="atLeast"/>
        <w:ind w:firstLine="360"/>
        <w:jc w:val="both"/>
        <w:rPr>
          <w:rFonts w:ascii="PingFang SC" w:hAnsi="PingFang SC"/>
          <w:color w:val="333333"/>
          <w:spacing w:val="7"/>
          <w:sz w:val="26"/>
          <w:szCs w:val="26"/>
        </w:rPr>
      </w:pPr>
      <w:r>
        <w:rPr>
          <w:rFonts w:hint="eastAsia"/>
          <w:color w:val="333333"/>
          <w:spacing w:val="7"/>
        </w:rPr>
        <w:t>1.阅读目录，根据篇幅长短，师生共同讨论、拟定初读计划。</w:t>
      </w:r>
    </w:p>
    <w:p>
      <w:pPr>
        <w:pStyle w:val="5"/>
        <w:shd w:val="clear" w:color="auto" w:fill="FFFFFF"/>
        <w:spacing w:before="0" w:beforeAutospacing="0" w:after="0" w:afterAutospacing="0" w:line="383" w:lineRule="atLeast"/>
        <w:ind w:firstLine="360"/>
        <w:jc w:val="both"/>
        <w:rPr>
          <w:rFonts w:ascii="PingFang SC" w:hAnsi="PingFang SC"/>
          <w:color w:val="333333"/>
          <w:spacing w:val="7"/>
          <w:sz w:val="26"/>
          <w:szCs w:val="26"/>
        </w:rPr>
      </w:pPr>
      <w:r>
        <w:rPr>
          <w:rFonts w:hint="eastAsia"/>
          <w:color w:val="333333"/>
          <w:spacing w:val="7"/>
        </w:rPr>
        <w:t>2.拟定初读计划，完成表格，清晰阅读进程。</w:t>
      </w:r>
    </w:p>
    <w:p>
      <w:pPr>
        <w:widowControl/>
        <w:spacing w:beforeLines="50" w:afterLines="50"/>
        <w:jc w:val="center"/>
        <w:rPr>
          <w:rStyle w:val="8"/>
          <w:rFonts w:hint="eastAsia"/>
          <w:color w:val="333333"/>
          <w:spacing w:val="7"/>
          <w:shd w:val="clear" w:color="auto" w:fill="FFFFFF"/>
        </w:rPr>
      </w:pPr>
      <w:r>
        <w:rPr>
          <w:rStyle w:val="8"/>
          <w:rFonts w:hint="eastAsia"/>
          <w:color w:val="333333"/>
          <w:spacing w:val="7"/>
          <w:shd w:val="clear" w:color="auto" w:fill="FFFFFF"/>
        </w:rPr>
        <w:t>我的初读计划表</w:t>
      </w:r>
    </w:p>
    <w:p>
      <w:pPr>
        <w:widowControl/>
        <w:spacing w:beforeLines="50" w:afterLines="50"/>
        <w:jc w:val="center"/>
        <w:rPr>
          <w:rFonts w:hint="eastAsia" w:ascii="宋体" w:hAnsi="宋体" w:eastAsia="宋体" w:cs="宋体"/>
          <w:kern w:val="0"/>
          <w:sz w:val="24"/>
          <w:szCs w:val="24"/>
        </w:rPr>
      </w:pPr>
      <w:r>
        <w:rPr>
          <w:rFonts w:hint="eastAsia" w:ascii="宋体" w:hAnsi="宋体" w:eastAsia="宋体" w:cs="宋体"/>
          <w:kern w:val="0"/>
          <w:sz w:val="24"/>
          <w:szCs w:val="24"/>
        </w:rPr>
        <w:drawing>
          <wp:inline distT="0" distB="0" distL="0" distR="0">
            <wp:extent cx="6971030" cy="5166360"/>
            <wp:effectExtent l="19050" t="0" r="1270" b="0"/>
            <wp:docPr id="1" name="图片 0" descr="搜狗截图202010271406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搜狗截图20201027140632.png"/>
                    <pic:cNvPicPr>
                      <a:picLocks noChangeAspect="1"/>
                    </pic:cNvPicPr>
                  </pic:nvPicPr>
                  <pic:blipFill>
                    <a:blip r:embed="rId6"/>
                    <a:stretch>
                      <a:fillRect/>
                    </a:stretch>
                  </pic:blipFill>
                  <pic:spPr>
                    <a:xfrm>
                      <a:off x="0" y="0"/>
                      <a:ext cx="6971030" cy="5166360"/>
                    </a:xfrm>
                    <a:prstGeom prst="rect">
                      <a:avLst/>
                    </a:prstGeom>
                  </pic:spPr>
                </pic:pic>
              </a:graphicData>
            </a:graphic>
          </wp:inline>
        </w:drawing>
      </w:r>
    </w:p>
    <w:p>
      <w:pPr>
        <w:widowControl/>
        <w:shd w:val="clear" w:color="auto" w:fill="FFFFFF"/>
        <w:spacing w:line="383" w:lineRule="atLeast"/>
        <w:jc w:val="center"/>
        <w:rPr>
          <w:rFonts w:cs="宋体" w:asciiTheme="minorEastAsia" w:hAnsiTheme="minorEastAsia"/>
          <w:b/>
          <w:kern w:val="0"/>
          <w:szCs w:val="21"/>
        </w:rPr>
      </w:pPr>
      <w:r>
        <w:rPr>
          <w:rFonts w:hint="eastAsia" w:cs="宋体" w:asciiTheme="minorEastAsia" w:hAnsiTheme="minorEastAsia"/>
          <w:b/>
          <w:bCs/>
          <w:kern w:val="0"/>
          <w:szCs w:val="21"/>
        </w:rPr>
        <w:t>专题活动三、明确初读要求，通晓阅读评价</w:t>
      </w:r>
    </w:p>
    <w:p>
      <w:pPr>
        <w:pStyle w:val="5"/>
        <w:shd w:val="clear" w:color="auto" w:fill="FFFFFF"/>
        <w:spacing w:before="0" w:beforeAutospacing="0" w:after="0" w:afterAutospacing="0" w:line="383" w:lineRule="atLeast"/>
        <w:ind w:firstLine="480"/>
        <w:rPr>
          <w:rFonts w:ascii="PingFang SC" w:hAnsi="PingFang SC"/>
          <w:color w:val="333333"/>
          <w:spacing w:val="7"/>
          <w:sz w:val="26"/>
          <w:szCs w:val="26"/>
        </w:rPr>
      </w:pPr>
      <w:r>
        <w:rPr>
          <w:rStyle w:val="8"/>
          <w:rFonts w:hint="eastAsia"/>
          <w:color w:val="333333"/>
          <w:spacing w:val="7"/>
        </w:rPr>
        <w:t>【准备与初读】</w:t>
      </w:r>
    </w:p>
    <w:p>
      <w:pPr>
        <w:pStyle w:val="5"/>
        <w:shd w:val="clear" w:color="auto" w:fill="FFFFFF"/>
        <w:spacing w:before="0" w:beforeAutospacing="0" w:after="0" w:afterAutospacing="0" w:line="383" w:lineRule="atLeast"/>
        <w:ind w:firstLine="510"/>
        <w:rPr>
          <w:rFonts w:ascii="PingFang SC" w:hAnsi="PingFang SC"/>
          <w:color w:val="333333"/>
          <w:spacing w:val="7"/>
          <w:sz w:val="26"/>
          <w:szCs w:val="26"/>
        </w:rPr>
      </w:pPr>
      <w:r>
        <w:rPr>
          <w:rStyle w:val="8"/>
          <w:rFonts w:hint="eastAsia"/>
          <w:color w:val="333333"/>
          <w:spacing w:val="6"/>
        </w:rPr>
        <w:t>读书方法巧介绍，读书态度更重要——明确初读要求</w:t>
      </w:r>
    </w:p>
    <w:p>
      <w:pPr>
        <w:pStyle w:val="5"/>
        <w:shd w:val="clear" w:color="auto" w:fill="FFFFFF"/>
        <w:spacing w:before="0" w:beforeAutospacing="0" w:after="0" w:afterAutospacing="0" w:line="383" w:lineRule="atLeast"/>
        <w:ind w:firstLine="510"/>
        <w:rPr>
          <w:rFonts w:ascii="PingFang SC" w:hAnsi="PingFang SC"/>
          <w:color w:val="333333"/>
          <w:spacing w:val="7"/>
          <w:sz w:val="26"/>
          <w:szCs w:val="26"/>
        </w:rPr>
      </w:pPr>
      <w:r>
        <w:rPr>
          <w:rStyle w:val="8"/>
          <w:rFonts w:hint="eastAsia"/>
          <w:color w:val="333333"/>
          <w:spacing w:val="6"/>
        </w:rPr>
        <w:t>【学习目标】</w:t>
      </w:r>
    </w:p>
    <w:p>
      <w:pPr>
        <w:pStyle w:val="5"/>
        <w:shd w:val="clear" w:color="auto" w:fill="FFFFFF"/>
        <w:spacing w:before="0" w:beforeAutospacing="0" w:after="0" w:afterAutospacing="0" w:line="383" w:lineRule="atLeast"/>
        <w:ind w:firstLine="510"/>
        <w:rPr>
          <w:rFonts w:ascii="PingFang SC" w:hAnsi="PingFang SC"/>
          <w:color w:val="333333"/>
          <w:spacing w:val="7"/>
          <w:sz w:val="26"/>
          <w:szCs w:val="26"/>
        </w:rPr>
      </w:pPr>
      <w:r>
        <w:rPr>
          <w:rFonts w:hint="eastAsia"/>
          <w:color w:val="333333"/>
          <w:spacing w:val="6"/>
        </w:rPr>
        <w:t>通过小组合作的方式，学习同伴和前人的阅读经验，学习钩玄提要、批注点评、提纲挈领、把握精要等基本方法。通过师生点评，生生互评，基本确定阅读《乡土中国》的比较适用的几种读书方法，通过学习活动鼓励学生通读全书，争取基本读懂。</w:t>
      </w:r>
    </w:p>
    <w:p>
      <w:pPr>
        <w:pStyle w:val="5"/>
        <w:shd w:val="clear" w:color="auto" w:fill="FFFFFF"/>
        <w:spacing w:before="0" w:beforeAutospacing="0" w:after="0" w:afterAutospacing="0" w:line="383" w:lineRule="atLeast"/>
        <w:ind w:firstLine="255"/>
        <w:rPr>
          <w:rFonts w:ascii="PingFang SC" w:hAnsi="PingFang SC"/>
          <w:color w:val="333333"/>
          <w:spacing w:val="7"/>
          <w:sz w:val="26"/>
          <w:szCs w:val="26"/>
        </w:rPr>
      </w:pPr>
      <w:r>
        <w:rPr>
          <w:rStyle w:val="8"/>
          <w:rFonts w:hint="eastAsia"/>
          <w:color w:val="333333"/>
          <w:spacing w:val="6"/>
        </w:rPr>
        <w:t>（一）学习活动</w:t>
      </w:r>
    </w:p>
    <w:p>
      <w:pPr>
        <w:pStyle w:val="5"/>
        <w:shd w:val="clear" w:color="auto" w:fill="FFFFFF"/>
        <w:spacing w:before="0" w:beforeAutospacing="0" w:after="0" w:afterAutospacing="0" w:line="383" w:lineRule="atLeast"/>
        <w:ind w:firstLine="510"/>
        <w:rPr>
          <w:rFonts w:ascii="PingFang SC" w:hAnsi="PingFang SC"/>
          <w:color w:val="333333"/>
          <w:spacing w:val="7"/>
          <w:sz w:val="26"/>
          <w:szCs w:val="26"/>
        </w:rPr>
      </w:pPr>
      <w:r>
        <w:rPr>
          <w:rFonts w:hint="eastAsia"/>
          <w:color w:val="333333"/>
          <w:spacing w:val="6"/>
        </w:rPr>
        <w:t>1.小组合作  每个小组介绍两个读书方法，以自己读过的作品为例，最好是学术类著作。实在没有读过的同学，也可以介绍文学类作品。</w:t>
      </w:r>
    </w:p>
    <w:p>
      <w:pPr>
        <w:pStyle w:val="5"/>
        <w:shd w:val="clear" w:color="auto" w:fill="FFFFFF"/>
        <w:spacing w:before="0" w:beforeAutospacing="0" w:after="0" w:afterAutospacing="0" w:line="383" w:lineRule="atLeast"/>
        <w:ind w:firstLine="510"/>
        <w:rPr>
          <w:rFonts w:ascii="PingFang SC" w:hAnsi="PingFang SC"/>
          <w:color w:val="333333"/>
          <w:spacing w:val="7"/>
          <w:sz w:val="26"/>
          <w:szCs w:val="26"/>
        </w:rPr>
      </w:pPr>
      <w:r>
        <w:rPr>
          <w:rFonts w:hint="eastAsia"/>
          <w:color w:val="333333"/>
          <w:spacing w:val="6"/>
        </w:rPr>
        <w:t>2.小组展示  展示小组成员之前的阅读成果，比如读书笔记、阅读心得等</w:t>
      </w:r>
    </w:p>
    <w:p>
      <w:pPr>
        <w:pStyle w:val="5"/>
        <w:shd w:val="clear" w:color="auto" w:fill="FFFFFF"/>
        <w:spacing w:before="0" w:beforeAutospacing="0" w:after="0" w:afterAutospacing="0" w:line="383" w:lineRule="atLeast"/>
        <w:ind w:firstLine="510"/>
        <w:rPr>
          <w:rFonts w:ascii="PingFang SC" w:hAnsi="PingFang SC"/>
          <w:color w:val="333333"/>
          <w:spacing w:val="7"/>
          <w:sz w:val="26"/>
          <w:szCs w:val="26"/>
        </w:rPr>
      </w:pPr>
      <w:r>
        <w:rPr>
          <w:rFonts w:hint="eastAsia"/>
          <w:color w:val="333333"/>
          <w:spacing w:val="6"/>
        </w:rPr>
        <w:t>3.师生点评，生生互评。</w:t>
      </w:r>
    </w:p>
    <w:p>
      <w:pPr>
        <w:pStyle w:val="5"/>
        <w:shd w:val="clear" w:color="auto" w:fill="FFFFFF"/>
        <w:spacing w:before="0" w:beforeAutospacing="0" w:after="0" w:afterAutospacing="0" w:line="383" w:lineRule="atLeast"/>
        <w:ind w:firstLine="510"/>
        <w:rPr>
          <w:rFonts w:ascii="PingFang SC" w:hAnsi="PingFang SC"/>
          <w:color w:val="333333"/>
          <w:spacing w:val="7"/>
          <w:sz w:val="26"/>
          <w:szCs w:val="26"/>
        </w:rPr>
      </w:pPr>
      <w:r>
        <w:rPr>
          <w:rFonts w:hint="eastAsia"/>
          <w:color w:val="333333"/>
          <w:spacing w:val="6"/>
        </w:rPr>
        <w:t>4.形成结论  对于《乡土中国》一书哪几种读书方法比较适用。</w:t>
      </w:r>
    </w:p>
    <w:p>
      <w:pPr>
        <w:pStyle w:val="5"/>
        <w:shd w:val="clear" w:color="auto" w:fill="FFFFFF"/>
        <w:spacing w:before="0" w:beforeAutospacing="0" w:after="0" w:afterAutospacing="0" w:line="383" w:lineRule="atLeast"/>
        <w:ind w:firstLine="255"/>
        <w:rPr>
          <w:rFonts w:ascii="PingFang SC" w:hAnsi="PingFang SC"/>
          <w:color w:val="333333"/>
          <w:spacing w:val="7"/>
          <w:sz w:val="26"/>
          <w:szCs w:val="26"/>
        </w:rPr>
      </w:pPr>
      <w:r>
        <w:rPr>
          <w:rStyle w:val="8"/>
          <w:rFonts w:hint="eastAsia"/>
          <w:color w:val="333333"/>
          <w:spacing w:val="6"/>
        </w:rPr>
        <w:t>（二）学习内容</w:t>
      </w:r>
    </w:p>
    <w:p>
      <w:pPr>
        <w:pStyle w:val="5"/>
        <w:shd w:val="clear" w:color="auto" w:fill="FFFFFF"/>
        <w:spacing w:before="0" w:beforeAutospacing="0" w:after="0" w:afterAutospacing="0" w:line="383" w:lineRule="atLeast"/>
        <w:ind w:firstLine="510"/>
        <w:rPr>
          <w:rFonts w:ascii="PingFang SC" w:hAnsi="PingFang SC"/>
          <w:color w:val="333333"/>
          <w:spacing w:val="7"/>
          <w:sz w:val="26"/>
          <w:szCs w:val="26"/>
        </w:rPr>
      </w:pPr>
      <w:r>
        <w:rPr>
          <w:rFonts w:hint="eastAsia"/>
          <w:color w:val="333333"/>
          <w:spacing w:val="6"/>
        </w:rPr>
        <w:t>像《乡土中国》这类学术类作品的语境和学生还是有一定距离的。因此，我们在阅读时要注重一些阅读方法，要结合文本进行略读、跳读、精读、细读等方法，学习前人的钩玄提要、批注点评、提纲挈领、把握精要等基本方法，在阅读过程中，探索阅读学术著作整本书的门径，并初步建构自己阅读整本书的经验。</w:t>
      </w:r>
    </w:p>
    <w:p>
      <w:pPr>
        <w:pStyle w:val="5"/>
        <w:shd w:val="clear" w:color="auto" w:fill="FFFFFF"/>
        <w:spacing w:before="0" w:beforeAutospacing="0" w:after="0" w:afterAutospacing="0" w:line="383" w:lineRule="atLeast"/>
        <w:ind w:firstLine="510"/>
        <w:rPr>
          <w:rFonts w:ascii="PingFang SC" w:hAnsi="PingFang SC"/>
          <w:color w:val="333333"/>
          <w:spacing w:val="7"/>
          <w:sz w:val="26"/>
          <w:szCs w:val="26"/>
        </w:rPr>
      </w:pPr>
      <w:r>
        <w:rPr>
          <w:rFonts w:hint="eastAsia"/>
          <w:color w:val="333333"/>
          <w:spacing w:val="6"/>
        </w:rPr>
        <w:t>读书笔记是“整本书阅读”必做的功课。好的读书笔记是对学术著作的再梳理，再理解，再把握，再升华。读书笔记其实是一种批注式学习，可以采用纲要式批注，如思维导图式，把握文章脉络；可以赏析式批注，突出妙语精句；可以采用感想式批注，鼓励个人感受、百家争鸣。</w:t>
      </w:r>
    </w:p>
    <w:p>
      <w:pPr>
        <w:pStyle w:val="5"/>
        <w:shd w:val="clear" w:color="auto" w:fill="FFFFFF"/>
        <w:spacing w:before="0" w:beforeAutospacing="0" w:after="0" w:afterAutospacing="0" w:line="383" w:lineRule="atLeast"/>
        <w:ind w:firstLine="510"/>
        <w:rPr>
          <w:rFonts w:ascii="PingFang SC" w:hAnsi="PingFang SC"/>
          <w:color w:val="333333"/>
          <w:spacing w:val="7"/>
          <w:sz w:val="26"/>
          <w:szCs w:val="26"/>
        </w:rPr>
      </w:pPr>
      <w:r>
        <w:rPr>
          <w:rFonts w:hint="eastAsia"/>
          <w:color w:val="333333"/>
          <w:spacing w:val="6"/>
        </w:rPr>
        <w:t>有人把笔记分为三种类型：结构笔记、概念笔记、辩证笔记。辩证笔记是从好多本书中摘要出来的，而不只是一本；而概念笔记是记录作者的观点，当读得越深越广时，便写出自己的观点；结构笔记主要是梳理整本书谈的是什么，作者是借着怎样的整体架构来发展他的观点或陈述他对这个主题的理解等问题。</w:t>
      </w:r>
    </w:p>
    <w:p>
      <w:pPr>
        <w:pStyle w:val="5"/>
        <w:shd w:val="clear" w:color="auto" w:fill="FFFFFF"/>
        <w:spacing w:before="0" w:beforeAutospacing="0" w:after="0" w:afterAutospacing="0" w:line="383" w:lineRule="atLeast"/>
        <w:ind w:firstLine="255"/>
        <w:rPr>
          <w:rFonts w:ascii="PingFang SC" w:hAnsi="PingFang SC"/>
          <w:color w:val="333333"/>
          <w:spacing w:val="7"/>
          <w:sz w:val="26"/>
          <w:szCs w:val="26"/>
        </w:rPr>
      </w:pPr>
      <w:r>
        <w:rPr>
          <w:rStyle w:val="8"/>
          <w:rFonts w:hint="eastAsia"/>
          <w:color w:val="333333"/>
          <w:spacing w:val="6"/>
        </w:rPr>
        <w:t>（三）初读要求</w:t>
      </w:r>
    </w:p>
    <w:p>
      <w:pPr>
        <w:pStyle w:val="5"/>
        <w:shd w:val="clear" w:color="auto" w:fill="FFFFFF"/>
        <w:spacing w:before="0" w:beforeAutospacing="0" w:after="0" w:afterAutospacing="0" w:line="383" w:lineRule="atLeast"/>
        <w:ind w:firstLine="255"/>
        <w:rPr>
          <w:rFonts w:ascii="PingFang SC" w:hAnsi="PingFang SC"/>
          <w:color w:val="333333"/>
          <w:spacing w:val="7"/>
          <w:sz w:val="26"/>
          <w:szCs w:val="26"/>
        </w:rPr>
      </w:pPr>
      <w:r>
        <w:rPr>
          <w:rFonts w:hint="eastAsia"/>
          <w:color w:val="333333"/>
          <w:spacing w:val="6"/>
        </w:rPr>
        <w:t>1.要求阅读时进行圈点批注或摘记点评，形成初读笔记；</w:t>
      </w:r>
    </w:p>
    <w:p>
      <w:pPr>
        <w:pStyle w:val="5"/>
        <w:shd w:val="clear" w:color="auto" w:fill="FFFFFF"/>
        <w:spacing w:before="0" w:beforeAutospacing="0" w:after="0" w:afterAutospacing="0" w:line="383" w:lineRule="atLeast"/>
        <w:ind w:firstLine="255"/>
        <w:rPr>
          <w:rFonts w:ascii="PingFang SC" w:hAnsi="PingFang SC"/>
          <w:color w:val="333333"/>
          <w:spacing w:val="7"/>
          <w:sz w:val="26"/>
          <w:szCs w:val="26"/>
        </w:rPr>
      </w:pPr>
      <w:r>
        <w:rPr>
          <w:rFonts w:hint="eastAsia"/>
          <w:color w:val="333333"/>
          <w:spacing w:val="6"/>
        </w:rPr>
        <w:t>2.小组合作学习，相互督促阅读进程，研讨初读感受；</w:t>
      </w:r>
    </w:p>
    <w:p>
      <w:pPr>
        <w:pStyle w:val="5"/>
        <w:shd w:val="clear" w:color="auto" w:fill="FFFFFF"/>
        <w:spacing w:before="0" w:beforeAutospacing="0" w:after="0" w:afterAutospacing="0" w:line="383" w:lineRule="atLeast"/>
        <w:ind w:firstLine="255"/>
        <w:rPr>
          <w:rFonts w:ascii="PingFang SC" w:hAnsi="PingFang SC"/>
          <w:color w:val="333333"/>
          <w:spacing w:val="7"/>
          <w:sz w:val="26"/>
          <w:szCs w:val="26"/>
        </w:rPr>
      </w:pPr>
      <w:r>
        <w:rPr>
          <w:rFonts w:hint="eastAsia"/>
          <w:color w:val="333333"/>
          <w:spacing w:val="6"/>
        </w:rPr>
        <w:t>3.教师也须定期检查学生书内批注或摘记点评情况；</w:t>
      </w:r>
    </w:p>
    <w:p>
      <w:pPr>
        <w:pStyle w:val="5"/>
        <w:shd w:val="clear" w:color="auto" w:fill="FFFFFF"/>
        <w:spacing w:before="0" w:beforeAutospacing="0" w:after="0" w:afterAutospacing="0" w:line="383" w:lineRule="atLeast"/>
        <w:ind w:firstLine="255"/>
        <w:rPr>
          <w:rFonts w:ascii="PingFang SC" w:hAnsi="PingFang SC"/>
          <w:color w:val="333333"/>
          <w:spacing w:val="7"/>
          <w:sz w:val="26"/>
          <w:szCs w:val="26"/>
        </w:rPr>
      </w:pPr>
      <w:r>
        <w:rPr>
          <w:rFonts w:hint="eastAsia"/>
          <w:color w:val="333333"/>
          <w:spacing w:val="6"/>
        </w:rPr>
        <w:t>4.上交初读计划表，全班展示，生生交流、师生交流。</w:t>
      </w:r>
    </w:p>
    <w:p>
      <w:pPr>
        <w:widowControl/>
        <w:spacing w:beforeLines="50" w:afterLines="50"/>
        <w:jc w:val="center"/>
        <w:rPr>
          <w:rFonts w:hint="eastAsia" w:cs="宋体" w:asciiTheme="minorEastAsia" w:hAnsiTheme="minorEastAsia"/>
          <w:b/>
          <w:kern w:val="0"/>
          <w:sz w:val="24"/>
          <w:szCs w:val="21"/>
        </w:rPr>
      </w:pPr>
      <w:r>
        <w:rPr>
          <w:rFonts w:hint="eastAsia" w:cs="宋体" w:asciiTheme="minorEastAsia" w:hAnsiTheme="minorEastAsia"/>
          <w:b/>
          <w:bCs/>
          <w:kern w:val="0"/>
          <w:sz w:val="24"/>
          <w:szCs w:val="21"/>
        </w:rPr>
        <w:t>《乡土中国》整本书阅读第二阶段——细读与交流</w:t>
      </w:r>
    </w:p>
    <w:p>
      <w:pPr>
        <w:widowControl/>
        <w:spacing w:beforeLines="50" w:afterLines="50"/>
        <w:jc w:val="center"/>
        <w:rPr>
          <w:rFonts w:hint="eastAsia" w:cs="宋体" w:asciiTheme="minorEastAsia" w:hAnsiTheme="minorEastAsia"/>
          <w:b/>
          <w:bCs/>
          <w:kern w:val="0"/>
          <w:szCs w:val="21"/>
        </w:rPr>
      </w:pPr>
      <w:r>
        <w:rPr>
          <w:rFonts w:cs="宋体" w:asciiTheme="minorEastAsia" w:hAnsiTheme="minorEastAsia"/>
          <w:b/>
          <w:bCs/>
          <w:kern w:val="0"/>
          <w:szCs w:val="21"/>
        </w:rPr>
        <w:t>第</w:t>
      </w:r>
      <w:r>
        <w:rPr>
          <w:rFonts w:hint="eastAsia" w:cs="宋体" w:asciiTheme="minorEastAsia" w:hAnsiTheme="minorEastAsia"/>
          <w:b/>
          <w:bCs/>
          <w:kern w:val="0"/>
          <w:szCs w:val="21"/>
        </w:rPr>
        <w:t>一</w:t>
      </w:r>
      <w:r>
        <w:rPr>
          <w:rFonts w:cs="宋体" w:asciiTheme="minorEastAsia" w:hAnsiTheme="minorEastAsia"/>
          <w:b/>
          <w:bCs/>
          <w:kern w:val="0"/>
          <w:szCs w:val="21"/>
        </w:rPr>
        <w:t>课时 结构梳理、问题处置</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 </w:t>
      </w:r>
      <w:r>
        <w:rPr>
          <w:rFonts w:cs="宋体" w:asciiTheme="minorEastAsia" w:hAnsiTheme="minorEastAsia"/>
          <w:b/>
          <w:bCs/>
          <w:kern w:val="0"/>
          <w:szCs w:val="21"/>
        </w:rPr>
        <w:t>学习目标</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1.寻找、理解各个单元的核心概念</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2.梳理各个单元之间的关系。</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 </w:t>
      </w:r>
      <w:r>
        <w:rPr>
          <w:rFonts w:cs="宋体" w:asciiTheme="minorEastAsia" w:hAnsiTheme="minorEastAsia"/>
          <w:b/>
          <w:bCs/>
          <w:kern w:val="0"/>
          <w:szCs w:val="21"/>
        </w:rPr>
        <w:t>学习过程</w:t>
      </w:r>
    </w:p>
    <w:p>
      <w:pPr>
        <w:widowControl/>
        <w:spacing w:beforeLines="50" w:afterLines="50"/>
        <w:jc w:val="center"/>
        <w:rPr>
          <w:rFonts w:cs="宋体" w:asciiTheme="minorEastAsia" w:hAnsiTheme="minorEastAsia"/>
          <w:kern w:val="0"/>
          <w:szCs w:val="21"/>
        </w:rPr>
      </w:pPr>
      <w:r>
        <w:rPr>
          <w:rFonts w:cs="宋体" w:asciiTheme="minorEastAsia" w:hAnsiTheme="minorEastAsia"/>
          <w:kern w:val="0"/>
          <w:szCs w:val="21"/>
        </w:rPr>
        <w:drawing>
          <wp:inline distT="0" distB="0" distL="0" distR="0">
            <wp:extent cx="6562090" cy="3524250"/>
            <wp:effectExtent l="0" t="0" r="0" b="0"/>
            <wp:docPr id="12" name="图片 12" descr="https://mmbiz.qpic.cn/mmbiz_png/jOBDszibUMWVB3xUliaY8AiaPaqQrFelia73z3KdzTEbs0wYoeKZ40Imjgxj4V4ic3a61CDRTfBgUicWYbEh7mwpaccA/640?wx_fmt=png&amp;tp=webp&amp;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https://mmbiz.qpic.cn/mmbiz_png/jOBDszibUMWVB3xUliaY8AiaPaqQrFelia73z3KdzTEbs0wYoeKZ40Imjgxj4V4ic3a61CDRTfBgUicWYbEh7mwpaccA/640?wx_fmt=png&amp;tp=webp&amp;wxfrom=5&amp;wx_lazy=1&amp;wx_co=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6562397" cy="3524250"/>
                    </a:xfrm>
                    <a:prstGeom prst="rect">
                      <a:avLst/>
                    </a:prstGeom>
                    <a:noFill/>
                    <a:ln>
                      <a:noFill/>
                    </a:ln>
                  </pic:spPr>
                </pic:pic>
              </a:graphicData>
            </a:graphic>
          </wp:inline>
        </w:drawing>
      </w:r>
    </w:p>
    <w:p>
      <w:pPr>
        <w:widowControl/>
        <w:spacing w:beforeLines="50" w:afterLines="50"/>
        <w:ind w:firstLine="413" w:firstLineChars="196"/>
        <w:jc w:val="left"/>
        <w:rPr>
          <w:rFonts w:cs="宋体" w:asciiTheme="minorEastAsia" w:hAnsiTheme="minorEastAsia"/>
          <w:kern w:val="0"/>
          <w:szCs w:val="21"/>
        </w:rPr>
      </w:pPr>
      <w:r>
        <w:rPr>
          <w:rFonts w:cs="宋体" w:asciiTheme="minorEastAsia" w:hAnsiTheme="minorEastAsia"/>
          <w:b/>
          <w:bCs/>
          <w:kern w:val="0"/>
          <w:szCs w:val="21"/>
        </w:rPr>
        <w:t>学习活动一 透过“封面”析概念</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展示学生绘制的封面，进行简单的分类。（可能有抽象/具象，人物画/其他等）预设学生可能会关注到“差序格局”“家族”“男女有别”等容易形象化的章节。在学生解释图画的的时候通过“核心问题”落实“核心概念”的理解。</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以部分章节为例</w:t>
      </w:r>
    </w:p>
    <w:p>
      <w:pPr>
        <w:widowControl/>
        <w:spacing w:beforeLines="50" w:afterLines="50"/>
        <w:jc w:val="center"/>
        <w:rPr>
          <w:rFonts w:cs="宋体" w:asciiTheme="minorEastAsia" w:hAnsiTheme="minorEastAsia"/>
          <w:kern w:val="0"/>
          <w:szCs w:val="21"/>
        </w:rPr>
      </w:pPr>
      <w:r>
        <w:rPr>
          <w:rFonts w:cs="宋体" w:asciiTheme="minorEastAsia" w:hAnsiTheme="minorEastAsia"/>
          <w:kern w:val="0"/>
          <w:szCs w:val="21"/>
        </w:rPr>
        <w:drawing>
          <wp:inline distT="0" distB="0" distL="0" distR="0">
            <wp:extent cx="6051550" cy="3232785"/>
            <wp:effectExtent l="0" t="0" r="6350" b="5715"/>
            <wp:docPr id="13" name="图片 13" descr="https://mmbiz.qpic.cn/mmbiz_png/jOBDszibUMWVB3xUliaY8AiaPaqQrFelia739HQnLLH170AQCiaXqCicyodNrPKX9M7jwJxC2liaqV3fT7LoBp2FacRDw/640?wx_fmt=png&amp;tp=webp&amp;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https://mmbiz.qpic.cn/mmbiz_png/jOBDszibUMWVB3xUliaY8AiaPaqQrFelia739HQnLLH170AQCiaXqCicyodNrPKX9M7jwJxC2liaqV3fT7LoBp2FacRDw/640?wx_fmt=png&amp;tp=webp&amp;wxfrom=5&amp;wx_lazy=1&amp;wx_co=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6056264" cy="3235615"/>
                    </a:xfrm>
                    <a:prstGeom prst="rect">
                      <a:avLst/>
                    </a:prstGeom>
                    <a:noFill/>
                    <a:ln>
                      <a:noFill/>
                    </a:ln>
                  </pic:spPr>
                </pic:pic>
              </a:graphicData>
            </a:graphic>
          </wp:inline>
        </w:drawing>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过渡：同学们的讲解都非常准确，“乡土”正是中国千百年来的最大特征。这本7万余字的“大家小书”还远没有说尽。他可能期待我们同学将他读厚、读大。</w:t>
      </w:r>
    </w:p>
    <w:p>
      <w:pPr>
        <w:widowControl/>
        <w:spacing w:beforeLines="50" w:afterLines="50"/>
        <w:ind w:firstLine="413" w:firstLineChars="196"/>
        <w:jc w:val="left"/>
        <w:rPr>
          <w:rFonts w:cs="宋体" w:asciiTheme="minorEastAsia" w:hAnsiTheme="minorEastAsia"/>
          <w:kern w:val="0"/>
          <w:szCs w:val="21"/>
        </w:rPr>
      </w:pPr>
      <w:r>
        <w:rPr>
          <w:rFonts w:cs="宋体" w:asciiTheme="minorEastAsia" w:hAnsiTheme="minorEastAsia"/>
          <w:b/>
          <w:bCs/>
          <w:kern w:val="0"/>
          <w:szCs w:val="21"/>
        </w:rPr>
        <w:t>学习活动二 设计“展厅”看结构</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如果要设计一个中国的“乡土社会”展览馆，你会设计哪些展厅？需要哪些展品（配上简介）？先后有什么讲究？全书14个章节能打乱么？</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《乡土中国》整体框架如图1：</w:t>
      </w:r>
    </w:p>
    <w:p>
      <w:pPr>
        <w:widowControl/>
        <w:spacing w:beforeLines="50" w:afterLines="50"/>
        <w:jc w:val="center"/>
        <w:rPr>
          <w:rFonts w:cs="宋体" w:asciiTheme="minorEastAsia" w:hAnsiTheme="minorEastAsia"/>
          <w:kern w:val="0"/>
          <w:szCs w:val="21"/>
        </w:rPr>
      </w:pPr>
      <w:r>
        <w:rPr>
          <w:rFonts w:cs="宋体" w:asciiTheme="minorEastAsia" w:hAnsiTheme="minorEastAsia"/>
          <w:kern w:val="0"/>
          <w:szCs w:val="21"/>
        </w:rPr>
        <w:drawing>
          <wp:inline distT="0" distB="0" distL="0" distR="0">
            <wp:extent cx="6235065" cy="4010025"/>
            <wp:effectExtent l="0" t="0" r="0" b="0"/>
            <wp:docPr id="14" name="图片 14" descr="https://mmbiz.qpic.cn/mmbiz_png/jOBDszibUMWVB3xUliaY8AiaPaqQrFelia732UL9TT9aAVgCk87rcBgdsrtxEia2NcZa2fkLSnS8Gy0nBzNuKbVF5TQ/640?wx_fmt=png&amp;tp=webp&amp;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https://mmbiz.qpic.cn/mmbiz_png/jOBDszibUMWVB3xUliaY8AiaPaqQrFelia732UL9TT9aAVgCk87rcBgdsrtxEia2NcZa2fkLSnS8Gy0nBzNuKbVF5TQ/640?wx_fmt=png&amp;tp=webp&amp;wxfrom=5&amp;wx_lazy=1&amp;wx_co=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6235408" cy="4010025"/>
                    </a:xfrm>
                    <a:prstGeom prst="rect">
                      <a:avLst/>
                    </a:prstGeom>
                    <a:noFill/>
                    <a:ln>
                      <a:noFill/>
                    </a:ln>
                  </pic:spPr>
                </pic:pic>
              </a:graphicData>
            </a:graphic>
          </wp:inline>
        </w:drawing>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展厅的设计，涉及“先后”和“大小”的问题。预设学生会以书本章节为单元。提示学生按照某一主题，对章节进行归类。譬如可以按照政治、经济、思想文化三个板块，依次设计展厅。</w:t>
      </w:r>
    </w:p>
    <w:p>
      <w:pPr>
        <w:widowControl/>
        <w:spacing w:beforeLines="50" w:afterLines="50"/>
        <w:jc w:val="center"/>
        <w:rPr>
          <w:rFonts w:cs="宋体" w:asciiTheme="minorEastAsia" w:hAnsiTheme="minorEastAsia"/>
          <w:kern w:val="0"/>
          <w:szCs w:val="21"/>
        </w:rPr>
      </w:pPr>
      <w:r>
        <w:rPr>
          <w:rFonts w:cs="宋体" w:asciiTheme="minorEastAsia" w:hAnsiTheme="minorEastAsia"/>
          <w:kern w:val="0"/>
          <w:szCs w:val="21"/>
        </w:rPr>
        <w:drawing>
          <wp:inline distT="0" distB="0" distL="0" distR="0">
            <wp:extent cx="5886450" cy="2828925"/>
            <wp:effectExtent l="0" t="0" r="0" b="9525"/>
            <wp:docPr id="15" name="图片 15" descr="https://mmbiz.qpic.cn/mmbiz_png/jOBDszibUMWVB3xUliaY8AiaPaqQrFelia73R2DYzYEhmhnmV6jYRPMJn9wBSBvjOjriaAeFraoPlt19ELwlK4cCszw/640?wx_fmt=png&amp;tp=webp&amp;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https://mmbiz.qpic.cn/mmbiz_png/jOBDszibUMWVB3xUliaY8AiaPaqQrFelia73R2DYzYEhmhnmV6jYRPMJn9wBSBvjOjriaAeFraoPlt19ELwlK4cCszw/640?wx_fmt=png&amp;tp=webp&amp;wxfrom=5&amp;wx_lazy=1&amp;wx_co=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5886450" cy="2829093"/>
                    </a:xfrm>
                    <a:prstGeom prst="rect">
                      <a:avLst/>
                    </a:prstGeom>
                    <a:noFill/>
                    <a:ln>
                      <a:noFill/>
                    </a:ln>
                  </pic:spPr>
                </pic:pic>
              </a:graphicData>
            </a:graphic>
          </wp:inline>
        </w:drawing>
      </w:r>
    </w:p>
    <w:p>
      <w:pPr>
        <w:widowControl/>
        <w:spacing w:beforeLines="50" w:afterLines="50"/>
        <w:ind w:firstLine="413" w:firstLineChars="196"/>
        <w:jc w:val="left"/>
        <w:rPr>
          <w:rFonts w:cs="宋体" w:asciiTheme="minorEastAsia" w:hAnsiTheme="minorEastAsia"/>
          <w:kern w:val="0"/>
          <w:szCs w:val="21"/>
        </w:rPr>
      </w:pPr>
      <w:r>
        <w:rPr>
          <w:rFonts w:cs="宋体" w:asciiTheme="minorEastAsia" w:hAnsiTheme="minorEastAsia"/>
          <w:b/>
          <w:bCs/>
          <w:kern w:val="0"/>
          <w:szCs w:val="21"/>
        </w:rPr>
        <w:t>学习活动三 回归文本 处置问题</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展示学生提出的若干问题，小组合作解决问题，并请学生谈一谈解决这些问题的感悟。</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完成两个目的，一是探索问题的答案，二是反思提问的质量与解决的办法。</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学生题的问题可能有以下几类，一是可以通过细读文本解决的。这种问题意义不大，而且与我们传统的单篇教学问题解决没有本质区别。不过多展开。二是可能会撇开文本，提出一些大而无当的问题，鼓励学生课后思考，课上不展开。三是读了文本之后，有必要向下一节课展开的问题。好问题的标准应该是针对作者的概念、观点展开的，最好是带有自己思考的。</w:t>
      </w:r>
    </w:p>
    <w:p>
      <w:pPr>
        <w:widowControl/>
        <w:spacing w:beforeLines="50" w:afterLines="50"/>
        <w:ind w:firstLine="413" w:firstLineChars="196"/>
        <w:jc w:val="left"/>
        <w:rPr>
          <w:rFonts w:cs="宋体" w:asciiTheme="minorEastAsia" w:hAnsiTheme="minorEastAsia"/>
          <w:kern w:val="0"/>
          <w:szCs w:val="21"/>
        </w:rPr>
      </w:pPr>
      <w:r>
        <w:rPr>
          <w:rFonts w:cs="宋体" w:asciiTheme="minorEastAsia" w:hAnsiTheme="minorEastAsia"/>
          <w:b/>
          <w:bCs/>
          <w:kern w:val="0"/>
          <w:szCs w:val="21"/>
        </w:rPr>
        <w:t>作业：重新阅读，重新提问</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保留你认为课前提出来的有价值的问题，重新发现问题。</w:t>
      </w:r>
    </w:p>
    <w:p>
      <w:pPr>
        <w:widowControl/>
        <w:spacing w:beforeLines="50" w:afterLines="50"/>
        <w:jc w:val="center"/>
        <w:rPr>
          <w:rFonts w:cs="宋体" w:asciiTheme="minorEastAsia" w:hAnsiTheme="minorEastAsia"/>
          <w:kern w:val="0"/>
          <w:szCs w:val="21"/>
        </w:rPr>
      </w:pPr>
      <w:r>
        <w:rPr>
          <w:rFonts w:cs="宋体" w:asciiTheme="minorEastAsia" w:hAnsiTheme="minorEastAsia"/>
          <w:b/>
          <w:bCs/>
          <w:kern w:val="0"/>
          <w:szCs w:val="21"/>
        </w:rPr>
        <w:t>第</w:t>
      </w:r>
      <w:r>
        <w:rPr>
          <w:rFonts w:hint="eastAsia" w:cs="宋体" w:asciiTheme="minorEastAsia" w:hAnsiTheme="minorEastAsia"/>
          <w:b/>
          <w:bCs/>
          <w:kern w:val="0"/>
          <w:szCs w:val="21"/>
        </w:rPr>
        <w:t>二</w:t>
      </w:r>
      <w:r>
        <w:rPr>
          <w:rFonts w:cs="宋体" w:asciiTheme="minorEastAsia" w:hAnsiTheme="minorEastAsia"/>
          <w:b/>
          <w:bCs/>
          <w:kern w:val="0"/>
          <w:szCs w:val="21"/>
        </w:rPr>
        <w:t>课时 “差序格局”的是与非</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 </w:t>
      </w:r>
      <w:r>
        <w:rPr>
          <w:rFonts w:cs="宋体" w:asciiTheme="minorEastAsia" w:hAnsiTheme="minorEastAsia"/>
          <w:b/>
          <w:bCs/>
          <w:kern w:val="0"/>
          <w:szCs w:val="21"/>
        </w:rPr>
        <w:t>学习目标</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1.了解时代背景，客观评判书中对比分析的方法。</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2.理解“差序格局”这一关键概念及其学术价值。</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3.运用分析阅读的方法对书中观点进行辩证评析。</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 </w:t>
      </w:r>
      <w:r>
        <w:rPr>
          <w:rFonts w:cs="宋体" w:asciiTheme="minorEastAsia" w:hAnsiTheme="minorEastAsia"/>
          <w:b/>
          <w:bCs/>
          <w:kern w:val="0"/>
          <w:szCs w:val="21"/>
        </w:rPr>
        <w:t>学习过程</w:t>
      </w:r>
    </w:p>
    <w:p>
      <w:pPr>
        <w:widowControl/>
        <w:spacing w:beforeLines="50" w:afterLines="50"/>
        <w:jc w:val="left"/>
        <w:rPr>
          <w:rFonts w:cs="宋体" w:asciiTheme="minorEastAsia" w:hAnsiTheme="minorEastAsia"/>
          <w:kern w:val="0"/>
          <w:szCs w:val="21"/>
        </w:rPr>
      </w:pPr>
      <w:r>
        <w:rPr>
          <w:rFonts w:cs="宋体" w:asciiTheme="minorEastAsia" w:hAnsiTheme="minorEastAsia"/>
          <w:b/>
          <w:bCs/>
          <w:kern w:val="0"/>
          <w:szCs w:val="21"/>
        </w:rPr>
        <w:t>（一）背景与立场</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费孝通先生写作《乡土中国》是有一个大的写作背景的。这个背景在这本书的十四篇中时时浮现。</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学习任务一：</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阅读下面文字从中归纳出本书的时代背景和作者分析中国乡土社会所持的立场。</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在我们社会的急速变迁中，从乡土社会进入现代社会的过程中，我们在乡土社会中所养成的生活方式处处产生了流弊。陌生人所组成的现代社会是无法用乡土社会的习俗来应付的。（《乡土本色》）</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我决不是说我们不必推行文字下乡，在现代化的过程中，我们已经开始抛离乡土社会，文字是现代化的工具。（《论文字下乡》）</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在西洋社会里，国家这个团体是一个明显的也是惟一特出的群己界线。在国家里做人民的无所逃于这团体之外，……在我们传统里群的极限是模糊不清的“天下”，国是皇帝之家，界线从来就是不清不楚的，不过是从自己这个中心里推出去的社会势力里的一圈而已。（《差序格局》）</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从中，我发现《乡土中国》的时代背景是：________________________________</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作者分析中国乡土社会所持的立场是：________________________________</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从上面随手引的这几个片段不难发现《乡土中国》创作的背景：中国社会正在从传统社会向现代社会转型。但这个转型不是完全内发的，所谓现代社在当时人看来主要是指英、美这样的西洋社会。所以，以西洋社会为参照来研究中国乡土社会是费孝通写作《乡土中国》的一个基本立场。把握这一点对理解这部书非常有帮助。</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了解了这些，下面我们对这本书中一个非常重要的概念做一些深入的探讨。这个概念是——差序格局。</w:t>
      </w:r>
    </w:p>
    <w:p>
      <w:pPr>
        <w:widowControl/>
        <w:spacing w:beforeLines="50" w:afterLines="50"/>
        <w:jc w:val="left"/>
        <w:rPr>
          <w:rFonts w:cs="宋体" w:asciiTheme="minorEastAsia" w:hAnsiTheme="minorEastAsia"/>
          <w:kern w:val="0"/>
          <w:szCs w:val="21"/>
        </w:rPr>
      </w:pPr>
      <w:r>
        <w:rPr>
          <w:rFonts w:cs="宋体" w:asciiTheme="minorEastAsia" w:hAnsiTheme="minorEastAsia"/>
          <w:b/>
          <w:bCs/>
          <w:kern w:val="0"/>
          <w:szCs w:val="21"/>
        </w:rPr>
        <w:t>（二）思路与方法</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1.思路探究</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学习任务二：</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重读《差序格局》一文，探讨费孝通先生提出“差序格局”是想分析中国传统社会的一个什么特点？其论述的思路是怎样的？</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任务支架：方法指导</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（1）画出文中显示作者运思的关键句</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（2）画出文中显示作者观点的关键句</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（3）思考其前后的关联即可理出思路</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可以流程图的形式画出。</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drawing>
          <wp:inline distT="0" distB="0" distL="0" distR="0">
            <wp:extent cx="254000" cy="2540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254000" cy="254000"/>
                    </a:xfrm>
                    <a:prstGeom prst="rect">
                      <a:avLst/>
                    </a:prstGeom>
                  </pic:spPr>
                </pic:pic>
              </a:graphicData>
            </a:graphic>
          </wp:inline>
        </w:drawing>
      </w:r>
      <w:r>
        <w:rPr>
          <w:rFonts w:cs="宋体" w:asciiTheme="minorEastAsia" w:hAnsiTheme="minorEastAsia"/>
          <w:kern w:val="0"/>
          <w:szCs w:val="21"/>
        </w:rPr>
        <w:t>通过对《差序格局》思路的梳理，我们发现费孝通先生提出“差序格局”这个概念的目的是用来分析中国人为什么这样自私。他认为在传统社会每个人都处于以自我为中心的差序的关系网中。“在差序格局中，社会关系是逐渐从一个一个人推出去的，是私人联系的增加，社会范围是一根根私人联系所构成的网络，因之，我们传统社会里所有的社会道德也只在私人联系中发生意义。”</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其分析的思路见下图：</w:t>
      </w:r>
    </w:p>
    <w:p>
      <w:pPr>
        <w:widowControl/>
        <w:spacing w:beforeLines="50" w:afterLines="50"/>
        <w:jc w:val="center"/>
        <w:rPr>
          <w:rFonts w:cs="宋体" w:asciiTheme="minorEastAsia" w:hAnsiTheme="minorEastAsia"/>
          <w:kern w:val="0"/>
          <w:szCs w:val="21"/>
        </w:rPr>
      </w:pPr>
      <w:r>
        <w:rPr>
          <w:rFonts w:cs="宋体" w:asciiTheme="minorEastAsia" w:hAnsiTheme="minorEastAsia"/>
          <w:kern w:val="0"/>
          <w:szCs w:val="21"/>
        </w:rPr>
        <w:drawing>
          <wp:inline distT="0" distB="0" distL="0" distR="0">
            <wp:extent cx="6772275" cy="2446655"/>
            <wp:effectExtent l="19050" t="0" r="9525" b="0"/>
            <wp:docPr id="17" name="图片 17" descr="https://mmbiz.qpic.cn/mmbiz_png/jOBDszibUMWVB3xUliaY8AiaPaqQrFelia73M4rYL3GlhnjIjFbpiareQZ5HAMdhftMgF47FxXChaLFOlMrk335IiajA/640?wx_fmt=png&amp;tp=webp&amp;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https://mmbiz.qpic.cn/mmbiz_png/jOBDszibUMWVB3xUliaY8AiaPaqQrFelia73M4rYL3GlhnjIjFbpiareQZ5HAMdhftMgF47FxXChaLFOlMrk335IiajA/640?wx_fmt=png&amp;tp=webp&amp;wxfrom=5&amp;wx_lazy=1&amp;wx_co=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6772275" cy="2446761"/>
                    </a:xfrm>
                    <a:prstGeom prst="rect">
                      <a:avLst/>
                    </a:prstGeom>
                    <a:noFill/>
                    <a:ln>
                      <a:noFill/>
                    </a:ln>
                  </pic:spPr>
                </pic:pic>
              </a:graphicData>
            </a:graphic>
          </wp:inline>
        </w:drawing>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2.对比分析的方法</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学习任务三：</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作者在论述“差序格局”时是与西洋的“团体格局”相对而言的。阅读《差序格局》和《维系着私人的道德》两章，以表格的形式归纳两种格局的差异。</w:t>
      </w:r>
    </w:p>
    <w:p>
      <w:pPr>
        <w:widowControl/>
        <w:spacing w:beforeLines="50" w:afterLines="50"/>
        <w:jc w:val="center"/>
        <w:rPr>
          <w:rFonts w:cs="宋体" w:asciiTheme="minorEastAsia" w:hAnsiTheme="minorEastAsia"/>
          <w:kern w:val="0"/>
          <w:szCs w:val="21"/>
        </w:rPr>
      </w:pPr>
      <w:r>
        <w:rPr>
          <w:rFonts w:cs="宋体" w:asciiTheme="minorEastAsia" w:hAnsiTheme="minorEastAsia"/>
          <w:kern w:val="0"/>
          <w:szCs w:val="21"/>
        </w:rPr>
        <w:drawing>
          <wp:inline distT="0" distB="0" distL="0" distR="0">
            <wp:extent cx="6534150" cy="2614930"/>
            <wp:effectExtent l="0" t="0" r="0" b="0"/>
            <wp:docPr id="18" name="图片 18" descr="https://mmbiz.qpic.cn/mmbiz_png/jOBDszibUMWVB3xUliaY8AiaPaqQrFelia73MKJAIPTVg5Oqicwq9ZK0SUluuV53aSdfYGGkmalYIMUDUKrGcGVR0cA/640?wx_fmt=png&amp;tp=webp&amp;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https://mmbiz.qpic.cn/mmbiz_png/jOBDszibUMWVB3xUliaY8AiaPaqQrFelia73MKJAIPTVg5Oqicwq9ZK0SUluuV53aSdfYGGkmalYIMUDUKrGcGVR0cA/640?wx_fmt=png&amp;tp=webp&amp;wxfrom=5&amp;wx_lazy=1&amp;wx_co=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6534150" cy="2614964"/>
                    </a:xfrm>
                    <a:prstGeom prst="rect">
                      <a:avLst/>
                    </a:prstGeom>
                    <a:noFill/>
                    <a:ln>
                      <a:noFill/>
                    </a:ln>
                  </pic:spPr>
                </pic:pic>
              </a:graphicData>
            </a:graphic>
          </wp:inline>
        </w:drawing>
      </w:r>
    </w:p>
    <w:p>
      <w:pPr>
        <w:widowControl/>
        <w:spacing w:beforeLines="50" w:afterLines="50"/>
        <w:jc w:val="left"/>
        <w:rPr>
          <w:rFonts w:cs="宋体" w:asciiTheme="minorEastAsia" w:hAnsiTheme="minorEastAsia"/>
          <w:kern w:val="0"/>
          <w:szCs w:val="21"/>
        </w:rPr>
      </w:pPr>
      <w:r>
        <w:rPr>
          <w:rFonts w:cs="宋体" w:asciiTheme="minorEastAsia" w:hAnsiTheme="minorEastAsia"/>
          <w:b/>
          <w:bCs/>
          <w:kern w:val="0"/>
          <w:szCs w:val="21"/>
        </w:rPr>
        <w:t>（三）读懂原文，撰写词条</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“差序格局”这个名词到底有多重要，我们不妨来看看当代社会学家郑也夫的一段话：</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可以毫不夸张地说，中国高校社会学研究生入门考卷中最常见的名词解释是“差序格局”。这是因为中国社会学教授和学者们认为，中国社会学对世界社会学理论的最大贡献就是此一关键词。（郑也夫《隔代一书谈，回首百年身》）</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这个名词这么重要，但在各种《社会学词典》中却难觅这个名词的踪影，比如：</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王康主编的《社会学词典》（山东人民出版社, 1988）、张光博主编的《社会学词典》（人民出版社, 1989）、章人英主编的《社会学词典》（上海辞书出版社, 1992）均未收“差序格局”一词。</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学习任务四：</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现在某出版社要出版一部《社会学大词典》，请你为该词典撰写“差序格局”这个词条。</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任务支架：词条写作要求与提示</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1.依据的材料：《差序格局》《维系着私人的道德》《家族》</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2.词条的内容大致包括以下几个部分：</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（1）含义：简要解释这个名词的含义，要求准确且通俗易懂。</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（2）特点：梳理这种社会格局几个方面的特点，可引原文中关键的句子。</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（3）意义：说一说作者提出这个概念有什么价值（有什么用、要说明什么或要解决什么问题）。</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附：“差序格局”词条一则</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差序格局 中国传统社会的社会关系特点。指乡土社会在划分群己人我界限时所形成的一种社会结构格局。由费孝通在《乡土中国》中提出。他在解释差序格局时说：“我们的格局不是一捆捆扎清楚的柴，而是好像把一块石头丢在水面上所发生的一圈圈推出去的波纹。每个人都是他社会影响所推出去的圈子的中心。被圈子的波纹所推及的就发生联系。每个人在某一时间某一地点所动用的圈子是不一定相同的。”费孝通还说：“在差序格局中，社会关系是逐渐从一个一个人推出去的，是私人联系的增加，社会范围是根据私人联系所构成的网络，因之，我们传统社会里所有的社会道德也只在私人联系中发生意义。”这种差序格局，所反映的是一种以儒家伦理为核心的等级关系，它有助于我们深入准确地认识和分析传统社区的社区关系。</w:t>
      </w:r>
    </w:p>
    <w:p>
      <w:pPr>
        <w:widowControl/>
        <w:spacing w:beforeLines="50" w:afterLines="50"/>
        <w:jc w:val="left"/>
        <w:rPr>
          <w:rFonts w:cs="宋体" w:asciiTheme="minorEastAsia" w:hAnsiTheme="minorEastAsia"/>
          <w:kern w:val="0"/>
          <w:szCs w:val="21"/>
        </w:rPr>
      </w:pPr>
      <w:r>
        <w:rPr>
          <w:rFonts w:cs="宋体" w:asciiTheme="minorEastAsia" w:hAnsiTheme="minorEastAsia"/>
          <w:b/>
          <w:bCs/>
          <w:kern w:val="0"/>
          <w:szCs w:val="21"/>
        </w:rPr>
        <w:t>（四）借助文献，批判思考</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“差序格局”这个概念如此重要，至今仍是学界研究的一个热点。在诸多的研究中，有赞同的，也有不赞同的。比如下面两种观点：</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以差序格局作为对乡土中国社会格局的描述或概括，很难成立。因为差序化，是每个自然人，无论中外，应对和想象其生活世界的天然且基本的方式。尤其是在传统社会，由于血缘和地缘关系，人们自然甚至不得不以一种“爱有差等”的方式来理解并组织其主观世界，并据此同他人交往。（苏力《较真“差序格局”》）</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当然这个概念也属于“理想类型”，为了分析的方便，费孝通把西方社会的社会关系组织方式称为“团体格局”，如同“一捆一捆扎清楚的柴”，大家具有平等的权利和义务。实际上西方社会同样也有以自己为中心的远近厚薄关系网。只不过因为走出了乡土之后的社会团体，其关系更多地建立在契约之上。（陈心想《走出乡土》）</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学习任务五：</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今年恰逢费孝通先生诞辰110周年，有关组织要召开“费孝通社会学思想研讨会”，邀请你就——“差序格局”这个概念的生命力——做一个简要的发言。请你撰写发言稿。</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任务支架：撰写提示与要求</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2.要阐述的问题：</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（1）差序格局和团体格局的区分是否合乎事实？</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（2）以差序格局来解释中国人的“私”是否有效？</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（3）“差序格局”对当代人认识中国社会是否仍有重要意义？</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3.要求在理解的基础上，给出客观的评判，评判要有根据。</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（课堂上可做初步的讨论，课后完成作品）</w:t>
      </w:r>
    </w:p>
    <w:p>
      <w:pPr>
        <w:widowControl/>
        <w:spacing w:beforeLines="50" w:afterLines="50"/>
        <w:jc w:val="center"/>
        <w:rPr>
          <w:rFonts w:cs="宋体" w:asciiTheme="minorEastAsia" w:hAnsiTheme="minorEastAsia"/>
          <w:kern w:val="0"/>
          <w:szCs w:val="21"/>
        </w:rPr>
      </w:pPr>
      <w:r>
        <w:rPr>
          <w:rFonts w:cs="宋体" w:asciiTheme="minorEastAsia" w:hAnsiTheme="minorEastAsia"/>
          <w:b/>
          <w:bCs/>
          <w:kern w:val="0"/>
          <w:szCs w:val="21"/>
        </w:rPr>
        <w:t>第</w:t>
      </w:r>
      <w:r>
        <w:rPr>
          <w:rFonts w:hint="eastAsia" w:cs="宋体" w:asciiTheme="minorEastAsia" w:hAnsiTheme="minorEastAsia"/>
          <w:b/>
          <w:bCs/>
          <w:kern w:val="0"/>
          <w:szCs w:val="21"/>
        </w:rPr>
        <w:t>三</w:t>
      </w:r>
      <w:r>
        <w:rPr>
          <w:rFonts w:cs="宋体" w:asciiTheme="minorEastAsia" w:hAnsiTheme="minorEastAsia"/>
          <w:b/>
          <w:bCs/>
          <w:kern w:val="0"/>
          <w:szCs w:val="21"/>
        </w:rPr>
        <w:t>课时  小切口、学研究</w:t>
      </w:r>
    </w:p>
    <w:p>
      <w:pPr>
        <w:widowControl/>
        <w:spacing w:beforeLines="50" w:afterLines="50"/>
        <w:jc w:val="center"/>
        <w:rPr>
          <w:rFonts w:cs="宋体" w:asciiTheme="minorEastAsia" w:hAnsiTheme="minorEastAsia"/>
          <w:kern w:val="0"/>
          <w:szCs w:val="21"/>
        </w:rPr>
      </w:pPr>
      <w:r>
        <w:rPr>
          <w:rFonts w:cs="宋体" w:asciiTheme="minorEastAsia" w:hAnsiTheme="minorEastAsia"/>
          <w:b/>
          <w:bCs/>
          <w:kern w:val="0"/>
          <w:szCs w:val="21"/>
        </w:rPr>
        <w:t>——围绕“家”的研读</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 </w:t>
      </w:r>
      <w:r>
        <w:rPr>
          <w:rFonts w:cs="宋体" w:asciiTheme="minorEastAsia" w:hAnsiTheme="minorEastAsia"/>
          <w:b/>
          <w:bCs/>
          <w:kern w:val="0"/>
          <w:szCs w:val="21"/>
        </w:rPr>
        <w:t>学情分析</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本节课是《乡土中国》整本书阅读的第四课时，在前面，学生已经通过三课时的学习，对整本书进行了比较具体的学习，包括概念理解，逻辑思路梳理，重点问题分析讨论。学生前期对本书的掌握是否扎实，对本课有着重要影响，本课时的研学建立在前三课时学习内容的基础上。</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 </w:t>
      </w:r>
      <w:r>
        <w:rPr>
          <w:rFonts w:cs="宋体" w:asciiTheme="minorEastAsia" w:hAnsiTheme="minorEastAsia"/>
          <w:b/>
          <w:bCs/>
          <w:kern w:val="0"/>
          <w:szCs w:val="21"/>
        </w:rPr>
        <w:t>教学目标</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1.进一步理解本书中的中国乡土社会的关于“家”的文化传统。</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2.了解对本书研究性学习的基本思路，掌握研读的一些方法。</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3.拓展迁移，联系个人体验和社会生活，深入理解本书的概念、观点，并找到深层学习的有价值的研究方向。</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 </w:t>
      </w:r>
      <w:r>
        <w:rPr>
          <w:rFonts w:cs="宋体" w:asciiTheme="minorEastAsia" w:hAnsiTheme="minorEastAsia"/>
          <w:b/>
          <w:bCs/>
          <w:kern w:val="0"/>
          <w:szCs w:val="21"/>
        </w:rPr>
        <w:t>教学重点和难点</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拓展迁移，由浅入深，由感受体验到理性深入，激发学习兴趣，探寻深入研究的切入点、研究方向。</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 </w:t>
      </w:r>
      <w:r>
        <w:rPr>
          <w:rFonts w:cs="宋体" w:asciiTheme="minorEastAsia" w:hAnsiTheme="minorEastAsia"/>
          <w:b/>
          <w:bCs/>
          <w:kern w:val="0"/>
          <w:szCs w:val="21"/>
        </w:rPr>
        <w:t>教学准备</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1.费孝通所著《乡土中国》。（备注：长江文艺出版社，2019年7月第一版，统编高中语文教科书指定阅读书系。）</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2.筹建研究性学习小组，每组4-8人。</w:t>
      </w:r>
    </w:p>
    <w:p>
      <w:pPr>
        <w:widowControl/>
        <w:spacing w:beforeLines="50" w:afterLines="50"/>
        <w:jc w:val="left"/>
        <w:rPr>
          <w:rFonts w:cs="宋体" w:asciiTheme="minorEastAsia" w:hAnsiTheme="minorEastAsia"/>
          <w:kern w:val="0"/>
          <w:szCs w:val="21"/>
        </w:rPr>
      </w:pPr>
      <w:r>
        <w:rPr>
          <w:rFonts w:cs="宋体" w:asciiTheme="minorEastAsia" w:hAnsiTheme="minorEastAsia"/>
          <w:kern w:val="0"/>
          <w:szCs w:val="21"/>
        </w:rPr>
        <w:t>■ </w:t>
      </w:r>
      <w:r>
        <w:rPr>
          <w:rFonts w:cs="宋体" w:asciiTheme="minorEastAsia" w:hAnsiTheme="minorEastAsia"/>
          <w:b/>
          <w:bCs/>
          <w:kern w:val="0"/>
          <w:szCs w:val="21"/>
        </w:rPr>
        <w:t>教学过程</w:t>
      </w:r>
    </w:p>
    <w:p>
      <w:pPr>
        <w:widowControl/>
        <w:spacing w:beforeLines="50" w:afterLines="50"/>
        <w:jc w:val="left"/>
        <w:rPr>
          <w:rFonts w:cs="宋体" w:asciiTheme="minorEastAsia" w:hAnsiTheme="minorEastAsia"/>
          <w:kern w:val="0"/>
          <w:szCs w:val="21"/>
        </w:rPr>
      </w:pPr>
      <w:r>
        <w:rPr>
          <w:rFonts w:cs="宋体" w:asciiTheme="minorEastAsia" w:hAnsiTheme="minorEastAsia"/>
          <w:b/>
          <w:bCs/>
          <w:kern w:val="0"/>
          <w:szCs w:val="21"/>
        </w:rPr>
        <w:t>（一）导入</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同学们，大家通过前三课时的学习，对费孝通先生及其《乡土中国》一书有了比较全面的了解，对本书中的很多学术概念进行了学习理解，分析梳理了全书的逻辑思路和各章节的内在联系，讨论解决了读书中遇到的常见问题，更在第三课时跟随解老师对“差序格局”进行了重点研讨，今天，我们将一起努力，围绕“家”这个范畴，探寻进一步深入学习的思路和方法。</w:t>
      </w:r>
    </w:p>
    <w:p>
      <w:pPr>
        <w:widowControl/>
        <w:spacing w:beforeLines="50" w:afterLines="50"/>
        <w:jc w:val="left"/>
        <w:rPr>
          <w:rFonts w:cs="宋体" w:asciiTheme="minorEastAsia" w:hAnsiTheme="minorEastAsia"/>
          <w:kern w:val="0"/>
          <w:szCs w:val="21"/>
        </w:rPr>
      </w:pPr>
      <w:r>
        <w:rPr>
          <w:rFonts w:cs="宋体" w:asciiTheme="minorEastAsia" w:hAnsiTheme="minorEastAsia"/>
          <w:b/>
          <w:bCs/>
          <w:kern w:val="0"/>
          <w:szCs w:val="21"/>
        </w:rPr>
        <w:t>（二）体验与感受：看视频，找差异</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1.看视频，谈不同。</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活动一：看“中国妈妈和美国妈妈差异”小视频，谈一谈差异在哪里。</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活动设计思路：这个小视频形式独特，内容有趣，切中同学们生活体验，可以活跃课堂气氛，激发同学们学习兴趣。通过同学发言直观谈感受的方式，体会浅层学习中“体验与感受”的着力点。</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2.分小组，列表格。</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活动二：学习小组研究讨论，通过列表格方式，比较详细列举各方面问题中中美妈妈的差异。</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（例如：学习问题，恋爱问题，婚姻问题，工作问题，家务劳动等等）</w:t>
      </w:r>
    </w:p>
    <w:p>
      <w:pPr>
        <w:widowControl/>
        <w:spacing w:beforeLines="50" w:afterLines="50"/>
        <w:jc w:val="center"/>
        <w:rPr>
          <w:rFonts w:cs="宋体" w:asciiTheme="minorEastAsia" w:hAnsiTheme="minorEastAsia"/>
          <w:kern w:val="0"/>
          <w:szCs w:val="21"/>
        </w:rPr>
      </w:pPr>
      <w:r>
        <w:rPr>
          <w:rFonts w:cs="宋体" w:asciiTheme="minorEastAsia" w:hAnsiTheme="minorEastAsia"/>
          <w:kern w:val="0"/>
          <w:szCs w:val="21"/>
        </w:rPr>
        <w:drawing>
          <wp:inline distT="0" distB="0" distL="0" distR="0">
            <wp:extent cx="6463665" cy="2800985"/>
            <wp:effectExtent l="0" t="0" r="0" b="0"/>
            <wp:docPr id="20" name="图片 20" descr="https://mmbiz.qpic.cn/mmbiz_png/jOBDszibUMWVB3xUliaY8AiaPaqQrFelia73vNsFJwNYQibqjSePSzRQ8e7V2Cn7YWmIVhZx0w2blEbQlvxClcy3cicg/640?wx_fmt=png&amp;tp=webp&amp;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https://mmbiz.qpic.cn/mmbiz_png/jOBDszibUMWVB3xUliaY8AiaPaqQrFelia73vNsFJwNYQibqjSePSzRQ8e7V2Cn7YWmIVhZx0w2blEbQlvxClcy3cicg/640?wx_fmt=png&amp;tp=webp&amp;wxfrom=5&amp;wx_lazy=1&amp;wx_co=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6466754" cy="2802261"/>
                    </a:xfrm>
                    <a:prstGeom prst="rect">
                      <a:avLst/>
                    </a:prstGeom>
                    <a:noFill/>
                    <a:ln>
                      <a:noFill/>
                    </a:ln>
                  </pic:spPr>
                </pic:pic>
              </a:graphicData>
            </a:graphic>
          </wp:inline>
        </w:drawing>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活动设计思路：通过列表格，使同学们熟悉家庭生活大概涉及哪些方面，理性分析中外现代家庭对母子（母女）关系处理的差异，用中西比较的方式思考家的问题，内容贴近同学们生活，并且，使同学们认识到列表格等学习方式，可以让结论更理性和全面，引出下面量化研究的研习方法。</w:t>
      </w:r>
    </w:p>
    <w:p>
      <w:pPr>
        <w:widowControl/>
        <w:spacing w:beforeLines="50" w:afterLines="50"/>
        <w:jc w:val="left"/>
        <w:rPr>
          <w:rFonts w:cs="宋体" w:asciiTheme="minorEastAsia" w:hAnsiTheme="minorEastAsia"/>
          <w:kern w:val="0"/>
          <w:szCs w:val="21"/>
        </w:rPr>
      </w:pPr>
      <w:r>
        <w:rPr>
          <w:rFonts w:cs="宋体" w:asciiTheme="minorEastAsia" w:hAnsiTheme="minorEastAsia"/>
          <w:b/>
          <w:bCs/>
          <w:kern w:val="0"/>
          <w:szCs w:val="21"/>
        </w:rPr>
        <w:t>（三）深入与细化：量表研学</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1.关于中美妈妈的不同，同学们能找到费孝通先生在《乡土中国》中是如何论述的吗？</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 如：“中国传统结构中的差序格局具有这种伸缩能力。在乡下，家庭可以很小，而一到有钱的地主和官僚阶层，可以大到象个小国。而在孩子成年了住在家里都得给父母膳宿费的西洋社会里，大家承认团体的界限。在团体里的有一定的资格。资格取消了就得走出这个团体。在他们不是人情冷热的问题，而是权利问题。在西洋社会里争的是权利，而在我们却是攀关系、讲交情。”（第26页）</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2.学习任务一：那么，费孝通先生在本书中认为西洋家庭和中国传统社会家庭有什么差异呢？请同学们以学习小组为单位，进行研讨，填写量表。</w:t>
      </w:r>
    </w:p>
    <w:p>
      <w:pPr>
        <w:widowControl/>
        <w:spacing w:beforeLines="50" w:afterLines="50"/>
        <w:jc w:val="center"/>
        <w:rPr>
          <w:rFonts w:cs="宋体" w:asciiTheme="minorEastAsia" w:hAnsiTheme="minorEastAsia"/>
          <w:kern w:val="0"/>
          <w:szCs w:val="21"/>
        </w:rPr>
      </w:pPr>
      <w:r>
        <w:rPr>
          <w:rFonts w:cs="宋体" w:asciiTheme="minorEastAsia" w:hAnsiTheme="minorEastAsia"/>
          <w:kern w:val="0"/>
          <w:szCs w:val="21"/>
        </w:rPr>
        <w:drawing>
          <wp:inline distT="0" distB="0" distL="0" distR="0">
            <wp:extent cx="6629400" cy="2711450"/>
            <wp:effectExtent l="0" t="0" r="0" b="0"/>
            <wp:docPr id="21" name="图片 21" descr="https://mmbiz.qpic.cn/mmbiz_png/jOBDszibUMWVB3xUliaY8AiaPaqQrFelia73hVLbUlysGicbA38SO6PzdicA3PJncUuUxLdFnBiasnIveIrnyOh1ibq2EQ/640?wx_fmt=png&amp;tp=webp&amp;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https://mmbiz.qpic.cn/mmbiz_png/jOBDszibUMWVB3xUliaY8AiaPaqQrFelia73hVLbUlysGicbA38SO6PzdicA3PJncUuUxLdFnBiasnIveIrnyOh1ibq2EQ/640?wx_fmt=png&amp;tp=webp&amp;wxfrom=5&amp;wx_lazy=1&amp;wx_co=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6629400" cy="2711725"/>
                    </a:xfrm>
                    <a:prstGeom prst="rect">
                      <a:avLst/>
                    </a:prstGeom>
                    <a:noFill/>
                    <a:ln>
                      <a:noFill/>
                    </a:ln>
                  </pic:spPr>
                </pic:pic>
              </a:graphicData>
            </a:graphic>
          </wp:inline>
        </w:drawing>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学习任务设计思路：通过设计简单量表，对比中西家庭差异，掌握应用简单量表方法，体会研习文本内容深入的方法。</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将同学们的结论整合，得出相对理性科学的结论。</w:t>
      </w:r>
    </w:p>
    <w:p>
      <w:pPr>
        <w:widowControl/>
        <w:spacing w:beforeLines="50" w:afterLines="50"/>
        <w:jc w:val="left"/>
        <w:rPr>
          <w:rFonts w:cs="宋体" w:asciiTheme="minorEastAsia" w:hAnsiTheme="minorEastAsia"/>
          <w:kern w:val="0"/>
          <w:szCs w:val="21"/>
        </w:rPr>
      </w:pPr>
      <w:r>
        <w:rPr>
          <w:rFonts w:cs="宋体" w:asciiTheme="minorEastAsia" w:hAnsiTheme="minorEastAsia"/>
          <w:b/>
          <w:bCs/>
          <w:kern w:val="0"/>
          <w:szCs w:val="21"/>
        </w:rPr>
        <w:t>（四）思考与批判：发现问题</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整本书阅读过程，是从初识体验，理解把握，到深入思考的过程。我们的思维从“是什么”到“为什么”，再到“怎么样”的一个升级过程，只有走到“怎么样”这一步，才能让我们的学习得到提升，才能去思考“对不对”“有什么用”的问题。</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学习任务二：以学习小组为单位，讨论围绕本书中“家”这个问题，有哪些值得思考的“对不对”“有什么用”的问题？列出问题。</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例：“现代中国家庭是否延续了费孝通在《乡土中国》中所描述的特性？”</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学习任务设计意图：通过研讨方式，围绕“家”这个小概念，完成整本书阅读学习目标中“进一步认识我们的国家和人民”和“了解本书的学术价值”的引导与思考，结合本书内容，拓展迁移，联系实际生活，锻炼阅读中的逻辑思维能力和培养批判意识，激发研究兴趣，为下一步确定研究性学习研究方向做铺垫。</w:t>
      </w:r>
    </w:p>
    <w:p>
      <w:pPr>
        <w:widowControl/>
        <w:spacing w:beforeLines="50" w:afterLines="50"/>
        <w:jc w:val="left"/>
        <w:rPr>
          <w:rFonts w:cs="宋体" w:asciiTheme="minorEastAsia" w:hAnsiTheme="minorEastAsia"/>
          <w:kern w:val="0"/>
          <w:szCs w:val="21"/>
        </w:rPr>
      </w:pPr>
      <w:r>
        <w:rPr>
          <w:rFonts w:cs="宋体" w:asciiTheme="minorEastAsia" w:hAnsiTheme="minorEastAsia"/>
          <w:b/>
          <w:bCs/>
          <w:kern w:val="0"/>
          <w:szCs w:val="21"/>
        </w:rPr>
        <w:t>（五）迁移与拓展：完成《乡土中国》研究性学习开题报告</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学习任务三：围绕“家”（或“家庭”“家族”），确定《乡土中国》研究性学习题目，完成开题报告。</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比如《家族》 一篇，其结论主要是基于中国传统家庭的调查，我们可以结合读过的相关文学作品，联系本文所学知识，去分析这些作品中所描述的中国传统大家庭。我们一起来试试从这个角度拟定一个研究题目。</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步骤一</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教师引导：确定研究题目思路，完成开题报告表格。</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1. 研究对象的确定：关键词“家”（或者“家庭”“家族”）。</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2. 范围：中国传统文化中的家、现代中国的家庭。</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3. 角度：横向，固定时期；纵向，发展变化。</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4. 语文研究价值方向：古典文学作品，或者现当代文学作品。</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5. 部分相关文学作品举例：曹雪芹的《红楼梦》、鲁迅的《祝福》、曹禺《雷雨》、陈忠实的《白鹿原》等等。</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如，通过现实体验和新闻、影视剧、艺术作品总结分析的思路，示例选题《现代中国家庭的发展轨迹和趋势》；通过阅读文学作品，结合自身经验和分析，示例选题《小说&lt;红楼梦&gt;中家庭关系研究》……</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步骤二</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交流讨论，填写表格。</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（表格附后）</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步骤三</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小组讨论后全班交流，展示，修改，教师指导评价。</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学习任务设计思路：以《开题报告》为载体，学有深度，学有所用，进可完成此项研究性学习，真正开启高中社会科学学术研究，退可明确思路，初涉课题、论文，为下一步学术发展奠定基础。</w:t>
      </w:r>
    </w:p>
    <w:p>
      <w:pPr>
        <w:widowControl/>
        <w:spacing w:beforeLines="50" w:afterLines="50"/>
        <w:jc w:val="left"/>
        <w:rPr>
          <w:rFonts w:cs="宋体" w:asciiTheme="minorEastAsia" w:hAnsiTheme="minorEastAsia"/>
          <w:kern w:val="0"/>
          <w:szCs w:val="21"/>
        </w:rPr>
      </w:pPr>
      <w:r>
        <w:rPr>
          <w:rFonts w:cs="宋体" w:asciiTheme="minorEastAsia" w:hAnsiTheme="minorEastAsia"/>
          <w:b/>
          <w:bCs/>
          <w:kern w:val="0"/>
          <w:szCs w:val="21"/>
        </w:rPr>
        <w:t>（六）作业布置</w:t>
      </w:r>
    </w:p>
    <w:p>
      <w:pPr>
        <w:widowControl/>
        <w:spacing w:beforeLines="50" w:afterLines="50"/>
        <w:ind w:firstLine="480"/>
        <w:jc w:val="left"/>
        <w:rPr>
          <w:rFonts w:cs="宋体" w:asciiTheme="minorEastAsia" w:hAnsiTheme="minorEastAsia"/>
          <w:kern w:val="0"/>
          <w:szCs w:val="21"/>
        </w:rPr>
      </w:pPr>
      <w:r>
        <w:rPr>
          <w:rFonts w:cs="宋体" w:asciiTheme="minorEastAsia" w:hAnsiTheme="minorEastAsia"/>
          <w:kern w:val="0"/>
          <w:szCs w:val="21"/>
        </w:rPr>
        <w:t>小组讨论，可以围绕“礼治”“诉讼”“权力”“道德”等角度，继续进行其他方向研究。</w:t>
      </w:r>
    </w:p>
    <w:p>
      <w:pPr>
        <w:widowControl/>
        <w:spacing w:beforeLines="50" w:afterLines="50"/>
        <w:jc w:val="center"/>
        <w:rPr>
          <w:rFonts w:cs="宋体" w:asciiTheme="minorEastAsia" w:hAnsiTheme="minorEastAsia"/>
          <w:kern w:val="0"/>
          <w:szCs w:val="21"/>
        </w:rPr>
      </w:pPr>
      <w:r>
        <w:rPr>
          <w:rFonts w:cs="宋体" w:asciiTheme="minorEastAsia" w:hAnsiTheme="minorEastAsia"/>
          <w:kern w:val="0"/>
          <w:szCs w:val="21"/>
        </w:rPr>
        <w:drawing>
          <wp:inline distT="0" distB="0" distL="0" distR="0">
            <wp:extent cx="5999480" cy="9515475"/>
            <wp:effectExtent l="0" t="0" r="1270" b="0"/>
            <wp:docPr id="22" name="图片 22" descr="https://mmbiz.qpic.cn/mmbiz_png/jOBDszibUMWVB3xUliaY8AiaPaqQrFelia73KLzm473fiboBiaQ40ickgDK1d3x6H2t7rh6vuPY9LNmOKsuoaHSf9DfBw/640?wx_fmt=png&amp;tp=webp&amp;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https://mmbiz.qpic.cn/mmbiz_png/jOBDszibUMWVB3xUliaY8AiaPaqQrFelia73KLzm473fiboBiaQ40ickgDK1d3x6H2t7rh6vuPY9LNmOKsuoaHSf9DfBw/640?wx_fmt=png&amp;tp=webp&amp;wxfrom=5&amp;wx_lazy=1&amp;wx_co=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5999868" cy="9515475"/>
                    </a:xfrm>
                    <a:prstGeom prst="rect">
                      <a:avLst/>
                    </a:prstGeom>
                    <a:noFill/>
                    <a:ln>
                      <a:noFill/>
                    </a:ln>
                  </pic:spPr>
                </pic:pic>
              </a:graphicData>
            </a:graphic>
          </wp:inline>
        </w:drawing>
      </w:r>
    </w:p>
    <w:p>
      <w:pPr>
        <w:widowControl/>
        <w:spacing w:beforeLines="50" w:afterLines="50"/>
        <w:jc w:val="center"/>
        <w:rPr>
          <w:rFonts w:cs="宋体" w:asciiTheme="minorEastAsia" w:hAnsiTheme="minorEastAsia"/>
          <w:color w:val="333333"/>
          <w:spacing w:val="8"/>
          <w:kern w:val="0"/>
          <w:szCs w:val="21"/>
        </w:rPr>
      </w:pPr>
      <w:r>
        <w:rPr>
          <w:rFonts w:cs="宋体" w:asciiTheme="minorEastAsia" w:hAnsiTheme="minorEastAsia"/>
          <w:b/>
          <w:bCs/>
          <w:kern w:val="0"/>
          <w:szCs w:val="21"/>
        </w:rPr>
        <w:t>第</w:t>
      </w:r>
      <w:r>
        <w:rPr>
          <w:rFonts w:hint="eastAsia" w:cs="宋体" w:asciiTheme="minorEastAsia" w:hAnsiTheme="minorEastAsia"/>
          <w:b/>
          <w:bCs/>
          <w:kern w:val="0"/>
          <w:szCs w:val="21"/>
        </w:rPr>
        <w:t>四</w:t>
      </w:r>
      <w:r>
        <w:rPr>
          <w:rFonts w:cs="宋体" w:asciiTheme="minorEastAsia" w:hAnsiTheme="minorEastAsia"/>
          <w:b/>
          <w:bCs/>
          <w:kern w:val="0"/>
          <w:szCs w:val="21"/>
        </w:rPr>
        <w:t>课时 </w:t>
      </w:r>
      <w:r>
        <w:rPr>
          <w:rFonts w:hint="eastAsia" w:cs="宋体" w:asciiTheme="minorEastAsia" w:hAnsiTheme="minorEastAsia"/>
          <w:b/>
          <w:bCs/>
          <w:kern w:val="0"/>
          <w:szCs w:val="21"/>
        </w:rPr>
        <w:t>测评总结提升课</w:t>
      </w:r>
    </w:p>
    <w:p>
      <w:pPr>
        <w:widowControl/>
        <w:shd w:val="clear" w:color="auto" w:fill="FFFFFF"/>
        <w:spacing w:line="383" w:lineRule="atLeast"/>
        <w:ind w:firstLine="360"/>
        <w:rPr>
          <w:rFonts w:ascii="PingFang SC" w:hAnsi="PingFang SC" w:eastAsia="宋体" w:cs="宋体"/>
          <w:color w:val="333333"/>
          <w:spacing w:val="7"/>
          <w:kern w:val="0"/>
          <w:sz w:val="26"/>
          <w:szCs w:val="26"/>
        </w:rPr>
      </w:pPr>
      <w:r>
        <w:rPr>
          <w:rFonts w:hint="eastAsia" w:ascii="宋体" w:hAnsi="宋体" w:eastAsia="宋体" w:cs="宋体"/>
          <w:b/>
          <w:bCs/>
          <w:color w:val="333333"/>
          <w:spacing w:val="7"/>
          <w:kern w:val="0"/>
          <w:sz w:val="24"/>
          <w:szCs w:val="24"/>
        </w:rPr>
        <w:t>学习任务1：学以致用，文化迁移</w:t>
      </w:r>
    </w:p>
    <w:p>
      <w:pPr>
        <w:widowControl/>
        <w:shd w:val="clear" w:color="auto" w:fill="FFFFFF"/>
        <w:spacing w:line="383" w:lineRule="atLeast"/>
        <w:ind w:firstLine="360"/>
        <w:rPr>
          <w:rFonts w:ascii="PingFang SC" w:hAnsi="PingFang SC" w:eastAsia="宋体" w:cs="宋体"/>
          <w:color w:val="333333"/>
          <w:spacing w:val="7"/>
          <w:kern w:val="0"/>
          <w:sz w:val="26"/>
          <w:szCs w:val="26"/>
        </w:rPr>
      </w:pPr>
      <w:r>
        <w:rPr>
          <w:rFonts w:hint="eastAsia" w:ascii="宋体" w:hAnsi="宋体" w:eastAsia="宋体" w:cs="宋体"/>
          <w:b/>
          <w:bCs/>
          <w:color w:val="333333"/>
          <w:spacing w:val="7"/>
          <w:kern w:val="0"/>
          <w:sz w:val="24"/>
          <w:szCs w:val="24"/>
        </w:rPr>
        <w:t>具体操作：</w:t>
      </w:r>
    </w:p>
    <w:p>
      <w:pPr>
        <w:widowControl/>
        <w:shd w:val="clear" w:color="auto" w:fill="FFFFFF"/>
        <w:spacing w:line="383" w:lineRule="atLeast"/>
        <w:ind w:firstLine="480"/>
        <w:rPr>
          <w:rFonts w:ascii="PingFang SC" w:hAnsi="PingFang SC" w:eastAsia="宋体" w:cs="宋体"/>
          <w:color w:val="333333"/>
          <w:spacing w:val="7"/>
          <w:kern w:val="0"/>
          <w:sz w:val="26"/>
          <w:szCs w:val="26"/>
        </w:rPr>
      </w:pPr>
      <w:r>
        <w:rPr>
          <w:rFonts w:hint="eastAsia" w:ascii="宋体" w:hAnsi="宋体" w:eastAsia="宋体" w:cs="宋体"/>
          <w:color w:val="333333"/>
          <w:spacing w:val="7"/>
          <w:kern w:val="0"/>
          <w:sz w:val="24"/>
          <w:szCs w:val="24"/>
        </w:rPr>
        <w:t>1.《乡土中国》中那些从中国传统农村社会中提炼出的概念和观点，随着时代的发展，对于当今社会是否还适用？请设计辩论赛辩题，拟写正方和反方一辩辩词，时间2分钟，各400字左右。也可以根据之前的活动，围绕小组的展板主题，设计一个辩论赛的辩题，并分别代表正方和反方拟写四辩总结陈词稿。时间2分钟，各400字左右。</w:t>
      </w:r>
    </w:p>
    <w:p>
      <w:pPr>
        <w:widowControl/>
        <w:shd w:val="clear" w:color="auto" w:fill="FFFFFF"/>
        <w:spacing w:line="383" w:lineRule="atLeast"/>
        <w:ind w:firstLine="480"/>
        <w:jc w:val="left"/>
        <w:rPr>
          <w:rFonts w:ascii="PingFang SC" w:hAnsi="PingFang SC" w:eastAsia="宋体" w:cs="宋体"/>
          <w:color w:val="333333"/>
          <w:spacing w:val="7"/>
          <w:kern w:val="0"/>
          <w:sz w:val="26"/>
          <w:szCs w:val="26"/>
        </w:rPr>
      </w:pPr>
      <w:r>
        <w:rPr>
          <w:rFonts w:hint="eastAsia" w:ascii="宋体" w:hAnsi="宋体" w:eastAsia="宋体" w:cs="宋体"/>
          <w:color w:val="333333"/>
          <w:spacing w:val="7"/>
          <w:kern w:val="0"/>
          <w:sz w:val="24"/>
          <w:szCs w:val="24"/>
        </w:rPr>
        <w:t>2.基层镇村的法律意识是什么状态?请你选择一个村镇调查点,调研后,对中国“法律下乡”提出几点好的建议。</w:t>
      </w:r>
    </w:p>
    <w:p>
      <w:pPr>
        <w:widowControl/>
        <w:shd w:val="clear" w:color="auto" w:fill="FFFFFF"/>
        <w:spacing w:line="383" w:lineRule="atLeast"/>
        <w:ind w:firstLine="480"/>
        <w:jc w:val="left"/>
        <w:rPr>
          <w:rFonts w:ascii="PingFang SC" w:hAnsi="PingFang SC" w:eastAsia="宋体" w:cs="宋体"/>
          <w:color w:val="333333"/>
          <w:spacing w:val="7"/>
          <w:kern w:val="0"/>
          <w:sz w:val="26"/>
          <w:szCs w:val="26"/>
        </w:rPr>
      </w:pPr>
      <w:r>
        <w:rPr>
          <w:rFonts w:hint="eastAsia" w:ascii="宋体" w:hAnsi="宋体" w:eastAsia="宋体" w:cs="宋体"/>
          <w:color w:val="333333"/>
          <w:spacing w:val="7"/>
          <w:kern w:val="0"/>
          <w:sz w:val="24"/>
          <w:szCs w:val="24"/>
        </w:rPr>
        <w:t>3. 阅读《血缘和地缘》《名实的分离》《从欲望到需要》，思考问题：随着城市化的发展,特别是城乡一体化步伐的加快,城市与农村的差距也逐渐在缩小,乡土性也逐渐淡化了,“乡土”观念日渐式微，你是如何看待这个问题的?你对振兴乡村,有哪些好的建议?请分享出来。</w:t>
      </w:r>
    </w:p>
    <w:p>
      <w:pPr>
        <w:widowControl/>
        <w:shd w:val="clear" w:color="auto" w:fill="FFFFFF"/>
        <w:spacing w:line="383" w:lineRule="atLeast"/>
        <w:ind w:firstLine="480"/>
        <w:jc w:val="left"/>
        <w:rPr>
          <w:rFonts w:ascii="PingFang SC" w:hAnsi="PingFang SC" w:eastAsia="宋体" w:cs="宋体"/>
          <w:color w:val="333333"/>
          <w:spacing w:val="7"/>
          <w:kern w:val="0"/>
          <w:sz w:val="26"/>
          <w:szCs w:val="26"/>
        </w:rPr>
      </w:pPr>
      <w:r>
        <w:rPr>
          <w:rFonts w:hint="eastAsia" w:ascii="宋体" w:hAnsi="宋体" w:eastAsia="宋体" w:cs="宋体"/>
          <w:color w:val="333333"/>
          <w:spacing w:val="7"/>
          <w:kern w:val="0"/>
          <w:sz w:val="24"/>
          <w:szCs w:val="24"/>
        </w:rPr>
        <w:t>4.根据《无讼》中“乡绅评理”内容自编情景剧,课堂上表演。</w:t>
      </w:r>
    </w:p>
    <w:p>
      <w:pPr>
        <w:widowControl/>
        <w:shd w:val="clear" w:color="auto" w:fill="FFFFFF"/>
        <w:spacing w:line="383" w:lineRule="atLeast"/>
        <w:jc w:val="left"/>
        <w:rPr>
          <w:rFonts w:ascii="PingFang SC" w:hAnsi="PingFang SC" w:eastAsia="宋体" w:cs="宋体"/>
          <w:color w:val="333333"/>
          <w:spacing w:val="7"/>
          <w:kern w:val="0"/>
          <w:sz w:val="26"/>
          <w:szCs w:val="26"/>
        </w:rPr>
      </w:pPr>
      <w:r>
        <w:rPr>
          <w:rFonts w:hint="eastAsia" w:ascii="宋体" w:hAnsi="宋体" w:eastAsia="宋体" w:cs="宋体"/>
          <w:b/>
          <w:bCs/>
          <w:color w:val="333333"/>
          <w:spacing w:val="6"/>
          <w:kern w:val="0"/>
          <w:sz w:val="24"/>
          <w:szCs w:val="24"/>
        </w:rPr>
        <w:t>    学习任务2：回顾反思，完成表格</w:t>
      </w:r>
    </w:p>
    <w:p>
      <w:pPr>
        <w:widowControl/>
        <w:shd w:val="clear" w:color="auto" w:fill="FFFFFF"/>
        <w:spacing w:line="383" w:lineRule="atLeast"/>
        <w:jc w:val="left"/>
        <w:rPr>
          <w:rFonts w:ascii="PingFang SC" w:hAnsi="PingFang SC" w:eastAsia="宋体" w:cs="宋体"/>
          <w:color w:val="333333"/>
          <w:spacing w:val="7"/>
          <w:kern w:val="0"/>
          <w:sz w:val="26"/>
          <w:szCs w:val="26"/>
        </w:rPr>
      </w:pPr>
      <w:r>
        <w:rPr>
          <w:rFonts w:hint="eastAsia" w:ascii="宋体" w:hAnsi="宋体" w:eastAsia="宋体" w:cs="宋体"/>
          <w:color w:val="333333"/>
          <w:spacing w:val="6"/>
          <w:kern w:val="0"/>
          <w:sz w:val="24"/>
          <w:szCs w:val="24"/>
        </w:rPr>
        <w:t>    具体操作：</w:t>
      </w:r>
    </w:p>
    <w:p>
      <w:pPr>
        <w:widowControl/>
        <w:shd w:val="clear" w:color="auto" w:fill="FFFFFF"/>
        <w:spacing w:line="383" w:lineRule="atLeast"/>
        <w:jc w:val="left"/>
        <w:rPr>
          <w:rFonts w:ascii="PingFang SC" w:hAnsi="PingFang SC" w:eastAsia="宋体" w:cs="宋体"/>
          <w:color w:val="333333"/>
          <w:spacing w:val="7"/>
          <w:kern w:val="0"/>
          <w:sz w:val="26"/>
          <w:szCs w:val="26"/>
        </w:rPr>
      </w:pPr>
      <w:r>
        <w:rPr>
          <w:rFonts w:hint="eastAsia" w:ascii="宋体" w:hAnsi="宋体" w:eastAsia="宋体" w:cs="宋体"/>
          <w:color w:val="333333"/>
          <w:spacing w:val="6"/>
          <w:kern w:val="0"/>
          <w:sz w:val="24"/>
          <w:szCs w:val="24"/>
        </w:rPr>
        <w:t>    1.</w:t>
      </w:r>
      <w:r>
        <w:rPr>
          <w:rFonts w:ascii="Times New Roman" w:hAnsi="Times New Roman" w:eastAsia="宋体" w:cs="Times New Roman"/>
          <w:color w:val="333333"/>
          <w:spacing w:val="6"/>
          <w:kern w:val="0"/>
          <w:sz w:val="14"/>
          <w:szCs w:val="14"/>
        </w:rPr>
        <w:t>  </w:t>
      </w:r>
      <w:r>
        <w:rPr>
          <w:rFonts w:ascii="Times New Roman" w:hAnsi="Times New Roman" w:eastAsia="宋体" w:cs="Times New Roman"/>
          <w:color w:val="333333"/>
          <w:spacing w:val="6"/>
          <w:kern w:val="0"/>
          <w:sz w:val="14"/>
        </w:rPr>
        <w:t> </w:t>
      </w:r>
      <w:r>
        <w:rPr>
          <w:rFonts w:hint="eastAsia" w:ascii="宋体" w:hAnsi="宋体" w:eastAsia="宋体" w:cs="宋体"/>
          <w:color w:val="333333"/>
          <w:spacing w:val="6"/>
          <w:kern w:val="0"/>
          <w:sz w:val="24"/>
          <w:szCs w:val="24"/>
        </w:rPr>
        <w:t>回顾反思本单元的学习过程，完成下表：</w:t>
      </w:r>
    </w:p>
    <w:p>
      <w:pPr>
        <w:widowControl/>
        <w:shd w:val="clear" w:color="auto" w:fill="FFFFFF"/>
        <w:jc w:val="center"/>
        <w:rPr>
          <w:rFonts w:ascii="PingFang SC" w:hAnsi="PingFang SC" w:eastAsia="宋体" w:cs="宋体"/>
          <w:spacing w:val="7"/>
          <w:kern w:val="0"/>
          <w:sz w:val="26"/>
          <w:szCs w:val="26"/>
        </w:rPr>
      </w:pPr>
      <w:r>
        <w:rPr>
          <w:rFonts w:hint="eastAsia" w:ascii="宋体" w:hAnsi="宋体" w:eastAsia="宋体" w:cs="宋体"/>
          <w:bCs/>
          <w:spacing w:val="7"/>
          <w:kern w:val="0"/>
          <w:sz w:val="24"/>
          <w:szCs w:val="24"/>
        </w:rPr>
        <w:t>自我评价和反思表</w:t>
      </w:r>
    </w:p>
    <w:p>
      <w:pPr>
        <w:widowControl/>
        <w:shd w:val="clear" w:color="auto" w:fill="FFFFFF"/>
        <w:ind w:firstLine="480"/>
        <w:jc w:val="left"/>
        <w:rPr>
          <w:rFonts w:ascii="PingFang SC" w:hAnsi="PingFang SC" w:eastAsia="宋体" w:cs="宋体"/>
          <w:spacing w:val="7"/>
          <w:kern w:val="0"/>
          <w:sz w:val="26"/>
          <w:szCs w:val="26"/>
        </w:rPr>
      </w:pPr>
      <w:r>
        <w:rPr>
          <w:rFonts w:hint="eastAsia" w:ascii="宋体" w:hAnsi="宋体" w:eastAsia="宋体" w:cs="宋体"/>
          <w:bCs/>
          <w:spacing w:val="7"/>
          <w:kern w:val="0"/>
          <w:sz w:val="24"/>
          <w:szCs w:val="24"/>
        </w:rPr>
        <w:t>姓名：</w:t>
      </w:r>
      <w:r>
        <w:rPr>
          <w:rFonts w:ascii="PingFang SC" w:hAnsi="PingFang SC" w:eastAsia="宋体" w:cs="宋体"/>
          <w:bCs/>
          <w:spacing w:val="7"/>
          <w:kern w:val="0"/>
          <w:sz w:val="24"/>
          <w:szCs w:val="24"/>
        </w:rPr>
        <w:t>                </w:t>
      </w:r>
      <w:r>
        <w:rPr>
          <w:rFonts w:hint="eastAsia" w:ascii="宋体" w:hAnsi="宋体" w:eastAsia="宋体" w:cs="宋体"/>
          <w:bCs/>
          <w:spacing w:val="7"/>
          <w:kern w:val="0"/>
          <w:sz w:val="24"/>
          <w:szCs w:val="24"/>
        </w:rPr>
        <w:t>填表日期：</w:t>
      </w:r>
    </w:p>
    <w:p>
      <w:pPr>
        <w:widowControl/>
        <w:shd w:val="clear" w:color="auto" w:fill="FFFFFF"/>
        <w:ind w:firstLine="480"/>
        <w:rPr>
          <w:rFonts w:ascii="PingFang SC" w:hAnsi="PingFang SC" w:eastAsia="宋体" w:cs="宋体"/>
          <w:spacing w:val="7"/>
          <w:kern w:val="0"/>
          <w:sz w:val="26"/>
          <w:szCs w:val="26"/>
        </w:rPr>
      </w:pPr>
      <w:r>
        <w:rPr>
          <w:rFonts w:hint="eastAsia" w:ascii="宋体" w:hAnsi="宋体" w:eastAsia="宋体" w:cs="宋体"/>
          <w:bCs/>
          <w:spacing w:val="7"/>
          <w:kern w:val="0"/>
          <w:sz w:val="24"/>
          <w:szCs w:val="24"/>
        </w:rPr>
        <w:t>我认真回顾了从月日到月日期间阅读过的书籍与文章、听课笔记和作业等，我发现：我阅读《乡土中国》，合计字左右；课堂上我大约有次表达了自己的感受和思考，我大约参加次小组合作专题研讨；我总共写了篇文章（段），合计字左右。</w:t>
      </w:r>
    </w:p>
    <w:p>
      <w:pPr>
        <w:widowControl/>
        <w:ind w:firstLine="480" w:firstLineChars="200"/>
        <w:jc w:val="left"/>
        <w:rPr>
          <w:rFonts w:hint="eastAsia" w:ascii="宋体" w:hAnsi="宋体" w:eastAsia="宋体" w:cs="宋体"/>
          <w:bCs/>
          <w:kern w:val="0"/>
          <w:sz w:val="24"/>
          <w:szCs w:val="24"/>
        </w:rPr>
      </w:pPr>
      <w:r>
        <w:rPr>
          <w:rFonts w:hint="eastAsia" w:ascii="宋体" w:hAnsi="宋体" w:eastAsia="宋体" w:cs="宋体"/>
          <w:bCs/>
          <w:kern w:val="0"/>
          <w:sz w:val="24"/>
          <w:szCs w:val="24"/>
        </w:rPr>
        <w:t>我的收获还有：</w:t>
      </w:r>
    </w:p>
    <w:p>
      <w:pPr>
        <w:widowControl/>
        <w:ind w:firstLine="480" w:firstLineChars="200"/>
        <w:jc w:val="left"/>
        <w:rPr>
          <w:rFonts w:hint="eastAsia" w:ascii="宋体" w:hAnsi="宋体" w:eastAsia="宋体" w:cs="宋体"/>
          <w:bCs/>
          <w:kern w:val="0"/>
          <w:sz w:val="24"/>
          <w:szCs w:val="24"/>
        </w:rPr>
      </w:pPr>
      <w:r>
        <w:rPr>
          <w:rFonts w:hint="eastAsia" w:ascii="宋体" w:hAnsi="宋体" w:eastAsia="宋体" w:cs="宋体"/>
          <w:bCs/>
          <w:kern w:val="0"/>
          <w:sz w:val="24"/>
          <w:szCs w:val="24"/>
        </w:rPr>
        <w:t>1.在整本书阅读兴趣和阅读能力方面，我的收获和进步主要表现在：</w:t>
      </w:r>
    </w:p>
    <w:p>
      <w:pPr>
        <w:widowControl/>
        <w:ind w:firstLine="480" w:firstLineChars="200"/>
        <w:jc w:val="left"/>
        <w:rPr>
          <w:rFonts w:hint="eastAsia" w:ascii="宋体" w:hAnsi="宋体" w:eastAsia="宋体" w:cs="宋体"/>
          <w:bCs/>
          <w:kern w:val="0"/>
          <w:sz w:val="24"/>
          <w:szCs w:val="24"/>
        </w:rPr>
      </w:pPr>
      <w:r>
        <w:rPr>
          <w:rFonts w:hint="eastAsia" w:ascii="宋体" w:hAnsi="宋体" w:eastAsia="宋体" w:cs="宋体"/>
          <w:bCs/>
          <w:kern w:val="0"/>
          <w:sz w:val="24"/>
          <w:szCs w:val="24"/>
        </w:rPr>
        <w:t>2.之所以会有上述的收获和进步，我认为是因为：</w:t>
      </w:r>
    </w:p>
    <w:p>
      <w:pPr>
        <w:widowControl/>
        <w:ind w:firstLine="480" w:firstLineChars="200"/>
        <w:jc w:val="left"/>
        <w:rPr>
          <w:rFonts w:hint="eastAsia" w:ascii="宋体" w:hAnsi="宋体" w:eastAsia="宋体" w:cs="宋体"/>
          <w:bCs/>
          <w:kern w:val="0"/>
          <w:sz w:val="24"/>
          <w:szCs w:val="24"/>
        </w:rPr>
      </w:pPr>
      <w:r>
        <w:rPr>
          <w:rFonts w:hint="eastAsia" w:ascii="宋体" w:hAnsi="宋体" w:eastAsia="宋体" w:cs="宋体"/>
          <w:bCs/>
          <w:kern w:val="0"/>
          <w:sz w:val="24"/>
          <w:szCs w:val="24"/>
        </w:rPr>
        <w:t>3.</w:t>
      </w:r>
      <w:r>
        <w:rPr>
          <w:rFonts w:ascii="Times New Roman" w:hAnsi="Times New Roman" w:eastAsia="宋体" w:cs="Times New Roman"/>
          <w:kern w:val="0"/>
          <w:sz w:val="14"/>
        </w:rPr>
        <w:t>   </w:t>
      </w:r>
      <w:r>
        <w:rPr>
          <w:rFonts w:hint="eastAsia" w:ascii="宋体" w:hAnsi="宋体" w:eastAsia="宋体" w:cs="宋体"/>
          <w:bCs/>
          <w:kern w:val="0"/>
          <w:sz w:val="24"/>
          <w:szCs w:val="24"/>
        </w:rPr>
        <w:t>在学术书籍阅读与学术研讨过程中，我的收获是：</w:t>
      </w:r>
    </w:p>
    <w:p>
      <w:pPr>
        <w:widowControl/>
        <w:ind w:firstLine="480" w:firstLineChars="200"/>
        <w:jc w:val="left"/>
        <w:rPr>
          <w:rFonts w:hint="eastAsia" w:ascii="宋体" w:hAnsi="宋体" w:eastAsia="宋体" w:cs="宋体"/>
          <w:bCs/>
          <w:kern w:val="0"/>
          <w:sz w:val="24"/>
          <w:szCs w:val="24"/>
        </w:rPr>
      </w:pPr>
      <w:r>
        <w:rPr>
          <w:rFonts w:hint="eastAsia" w:ascii="宋体" w:hAnsi="宋体" w:eastAsia="宋体" w:cs="宋体"/>
          <w:bCs/>
          <w:kern w:val="0"/>
          <w:sz w:val="24"/>
          <w:szCs w:val="24"/>
        </w:rPr>
        <w:t>4.</w:t>
      </w:r>
      <w:r>
        <w:rPr>
          <w:rFonts w:ascii="Times New Roman" w:hAnsi="Times New Roman" w:eastAsia="宋体" w:cs="Times New Roman"/>
          <w:kern w:val="0"/>
          <w:sz w:val="14"/>
        </w:rPr>
        <w:t>   </w:t>
      </w:r>
      <w:r>
        <w:rPr>
          <w:rFonts w:hint="eastAsia" w:ascii="宋体" w:hAnsi="宋体" w:eastAsia="宋体" w:cs="宋体"/>
          <w:bCs/>
          <w:kern w:val="0"/>
          <w:sz w:val="24"/>
          <w:szCs w:val="24"/>
        </w:rPr>
        <w:t>在学术书籍阅读与学术研讨过程中，我还有一些需要改进或客服的问题，它们是：</w:t>
      </w:r>
    </w:p>
    <w:p>
      <w:pPr>
        <w:widowControl/>
        <w:ind w:firstLine="480" w:firstLineChars="200"/>
        <w:jc w:val="left"/>
        <w:rPr>
          <w:rFonts w:ascii="宋体" w:hAnsi="宋体" w:eastAsia="宋体" w:cs="宋体"/>
          <w:kern w:val="0"/>
          <w:sz w:val="24"/>
          <w:szCs w:val="24"/>
        </w:rPr>
      </w:pPr>
      <w:r>
        <w:rPr>
          <w:rFonts w:hint="eastAsia" w:ascii="宋体" w:hAnsi="宋体" w:eastAsia="宋体" w:cs="宋体"/>
          <w:bCs/>
          <w:kern w:val="0"/>
          <w:sz w:val="24"/>
          <w:szCs w:val="24"/>
        </w:rPr>
        <w:t>5.最后，我想告诉大家：</w:t>
      </w:r>
    </w:p>
    <w:p>
      <w:pPr>
        <w:widowControl/>
        <w:shd w:val="clear" w:color="auto" w:fill="FFFFFF"/>
        <w:rPr>
          <w:rFonts w:ascii="PingFang SC" w:hAnsi="PingFang SC" w:eastAsia="宋体" w:cs="宋体"/>
          <w:color w:val="333333"/>
          <w:spacing w:val="7"/>
          <w:kern w:val="0"/>
          <w:sz w:val="26"/>
          <w:szCs w:val="26"/>
        </w:rPr>
      </w:pPr>
    </w:p>
    <w:p>
      <w:pPr>
        <w:widowControl/>
        <w:shd w:val="clear" w:color="auto" w:fill="FFFFFF"/>
        <w:spacing w:line="383" w:lineRule="atLeast"/>
        <w:jc w:val="left"/>
        <w:rPr>
          <w:rFonts w:ascii="PingFang SC" w:hAnsi="PingFang SC" w:eastAsia="宋体" w:cs="宋体"/>
          <w:color w:val="333333"/>
          <w:spacing w:val="7"/>
          <w:kern w:val="0"/>
          <w:sz w:val="26"/>
          <w:szCs w:val="26"/>
        </w:rPr>
      </w:pPr>
      <w:r>
        <w:rPr>
          <w:rFonts w:hint="eastAsia" w:ascii="宋体" w:hAnsi="宋体" w:eastAsia="宋体" w:cs="宋体"/>
          <w:color w:val="333333"/>
          <w:spacing w:val="6"/>
          <w:kern w:val="0"/>
          <w:sz w:val="24"/>
          <w:szCs w:val="24"/>
        </w:rPr>
        <w:t>  2.在课堂上进行“自我评价与反思”的交流，或者以张贴的形式相互交流。</w:t>
      </w:r>
    </w:p>
    <w:p>
      <w:pPr>
        <w:widowControl/>
        <w:shd w:val="clear" w:color="auto" w:fill="FFFFFF"/>
        <w:spacing w:line="383" w:lineRule="atLeast"/>
        <w:ind w:firstLine="510"/>
        <w:jc w:val="left"/>
        <w:rPr>
          <w:rFonts w:ascii="PingFang SC" w:hAnsi="PingFang SC" w:eastAsia="宋体" w:cs="宋体"/>
          <w:color w:val="333333"/>
          <w:spacing w:val="7"/>
          <w:kern w:val="0"/>
          <w:sz w:val="26"/>
          <w:szCs w:val="26"/>
        </w:rPr>
      </w:pPr>
      <w:r>
        <w:rPr>
          <w:rFonts w:hint="eastAsia" w:ascii="宋体" w:hAnsi="宋体" w:eastAsia="宋体" w:cs="宋体"/>
          <w:b/>
          <w:bCs/>
          <w:color w:val="333333"/>
          <w:spacing w:val="6"/>
          <w:kern w:val="0"/>
          <w:sz w:val="24"/>
          <w:szCs w:val="24"/>
        </w:rPr>
        <w:t>三、课后巩固</w:t>
      </w:r>
    </w:p>
    <w:p>
      <w:pPr>
        <w:widowControl/>
        <w:shd w:val="clear" w:color="auto" w:fill="FFFFFF"/>
        <w:spacing w:line="383" w:lineRule="atLeast"/>
        <w:ind w:firstLine="510"/>
        <w:jc w:val="left"/>
        <w:rPr>
          <w:rFonts w:ascii="PingFang SC" w:hAnsi="PingFang SC" w:eastAsia="宋体" w:cs="宋体"/>
          <w:color w:val="333333"/>
          <w:spacing w:val="7"/>
          <w:kern w:val="0"/>
          <w:sz w:val="26"/>
          <w:szCs w:val="26"/>
        </w:rPr>
      </w:pPr>
      <w:r>
        <w:rPr>
          <w:rFonts w:hint="eastAsia" w:ascii="宋体" w:hAnsi="宋体" w:eastAsia="宋体" w:cs="宋体"/>
          <w:color w:val="333333"/>
          <w:spacing w:val="6"/>
          <w:kern w:val="0"/>
          <w:sz w:val="24"/>
          <w:szCs w:val="24"/>
        </w:rPr>
        <w:t>1.课后作业。完成作业本练习。</w:t>
      </w:r>
    </w:p>
    <w:p>
      <w:pPr>
        <w:widowControl/>
        <w:shd w:val="clear" w:color="auto" w:fill="FFFFFF"/>
        <w:spacing w:line="383" w:lineRule="atLeast"/>
        <w:ind w:firstLine="510"/>
        <w:jc w:val="left"/>
        <w:rPr>
          <w:rFonts w:ascii="PingFang SC" w:hAnsi="PingFang SC" w:eastAsia="宋体" w:cs="宋体"/>
          <w:color w:val="333333"/>
          <w:spacing w:val="7"/>
          <w:kern w:val="0"/>
          <w:sz w:val="26"/>
          <w:szCs w:val="26"/>
        </w:rPr>
      </w:pPr>
      <w:r>
        <w:rPr>
          <w:rFonts w:hint="eastAsia" w:ascii="宋体" w:hAnsi="宋体" w:eastAsia="宋体" w:cs="宋体"/>
          <w:color w:val="333333"/>
          <w:spacing w:val="6"/>
          <w:kern w:val="0"/>
          <w:sz w:val="24"/>
          <w:szCs w:val="24"/>
        </w:rPr>
        <w:t>2.拓展延伸。见第9课时：测评总结提升课</w:t>
      </w:r>
    </w:p>
    <w:p>
      <w:pPr>
        <w:spacing w:beforeLines="50" w:afterLines="50"/>
        <w:rPr>
          <w:rFonts w:asciiTheme="minorEastAsia" w:hAnsiTheme="minorEastAsia"/>
          <w:szCs w:val="21"/>
        </w:rPr>
      </w:pPr>
    </w:p>
    <w:sectPr>
      <w:headerReference r:id="rId3" w:type="default"/>
      <w:footerReference r:id="rId4" w:type="default"/>
      <w:pgSz w:w="14572" w:h="20639"/>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ingFang SC">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ascii="黑体" w:hAnsi="黑体" w:eastAsia="黑体" w:cs="黑体"/>
        <w:kern w:val="2"/>
        <w:sz w:val="21"/>
        <w:szCs w:val="21"/>
        <w:lang w:val="en-US" w:eastAsia="zh-CN" w:bidi="ar-SA"/>
      </w:rPr>
    </w:pPr>
    <w:r>
      <w:rPr>
        <w:rFonts w:hint="eastAsia" w:ascii="黑体" w:hAnsi="黑体" w:eastAsia="黑体" w:cs="黑体"/>
        <w:kern w:val="2"/>
        <w:sz w:val="21"/>
        <w:szCs w:val="21"/>
        <w:lang w:val="en-US" w:eastAsia="zh-CN" w:bidi="ar-SA"/>
      </w:rPr>
      <w:pict>
        <v:shape id="Text Box 1" o:spid="_x0000_s3073" o:spt="202" type="#_x0000_t202" style="position:absolute;left:0pt;margin-left:239.1pt;margin-top:0pt;height:24.75pt;width:9.05pt;mso-position-horizontal-relative:margin;mso-wrap-style:none;z-index:251678720;mso-width-relative:page;mso-height-relative:page;" filled="f" stroked="f" coordsize="21600,21600" o:gfxdata="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quKk3dQAAAAHAQAADwAAAAAAAAABACAAAAAiAAAAZHJzL2Rvd25yZXYueG1sUEsB&#10;AhQAFAAAAAgAh07iQFBgppn5AQAAAQQAAA4AAAAAAAAAAQAgAAAAIwEAAGRycy9lMm9Eb2MueG1s&#10;UEsFBgAAAAAGAAYAWQEAAI4FAAAAAA==&#10;">
          <v:path/>
          <v:fill on="f" focussize="0,0"/>
          <v:stroke on="f"/>
          <v:imagedata o:title=""/>
          <o:lock v:ext="edit" aspectratio="f"/>
          <v:textbox inset="0mm,0mm,0mm,0mm" style="mso-fit-shape-to-text:t;">
            <w:txbxContent>
              <w:p>
                <w:pPr>
                  <w:rPr>
                    <w:rFonts w:ascii="Calibri" w:hAnsi="Calibri" w:eastAsia="宋体" w:cs="Times New Roman"/>
                    <w:szCs w:val="24"/>
                  </w:rPr>
                </w:pPr>
              </w:p>
            </w:txbxContent>
          </v:textbox>
        </v:shape>
      </w:pic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820B9"/>
    <w:rsid w:val="003866BB"/>
    <w:rsid w:val="00404156"/>
    <w:rsid w:val="004E7079"/>
    <w:rsid w:val="007F7DD7"/>
    <w:rsid w:val="008B51BC"/>
    <w:rsid w:val="009578DD"/>
    <w:rsid w:val="00965283"/>
    <w:rsid w:val="00AD568B"/>
    <w:rsid w:val="00BB2AC8"/>
    <w:rsid w:val="00D820B9"/>
    <w:rsid w:val="00D87CC9"/>
    <w:rsid w:val="00FA582C"/>
    <w:rsid w:val="00FD160A"/>
    <w:rsid w:val="27F93A41"/>
    <w:rsid w:val="2E4D2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批注框文本 Char"/>
    <w:basedOn w:val="7"/>
    <w:link w:val="2"/>
    <w:semiHidden/>
    <w:uiPriority w:val="99"/>
    <w:rPr>
      <w:sz w:val="18"/>
      <w:szCs w:val="18"/>
    </w:rPr>
  </w:style>
  <w:style w:type="character" w:customStyle="1" w:styleId="10">
    <w:name w:val="页眉 Char"/>
    <w:basedOn w:val="7"/>
    <w:link w:val="4"/>
    <w:semiHidden/>
    <w:qFormat/>
    <w:uiPriority w:val="99"/>
    <w:rPr>
      <w:sz w:val="18"/>
      <w:szCs w:val="18"/>
    </w:rPr>
  </w:style>
  <w:style w:type="character" w:customStyle="1" w:styleId="11">
    <w:name w:val="页脚 Char"/>
    <w:basedOn w:val="7"/>
    <w:link w:val="3"/>
    <w:semiHidden/>
    <w:qFormat/>
    <w:uiPriority w:val="99"/>
    <w:rPr>
      <w:sz w:val="18"/>
      <w:szCs w:val="18"/>
    </w:rPr>
  </w:style>
  <w:style w:type="character" w:customStyle="1" w:styleId="12">
    <w:name w:val="apple-converted-space"/>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9405</Words>
  <Characters>9552</Characters>
  <Lines>73</Lines>
  <Paragraphs>20</Paragraphs>
  <TotalTime>1</TotalTime>
  <ScaleCrop>false</ScaleCrop>
  <LinksUpToDate>false</LinksUpToDate>
  <CharactersWithSpaces>10120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2020-10-22T09:22:00Z</dcterms:created>
  <dc:creator>Administrator</dc:creator>
  <cp:lastModifiedBy>Administrator</cp:lastModifiedBy>
  <dcterms:modified xsi:type="dcterms:W3CDTF">2021-12-03T00:36:57Z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2052-11.1.0.9564</vt:lpwstr>
  </property>
</Properties>
</file>