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1501"/>
        <w:tblW w:w="9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4"/>
        <w:gridCol w:w="2265"/>
        <w:gridCol w:w="646"/>
        <w:gridCol w:w="1842"/>
        <w:gridCol w:w="851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1494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bookmarkStart w:id="0" w:name="_GoBack"/>
            <w:bookmarkEnd w:id="0"/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学</w:t>
            </w:r>
            <w:r>
              <w:rPr>
                <w:rFonts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 xml:space="preserve"> </w:t>
            </w:r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科</w:t>
            </w:r>
          </w:p>
        </w:tc>
        <w:tc>
          <w:tcPr>
            <w:tcW w:w="2265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8"/>
              </w:rPr>
              <w:t>8语下</w:t>
            </w:r>
          </w:p>
        </w:tc>
        <w:tc>
          <w:tcPr>
            <w:tcW w:w="646" w:type="dxa"/>
            <w:vAlign w:val="center"/>
          </w:tcPr>
          <w:p>
            <w:pPr>
              <w:widowControl/>
              <w:spacing w:before="100" w:beforeAutospacing="1" w:after="100" w:afterAutospacing="1" w:line="400" w:lineRule="exact"/>
              <w:jc w:val="center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授课教师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left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8"/>
              </w:rPr>
              <w:t>张大雨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400" w:lineRule="exact"/>
              <w:jc w:val="center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授课时间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4" w:hRule="atLeast"/>
        </w:trPr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课题</w:t>
            </w:r>
          </w:p>
        </w:tc>
        <w:tc>
          <w:tcPr>
            <w:tcW w:w="75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8"/>
              </w:rPr>
              <w:t>第一单元口语交际：应对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3" w:hRule="atLeast"/>
        </w:trPr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教学目标</w:t>
            </w:r>
          </w:p>
        </w:tc>
        <w:tc>
          <w:tcPr>
            <w:tcW w:w="75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4"/>
              </w:rPr>
              <w:t>1.通过有序地观察，能依据设计的意图，联系生活实际想出办法，并乐于与同学使用普通话进行完整、清晰的交流；</w:t>
            </w:r>
          </w:p>
          <w:p>
            <w:pPr>
              <w:widowControl/>
              <w:jc w:val="left"/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4"/>
              </w:rPr>
              <w:t>2.通过本次口语交际，培育参与者合理想象，完整讲述个人意见的能力，培养认真倾听和乐于表达、善于交流的好习惯；</w:t>
            </w:r>
          </w:p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323E32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4"/>
              </w:rPr>
              <w:t>3.在发展语言的同时，使参与者树立自我保护的意识，初步学会基本的自我保护、互动交流的方法，懂得礼貌待人、有序应对。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84" w:hRule="atLeast"/>
        </w:trPr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教学重点、难点</w:t>
            </w:r>
          </w:p>
        </w:tc>
        <w:tc>
          <w:tcPr>
            <w:tcW w:w="75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323E32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4"/>
              </w:rPr>
              <w:t>教学重点：培养认真倾听和乐于表达、善于交流的好习惯。</w:t>
            </w:r>
          </w:p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323E32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4"/>
              </w:rPr>
              <w:t>教学难点：通过有序地观察，依据设计的意图，联系生活实际想出办法，并乐于与同学使用普通话进行完整、清晰的交流。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3" w:hRule="atLeast"/>
        </w:trPr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教学方法与手段</w:t>
            </w:r>
          </w:p>
        </w:tc>
        <w:tc>
          <w:tcPr>
            <w:tcW w:w="75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323E32"/>
                <w:kern w:val="0"/>
                <w:sz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4"/>
              </w:rPr>
              <w:t>指导与训练结合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0" w:hRule="atLeast"/>
        </w:trPr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Arial" w:asciiTheme="majorEastAsia" w:hAnsiTheme="majorEastAsia" w:eastAsiaTheme="majorEastAsia"/>
                <w:b/>
                <w:bCs/>
                <w:color w:val="000000"/>
                <w:kern w:val="0"/>
                <w:sz w:val="28"/>
              </w:rPr>
              <w:t>教具准备</w:t>
            </w:r>
          </w:p>
        </w:tc>
        <w:tc>
          <w:tcPr>
            <w:tcW w:w="75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cs="宋体" w:asciiTheme="majorEastAsia" w:hAnsiTheme="majorEastAsia" w:eastAsiaTheme="majorEastAsia"/>
                <w:color w:val="323E32"/>
                <w:kern w:val="0"/>
                <w:sz w:val="28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 w:val="28"/>
              </w:rPr>
              <w:t>多媒体</w:t>
            </w:r>
          </w:p>
        </w:tc>
      </w:tr>
    </w:tbl>
    <w:p/>
    <w:p>
      <w:pPr>
        <w:rPr>
          <w:rFonts w:hint="eastAsia"/>
          <w:sz w:val="24"/>
        </w:rPr>
      </w:pPr>
      <w:r>
        <w:rPr>
          <w:rFonts w:hint="eastAsia"/>
          <w:sz w:val="24"/>
        </w:rPr>
        <w:t>课时安排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3课时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教学过程：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 、新课导入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据说，歌德在公园散步，遇见了一个傲慢的批评家，双方在一条仅能容一人通过的小路里僵持着，批评家说：“我从不给蠢货让路。”结果，歌德说了什么呢？同学们猜一猜，试着想象一下当时的场景并回答。如果是你们，会怎样应对呢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二、重点解读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应对就是对别人所说的话语做出回应，或对别人提出的问题给予解答。广义的应对包括所有的聊天、问答、讨论等，这里则主要指面对别人的调侃、质疑、诘问、刁难时随机应变的话语能力。那么，怎样才能做到随机应变、巧妙应对呢？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.准确判断对方的态度，是善意的玩笑、提问，还是恶意的讥讽、挑衅？对方的态度不同，应对的方式也应有所不同。如果是善意的玩笑，就要报以善意的幽默、自嘲；如果相反，可以选择恰当的方式，积极应对，不给对方以可乘之机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.掌握一定的应对技巧。特别是面对一些特殊场合，如国际间交往、答记者问或其他正式场合的交流等，或是遇到一些故意的刁难，就要注意采用一定的应对技巧。常用的应对技巧有自嘲、归谬、巧换概念、针锋相对、转换话题等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.需要注意的是，巧妙应对的前提应该是准确理解对方的意图，把握对方的主要观点，因此，认真倾听对方的话语就显得至为重要。在此基础上，如果能够依据当时的话语情境，快速调动思维，迅速做出反应，就能做到随机应变、巧妙应对了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4.口语交际题考查形式及应对技巧：主要通过书面形式的表述题来评估学生的口语交际能力。常见的考查方式是设置特定的情境，要求学生写出别人讲话的言外之意，或写出人物当时可能说的话，或写出讨论的焦点和不同意见，或围绕话题谈自己的看法，或对某些事物进行评价等等。</w:t>
      </w:r>
    </w:p>
    <w:p>
      <w:pPr>
        <w:rPr>
          <w:sz w:val="24"/>
        </w:rPr>
      </w:pPr>
      <w:r>
        <w:rPr>
          <w:sz w:val="24"/>
        </w:rPr>
        <w:t xml:space="preserve">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三、研讨练习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题一：阅读下边的应对案例，简要说明这些名人采用了什么应对技巧。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1.孔融十岁的时候就表现出超乎寻常的聪明才智，得到人们的赞许。有一个叫陈的官员却当众不以为然地说：“小时了了（聪明），大未必佳。”孔融立即回应道：“想君小时，必当了了。”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2.一名英国女士非常喜欢钱钟书的小说《围城》，于是打电话给钱钟书请求见面。钱钟书对她说：“假如你吃了个鸡蛋觉得不错，何必认识那下蛋的母鸡呢？”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3.一个年轻的画家拜访德国著名的画家阿道夫•门采尔，向他诉苦说：“我真不明白，为什么我画一幅画只用一会儿工夫，可卖出去要整整一年。”“请倒过来试试吧，”门采尔认真地说，“要是你花一年的工夫去画它，那么只用一天就准能卖掉它。”</w:t>
      </w:r>
    </w:p>
    <w:p>
      <w:pPr>
        <w:rPr>
          <w:sz w:val="24"/>
        </w:rPr>
      </w:pPr>
      <w:r>
        <w:rPr>
          <w:sz w:val="24"/>
        </w:rPr>
        <w:t>____________________________________________________________________</w:t>
      </w:r>
    </w:p>
    <w:p>
      <w:pPr>
        <w:rPr>
          <w:sz w:val="24"/>
        </w:rPr>
      </w:pPr>
      <w:r>
        <w:rPr>
          <w:sz w:val="24"/>
        </w:rPr>
        <w:t>____________________________________________________________________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（附 参考答案：1.针锋相对2.归谬3.自嘲）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题二：在我们的生活当中，经常会碰到别人有意的嘲讽。阅读下面的情境，机智应对。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位美国记者在采访周总理的过程中，无意间看到总理桌子上有一支美国产的派克钢笔。那记者便用带有几分讥讽的口吻问道：“请问总理阁下，你们堂堂中国人，为什么还要用我们美国产的钢笔呢？”很明显，这位记者的本意是想挖苦嘲讽周总理：你们中国人怎么连好一点的钢笔都不能生产，还要从我们美国进口？周总理听后，说了一席风趣的话。美国记者一听，顿时哑口无言，丢尽颜面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面对美国记者的肆意嘲讽，周总理是如何风趣沉着地作出应对的呢？</w:t>
      </w:r>
    </w:p>
    <w:p>
      <w:pPr>
        <w:rPr>
          <w:sz w:val="24"/>
        </w:rPr>
      </w:pPr>
      <w:r>
        <w:rPr>
          <w:sz w:val="24"/>
        </w:rPr>
        <w:t>____________________________________________________________________</w:t>
      </w:r>
    </w:p>
    <w:p>
      <w:pPr>
        <w:rPr>
          <w:sz w:val="24"/>
        </w:rPr>
      </w:pPr>
      <w:r>
        <w:rPr>
          <w:sz w:val="24"/>
        </w:rPr>
        <w:t>____________________________________________________________________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（附 参考答案：示例：谈起这支钢笔，说来话长。这是一位朝鲜朋友的抗美战利品，作为礼物赠送给我的。我无功受禄，就拒收。朝鲜朋友说，留下做个纪念吧。我觉得有意义，就留下了这支贵国的钢笔。）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题三：机智幽默是活跃气氛、化解矛盾、表达心意、聪明应对的好法子。阅读下面的情境，速为史臣纪晓岚出主意，免遭乾隆帝的赐死。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有一天，乾隆想作弄一下纪晓岚，问：“何畏忠孝？”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纪晓岚随口答：“君要臣死，臣不得不死；父要子亡，子不得不亡。谓之忠孝。”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乾隆接着说：“那我现在就要你去死。”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纪晓岚一听，知道自己上了乾隆的当，就赶紧跑出去“寻死”。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过了很久，纪晓岚满头大汗跑了回来。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乾隆问：“你为什么不去死？”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聪明的纪晓岚是如何回答乾隆的问话，从而逃脱一死的呢？</w:t>
      </w:r>
    </w:p>
    <w:p>
      <w:pPr>
        <w:rPr>
          <w:sz w:val="24"/>
        </w:rPr>
      </w:pPr>
      <w:r>
        <w:rPr>
          <w:sz w:val="24"/>
        </w:rPr>
        <w:t>____________________________________________________________________</w:t>
      </w:r>
    </w:p>
    <w:p>
      <w:pPr>
        <w:rPr>
          <w:sz w:val="24"/>
        </w:rPr>
      </w:pPr>
      <w:r>
        <w:rPr>
          <w:sz w:val="24"/>
        </w:rPr>
        <w:t>____________________________________________________________________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（附 参考答案：示例：我跑到了江边，刚想跳江自尽。这时，屈原过来了。他说我如果就这样死了是对不起皇上的。当年屈原投江自尽是因为当时的皇上是一位昏君，而当今的乾隆是一位难得的开明圣君，我这么一死会给皇上带来骂名的。所以，我就回来了。）</w:t>
      </w:r>
    </w:p>
    <w:p>
      <w:pPr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四、布置作业：教师引导学生完成课后相对应练习。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板书设计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首先要准确判断对方的态度</w:t>
      </w:r>
    </w:p>
    <w:p>
      <w:pPr>
        <w:ind w:firstLine="840" w:firstLineChars="350"/>
        <w:rPr>
          <w:rFonts w:hint="eastAsia"/>
          <w:sz w:val="24"/>
        </w:rPr>
      </w:pPr>
      <w:r>
        <w:rPr>
          <w:rFonts w:hint="eastAsia"/>
          <w:sz w:val="24"/>
        </w:rPr>
        <w:t>做好“应对”要求｛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其次要掌握一定繁荣应对技巧</w:t>
      </w:r>
    </w:p>
    <w:p>
      <w:pPr>
        <w:ind w:firstLine="2760" w:firstLineChars="1150"/>
        <w:rPr>
          <w:sz w:val="24"/>
        </w:rPr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3C"/>
    <w:rsid w:val="003417F2"/>
    <w:rsid w:val="0051583C"/>
    <w:rsid w:val="00542BB6"/>
    <w:rsid w:val="007C2D71"/>
    <w:rsid w:val="007D0ECA"/>
    <w:rsid w:val="007F63D4"/>
    <w:rsid w:val="008B6F70"/>
    <w:rsid w:val="008C4946"/>
    <w:rsid w:val="00B31BA4"/>
    <w:rsid w:val="00B61A45"/>
    <w:rsid w:val="00C747A0"/>
    <w:rsid w:val="00E72AF1"/>
    <w:rsid w:val="37315A1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www.5156edu.com</Company>
  <Pages>2</Pages>
  <Words>2031</Words>
  <Characters>2446</Characters>
  <Lines>18</Lines>
  <Paragraphs>5</Paragraphs>
  <TotalTime>0</TotalTime>
  <ScaleCrop>false</ScaleCrop>
  <LinksUpToDate>false</LinksUpToDate>
  <CharactersWithSpaces>2505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2017-07-05T08:31:00Z</dcterms:created>
  <dc:creator>www.5156edu.com</dc:creator>
  <cp:lastModifiedBy>Administrator</cp:lastModifiedBy>
  <dcterms:modified xsi:type="dcterms:W3CDTF">2018-03-06T13:54:00Z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