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60" w:rsidRPr="00BE1BCD" w:rsidRDefault="00BC7C2D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12128500</wp:posOffset>
            </wp:positionV>
            <wp:extent cx="266700" cy="444500"/>
            <wp:effectExtent l="19050" t="0" r="0" b="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2023年枣庄市初中学业水平考试</w:t>
      </w:r>
    </w:p>
    <w:p w:rsidR="00FC5860" w:rsidRPr="00BE1BCD" w:rsidRDefault="00BC7C2D">
      <w:pPr>
        <w:spacing w:line="360" w:lineRule="auto"/>
        <w:jc w:val="center"/>
      </w:pPr>
      <w:r>
        <w:rPr>
          <w:rFonts w:ascii="宋体" w:hAnsi="宋体"/>
          <w:b/>
          <w:sz w:val="32"/>
        </w:rPr>
        <w:t>语文</w:t>
      </w:r>
    </w:p>
    <w:p w:rsidR="00FC5860" w:rsidRPr="00BE1BCD" w:rsidRDefault="00BC7C2D">
      <w:pPr>
        <w:spacing w:line="360" w:lineRule="auto"/>
        <w:jc w:val="left"/>
      </w:pPr>
      <w:r>
        <w:rPr>
          <w:rFonts w:ascii="宋体" w:hAnsi="宋体"/>
          <w:b/>
          <w:sz w:val="24"/>
        </w:rPr>
        <w:t>温馨提示：</w:t>
      </w:r>
    </w:p>
    <w:p w:rsidR="00FC5860" w:rsidRPr="00BE1BCD" w:rsidRDefault="00BC7C2D">
      <w:pPr>
        <w:spacing w:line="360" w:lineRule="auto"/>
        <w:jc w:val="left"/>
      </w:pPr>
      <w:r>
        <w:rPr>
          <w:rFonts w:ascii="宋体" w:hAnsi="宋体"/>
          <w:b/>
          <w:sz w:val="24"/>
        </w:rPr>
        <w:t>1.本试卷满分120分，考试时间120分钟。</w:t>
      </w:r>
    </w:p>
    <w:p w:rsidR="00FC5860" w:rsidRPr="00BE1BCD" w:rsidRDefault="00BC7C2D">
      <w:pPr>
        <w:spacing w:line="360" w:lineRule="auto"/>
        <w:jc w:val="left"/>
      </w:pPr>
      <w:r>
        <w:rPr>
          <w:rFonts w:ascii="宋体" w:hAnsi="宋体"/>
          <w:b/>
          <w:sz w:val="24"/>
        </w:rPr>
        <w:t>2.不要在本试题卷上答题，</w:t>
      </w:r>
      <w:r>
        <w:rPr>
          <w:rFonts w:ascii="宋体" w:hAnsi="宋体"/>
          <w:b/>
          <w:sz w:val="24"/>
          <w:em w:val="dot"/>
        </w:rPr>
        <w:t>选择题与非选择题答案要分别填涂、书写在“语文答题卡</w:t>
      </w:r>
      <w:r>
        <w:rPr>
          <w:rFonts w:ascii="宋体" w:hAnsi="宋体"/>
          <w:b/>
          <w:sz w:val="24"/>
        </w:rPr>
        <w:t>”指定的答题区。</w:t>
      </w:r>
    </w:p>
    <w:p w:rsidR="00FC5860" w:rsidRPr="00BE1BCD" w:rsidRDefault="00BC7C2D">
      <w:pPr>
        <w:spacing w:line="360" w:lineRule="auto"/>
        <w:jc w:val="left"/>
      </w:pPr>
      <w:r>
        <w:rPr>
          <w:rFonts w:ascii="宋体" w:hAnsi="宋体"/>
          <w:b/>
          <w:sz w:val="24"/>
        </w:rPr>
        <w:t>3.考试开始前，请将姓名和准考证号写在本页上方空白处；“语文答题卡”上的有关事项，按“特别注意”的要求填写。考试结束，应将试题卷和答题卡一并交回。</w:t>
      </w:r>
    </w:p>
    <w:p w:rsidR="00FC5860" w:rsidRPr="00BE1BCD" w:rsidRDefault="00BC7C2D">
      <w:pPr>
        <w:spacing w:line="360" w:lineRule="auto"/>
        <w:jc w:val="left"/>
      </w:pPr>
      <w:r>
        <w:rPr>
          <w:rFonts w:ascii="宋体" w:hAnsi="宋体"/>
          <w:b/>
          <w:sz w:val="24"/>
        </w:rPr>
        <w:t>一、积累与运用（共25分）</w:t>
      </w:r>
    </w:p>
    <w:p w:rsidR="00FC5860" w:rsidRPr="00BE1BCD" w:rsidRDefault="00BC7C2D">
      <w:pPr>
        <w:spacing w:line="360" w:lineRule="auto"/>
        <w:jc w:val="left"/>
      </w:pPr>
      <w:r>
        <w:rPr>
          <w:rFonts w:ascii="宋体" w:hAnsi="宋体"/>
        </w:rPr>
        <w:t>阅读下面文字，完成下面小题。</w:t>
      </w:r>
    </w:p>
    <w:p w:rsidR="00FC5860" w:rsidRPr="00BE1BCD" w:rsidRDefault="00BC7C2D">
      <w:pPr>
        <w:spacing w:line="360" w:lineRule="auto"/>
        <w:ind w:firstLine="420"/>
        <w:jc w:val="left"/>
      </w:pPr>
      <w:r>
        <w:rPr>
          <w:rFonts w:ascii="楷体" w:eastAsia="楷体" w:hAnsi="楷体" w:cs="楷体"/>
        </w:rPr>
        <w:t>奋斗创造历史，实干成就未来。历史只会（</w:t>
      </w:r>
      <w:r>
        <w:rPr>
          <w:rFonts w:eastAsia="Times New Roman" w:cs="Times New Roman"/>
        </w:rPr>
        <w:t>juàn</w:t>
      </w:r>
      <w:r>
        <w:rPr>
          <w:rFonts w:ascii="楷体" w:eastAsia="楷体" w:hAnsi="楷体" w:cs="楷体"/>
        </w:rPr>
        <w:t>）顾坚定者、奋进者、搏击者，而不会等待犹豫者、懈</w:t>
      </w:r>
      <w:r>
        <w:rPr>
          <w:rFonts w:ascii="楷体" w:eastAsia="楷体" w:hAnsi="楷体" w:cs="楷体"/>
          <w:em w:val="dot"/>
        </w:rPr>
        <w:t>怠</w:t>
      </w:r>
      <w:r>
        <w:rPr>
          <w:rFonts w:ascii="楷体" w:eastAsia="楷体" w:hAnsi="楷体" w:cs="楷体"/>
        </w:rPr>
        <w:t>者、畏难者。在强国建设、民族复兴的新征程上，始终葆有攻坚精神，以实际行动闯关夺</w:t>
      </w:r>
      <w:r>
        <w:rPr>
          <w:rFonts w:ascii="楷体" w:eastAsia="楷体" w:hAnsi="楷体" w:cs="楷体"/>
          <w:em w:val="dot"/>
        </w:rPr>
        <w:t>隘</w:t>
      </w:r>
      <w:r>
        <w:rPr>
          <w:rFonts w:ascii="楷体" w:eastAsia="楷体" w:hAnsi="楷体" w:cs="楷体"/>
        </w:rPr>
        <w:t>、攻城（</w:t>
      </w:r>
      <w:r>
        <w:rPr>
          <w:rFonts w:eastAsia="Times New Roman" w:cs="Times New Roman"/>
        </w:rPr>
        <w:t>bá</w:t>
      </w:r>
      <w:r>
        <w:rPr>
          <w:rFonts w:ascii="楷体" w:eastAsia="楷体" w:hAnsi="楷体" w:cs="楷体"/>
        </w:rPr>
        <w:t>）寨，我们就一定能（   ）一个个“雪山”“草地”，（   ）一个个“娄山关”“腊子口”，（   ）经得起历史和人民检验的实绩。</w:t>
      </w:r>
    </w:p>
    <w:p w:rsidR="00FC5860" w:rsidRPr="00BE1BCD" w:rsidRDefault="00BC7C2D">
      <w:pPr>
        <w:spacing w:line="360" w:lineRule="auto"/>
        <w:ind w:firstLine="420"/>
        <w:jc w:val="left"/>
      </w:pPr>
      <w:r>
        <w:rPr>
          <w:rFonts w:ascii="楷体" w:eastAsia="楷体" w:hAnsi="楷体" w:cs="楷体"/>
        </w:rPr>
        <w:t>人生理想的风帆要靠奋斗来扬起。________，可以磨炼一个人的意志品质；________，可以提升一个家庭的幸福指数；________，可以改变整个社会的风气面貌。每个人都应该珍惜这个伟大时代，做新时代的奋斗者。</w:t>
      </w:r>
    </w:p>
    <w:p w:rsidR="000C2559" w:rsidRDefault="00FC5860">
      <w:pPr>
        <w:spacing w:line="360" w:lineRule="auto"/>
        <w:jc w:val="left"/>
        <w:textAlignment w:val="center"/>
      </w:pPr>
      <w:r w:rsidRPr="00BE1BCD">
        <w:t xml:space="preserve">1. </w:t>
      </w:r>
      <w:r w:rsidR="00BC7C2D">
        <w:rPr>
          <w:rFonts w:ascii="宋体" w:hAnsi="宋体"/>
        </w:rPr>
        <w:t>根据拼音写汉字或给加点的字注音，</w:t>
      </w:r>
      <w:r w:rsidR="00BC7C2D">
        <w:rPr>
          <w:rFonts w:ascii="宋体" w:hAnsi="宋体"/>
          <w:em w:val="dot"/>
        </w:rPr>
        <w:t>正确</w:t>
      </w:r>
      <w:r w:rsidR="00BC7C2D">
        <w:rPr>
          <w:rFonts w:ascii="宋体" w:hAnsi="宋体"/>
        </w:rPr>
        <w:t>的一项是（   ）</w:t>
      </w:r>
    </w:p>
    <w:p w:rsidR="000C2559" w:rsidRDefault="00FC5860">
      <w:pPr>
        <w:tabs>
          <w:tab w:val="left" w:pos="4873"/>
        </w:tabs>
        <w:spacing w:line="360" w:lineRule="auto"/>
        <w:jc w:val="left"/>
        <w:textAlignment w:val="center"/>
      </w:pPr>
      <w:r w:rsidRPr="00BE1BCD">
        <w:t xml:space="preserve">A. </w:t>
      </w:r>
      <w:r w:rsidR="00BC7C2D">
        <w:rPr>
          <w:rFonts w:ascii="宋体" w:hAnsi="宋体"/>
        </w:rPr>
        <w:t>眷</w:t>
      </w:r>
      <w:r w:rsidR="00BC7C2D">
        <w:rPr>
          <w:rFonts w:eastAsia="Times New Roman" w:cs="Times New Roman"/>
        </w:rPr>
        <w:t xml:space="preserve">   tái   ài   </w:t>
      </w:r>
      <w:r w:rsidR="00BC7C2D">
        <w:rPr>
          <w:rFonts w:ascii="宋体" w:hAnsi="宋体"/>
        </w:rPr>
        <w:t>拔</w:t>
      </w:r>
      <w:r w:rsidRPr="00BE1BCD">
        <w:tab/>
        <w:t xml:space="preserve">B. </w:t>
      </w:r>
      <w:r w:rsidR="00BC7C2D">
        <w:rPr>
          <w:rFonts w:ascii="宋体" w:hAnsi="宋体"/>
        </w:rPr>
        <w:t>眷</w:t>
      </w:r>
      <w:r w:rsidR="00BC7C2D">
        <w:rPr>
          <w:rFonts w:eastAsia="Times New Roman" w:cs="Times New Roman"/>
        </w:rPr>
        <w:t xml:space="preserve">   dài   ài   </w:t>
      </w:r>
      <w:r w:rsidR="00BC7C2D">
        <w:rPr>
          <w:rFonts w:ascii="宋体" w:hAnsi="宋体"/>
        </w:rPr>
        <w:t>拔</w:t>
      </w:r>
    </w:p>
    <w:p w:rsidR="000C2559" w:rsidRDefault="00FC5860">
      <w:pPr>
        <w:tabs>
          <w:tab w:val="left" w:pos="4873"/>
        </w:tabs>
        <w:spacing w:line="360" w:lineRule="auto"/>
        <w:jc w:val="left"/>
        <w:textAlignment w:val="center"/>
      </w:pPr>
      <w:r w:rsidRPr="00BE1BCD">
        <w:t xml:space="preserve">C. </w:t>
      </w:r>
      <w:r w:rsidR="00BC7C2D">
        <w:rPr>
          <w:rFonts w:ascii="宋体" w:hAnsi="宋体"/>
        </w:rPr>
        <w:t>倦</w:t>
      </w:r>
      <w:r w:rsidR="00BC7C2D">
        <w:rPr>
          <w:rFonts w:eastAsia="Times New Roman" w:cs="Times New Roman"/>
        </w:rPr>
        <w:t xml:space="preserve">   dài   yì   </w:t>
      </w:r>
      <w:r w:rsidR="00BC7C2D">
        <w:rPr>
          <w:rFonts w:ascii="宋体" w:hAnsi="宋体"/>
        </w:rPr>
        <w:t>跋</w:t>
      </w:r>
      <w:r w:rsidRPr="00BE1BCD">
        <w:tab/>
        <w:t xml:space="preserve">D. </w:t>
      </w:r>
      <w:r w:rsidR="00BC7C2D">
        <w:rPr>
          <w:rFonts w:ascii="宋体" w:hAnsi="宋体"/>
        </w:rPr>
        <w:t>倦</w:t>
      </w:r>
      <w:r w:rsidR="00BC7C2D">
        <w:rPr>
          <w:rFonts w:eastAsia="Times New Roman" w:cs="Times New Roman"/>
        </w:rPr>
        <w:t xml:space="preserve">   tái   yì   </w:t>
      </w:r>
      <w:r w:rsidR="00BC7C2D">
        <w:rPr>
          <w:rFonts w:ascii="宋体" w:hAnsi="宋体"/>
        </w:rPr>
        <w:t>跋</w:t>
      </w:r>
    </w:p>
    <w:p w:rsidR="000C2559" w:rsidRDefault="00FC5860">
      <w:pPr>
        <w:spacing w:line="360" w:lineRule="auto"/>
        <w:jc w:val="left"/>
        <w:textAlignment w:val="center"/>
      </w:pPr>
      <w:r w:rsidRPr="00BE1BCD">
        <w:t xml:space="preserve">2. </w:t>
      </w:r>
      <w:r w:rsidR="00BC7C2D">
        <w:rPr>
          <w:rFonts w:ascii="宋体" w:hAnsi="宋体"/>
        </w:rPr>
        <w:t>依次填入第一段括号处的词语，</w:t>
      </w:r>
      <w:r w:rsidR="00BC7C2D">
        <w:rPr>
          <w:rFonts w:ascii="宋体" w:hAnsi="宋体"/>
          <w:em w:val="dot"/>
        </w:rPr>
        <w:t>最恰当</w:t>
      </w:r>
      <w:r w:rsidR="00BC7C2D">
        <w:rPr>
          <w:rFonts w:ascii="宋体" w:hAnsi="宋体"/>
        </w:rPr>
        <w:t>的一项是（   ）</w:t>
      </w:r>
    </w:p>
    <w:p w:rsidR="000C2559" w:rsidRDefault="00FC5860">
      <w:pPr>
        <w:tabs>
          <w:tab w:val="left" w:pos="4873"/>
        </w:tabs>
        <w:spacing w:line="360" w:lineRule="auto"/>
        <w:jc w:val="left"/>
        <w:textAlignment w:val="center"/>
      </w:pPr>
      <w:r w:rsidRPr="00BE1BCD">
        <w:t xml:space="preserve">A. </w:t>
      </w:r>
      <w:r w:rsidR="00BC7C2D">
        <w:rPr>
          <w:rFonts w:ascii="宋体" w:hAnsi="宋体"/>
        </w:rPr>
        <w:t>跨越   征服   创造</w:t>
      </w:r>
      <w:r w:rsidRPr="00BE1BCD">
        <w:tab/>
        <w:t xml:space="preserve">B. </w:t>
      </w:r>
      <w:r w:rsidR="00BC7C2D">
        <w:rPr>
          <w:rFonts w:ascii="宋体" w:hAnsi="宋体"/>
        </w:rPr>
        <w:t>超越   征战   创造</w:t>
      </w:r>
    </w:p>
    <w:p w:rsidR="000C2559" w:rsidRDefault="00FC5860">
      <w:pPr>
        <w:tabs>
          <w:tab w:val="left" w:pos="4873"/>
        </w:tabs>
        <w:spacing w:line="360" w:lineRule="auto"/>
        <w:jc w:val="left"/>
        <w:textAlignment w:val="center"/>
      </w:pPr>
      <w:r w:rsidRPr="00BE1BCD">
        <w:t xml:space="preserve">C. </w:t>
      </w:r>
      <w:r w:rsidR="00BC7C2D">
        <w:rPr>
          <w:rFonts w:ascii="宋体" w:hAnsi="宋体"/>
        </w:rPr>
        <w:t>跨越   征战   创设</w:t>
      </w:r>
      <w:r w:rsidRPr="00BE1BCD">
        <w:tab/>
        <w:t xml:space="preserve">D. </w:t>
      </w:r>
      <w:r w:rsidR="00BC7C2D">
        <w:rPr>
          <w:rFonts w:ascii="宋体" w:hAnsi="宋体"/>
        </w:rPr>
        <w:t>超越   征服   创设</w:t>
      </w:r>
    </w:p>
    <w:p w:rsidR="000C2559" w:rsidRDefault="00FC5860">
      <w:pPr>
        <w:spacing w:line="360" w:lineRule="auto"/>
        <w:jc w:val="left"/>
        <w:textAlignment w:val="center"/>
      </w:pPr>
      <w:r w:rsidRPr="00BE1BCD">
        <w:t xml:space="preserve">3. </w:t>
      </w:r>
      <w:r w:rsidR="00BC7C2D">
        <w:rPr>
          <w:rFonts w:ascii="宋体" w:hAnsi="宋体"/>
        </w:rPr>
        <w:t>依次填入第二段横线处的语句，</w:t>
      </w:r>
      <w:r w:rsidR="00BC7C2D">
        <w:rPr>
          <w:rFonts w:ascii="宋体" w:hAnsi="宋体"/>
          <w:em w:val="dot"/>
        </w:rPr>
        <w:t>最恰当</w:t>
      </w:r>
      <w:r w:rsidR="00BC7C2D">
        <w:rPr>
          <w:rFonts w:ascii="宋体" w:hAnsi="宋体"/>
        </w:rPr>
        <w:t>的一项是（   ）</w:t>
      </w:r>
    </w:p>
    <w:p w:rsidR="000C2559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BC7C2D">
        <w:rPr>
          <w:rFonts w:ascii="宋体" w:hAnsi="宋体"/>
        </w:rPr>
        <w:t>向着美好生活奋斗向着共同理想奋斗向着战胜困难奋斗</w:t>
      </w:r>
    </w:p>
    <w:p w:rsidR="000C2559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 w:rsidR="00BC7C2D">
        <w:rPr>
          <w:rFonts w:ascii="宋体" w:hAnsi="宋体"/>
        </w:rPr>
        <w:t>向着共同理想奋斗向着美好生活奋斗向着战胜困难奋斗</w:t>
      </w:r>
    </w:p>
    <w:p w:rsidR="000C2559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BC7C2D">
        <w:rPr>
          <w:rFonts w:ascii="宋体" w:hAnsi="宋体"/>
        </w:rPr>
        <w:t>向着战胜困难奋斗向着美好生活奋斗向着共同理想奋斗</w:t>
      </w:r>
    </w:p>
    <w:p w:rsidR="000C2559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 xml:space="preserve">D. </w:t>
      </w:r>
      <w:r w:rsidR="00BC7C2D">
        <w:rPr>
          <w:rFonts w:ascii="宋体" w:hAnsi="宋体"/>
        </w:rPr>
        <w:t>向着战胜困难奋斗向着共同理想奋斗向着美好生活奋斗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下列句子</w:t>
      </w:r>
      <w:r>
        <w:rPr>
          <w:rFonts w:ascii="宋体" w:hAnsi="宋体"/>
          <w:color w:val="000000"/>
          <w:em w:val="dot"/>
        </w:rPr>
        <w:t>没有语病</w:t>
      </w:r>
      <w:r>
        <w:rPr>
          <w:rFonts w:ascii="宋体" w:hAnsi="宋体"/>
          <w:color w:val="000000"/>
        </w:rPr>
        <w:t>的一项是（   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能否持之以恒、科学健康地进行体育锻炼，是一个人拥有健康体魄的保证。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随着创建文明城市热潮的抵起，社会上各种文明行为络绎不绝地涌现出来。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2022年我国5G基站总量已达到231.2万个，约占全球5G基站比例60%左右。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我国科研人员用智慧和勇气战胜了各种难以想象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19050" t="0" r="0" b="0"/>
            <wp:docPr id="100007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困难，谱写了中国航天事业的壮丽诗篇。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下列有关文化知识的表述，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的一项是（   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“箫鼓追随春社近”中的“春社”指古代立春后的祭祀活动，主要是祭祀土地神，祈求丰收。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“未果，寻病终”中的“寻”是古代表示时间的词语，另外还有“少时”“俄而”“已而”“俄顷”等。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“而立”“不惑”“古稀”这些表示年龄称谓的词语，分别指“30岁”“40岁”“50岁”。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“一食或尽粟一石”“万钟于我何加焉”加点的“石”“钟”，是古代的容量单位。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古诗文默写。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（1）子在川上曰：“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，不舍昼夜。”（《〈论语〉十二章》）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（2）故天将降大任于是人也，必先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，劳其筋骨，饿其体肤，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，行拂乱其所为。（《生于忧患，死于安乐》）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，千树万树梨花开。（《白雪歌送武判官归京》）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（4）人有悲欢离合，月有阴晴圆缺，此事古难全。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。（《水调歌头》）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（5）王勃在《送杜少府之任蜀州》中化用“丈夫志四海，万里犹比邻”诗意的两句诗是：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（6）李白在《行路难（其一）》中表现乘风破浪、云帆渡海、一往无前精神的两句诗是：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名著阅读。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在“2023齐鲁书香节暨枣庄市第七届书香文化节”启动季，你的班级拟就《钢铁是怎样炼成的》开展“钢铁铸魂、保尔育人”主题读书交流会，请完成以下两个任务。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任务一：初中三年，你一定阅读了大量名著，积累了不少科学有效的读书方法，请把你最擅长的一种分享给同学，不少于70字。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任务二：填写表格空白，梳理与保尔有关的事件，为交流做准备：</w:t>
      </w:r>
    </w:p>
    <w:tbl>
      <w:tblPr>
        <w:tblW w:w="7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650"/>
        <w:gridCol w:w="5415"/>
      </w:tblGrid>
      <w:tr w:rsidR="000C2559">
        <w:trPr>
          <w:cantSplit/>
          <w:trHeight w:val="480"/>
        </w:trPr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成长阶段</w:t>
            </w:r>
          </w:p>
        </w:tc>
        <w:tc>
          <w:tcPr>
            <w:tcW w:w="54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保尔故事</w:t>
            </w:r>
          </w:p>
        </w:tc>
      </w:tr>
      <w:tr w:rsidR="000C2559">
        <w:trPr>
          <w:cantSplit/>
          <w:trHeight w:val="930"/>
        </w:trPr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第一阶段</w:t>
            </w:r>
          </w:p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苦难的童年</w:t>
            </w:r>
          </w:p>
        </w:tc>
        <w:tc>
          <w:tcPr>
            <w:tcW w:w="54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十二岁被迫离开学校，在车站食堂打工，受尽凌辱，目睹底层人民生活的艰辛。</w:t>
            </w:r>
          </w:p>
        </w:tc>
      </w:tr>
      <w:tr w:rsidR="000C2559">
        <w:trPr>
          <w:cantSplit/>
          <w:trHeight w:val="930"/>
        </w:trPr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第二阶段</w:t>
            </w:r>
            <w:r>
              <w:rPr>
                <w:rFonts w:ascii="宋体" w:hAnsi="宋体"/>
                <w:color w:val="000000"/>
                <w:u w:val="single"/>
              </w:rPr>
              <w:t>①</w:t>
            </w:r>
            <w:r>
              <w:rPr>
                <w:color w:val="000000"/>
              </w:rPr>
              <w:t>__</w:t>
            </w:r>
          </w:p>
        </w:tc>
        <w:tc>
          <w:tcPr>
            <w:tcW w:w="54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在</w:t>
            </w:r>
            <w:r>
              <w:rPr>
                <w:rFonts w:ascii="宋体" w:hAnsi="宋体"/>
                <w:color w:val="000000"/>
                <w:u w:val="single"/>
              </w:rPr>
              <w:t>②</w:t>
            </w:r>
            <w:r>
              <w:rPr>
                <w:color w:val="000000"/>
              </w:rPr>
              <w:t>___</w:t>
            </w:r>
            <w:r>
              <w:rPr>
                <w:rFonts w:ascii="宋体" w:hAnsi="宋体"/>
                <w:color w:val="000000"/>
              </w:rPr>
              <w:t>（人物名）</w:t>
            </w:r>
            <w:r>
              <w:rPr>
                <w:rFonts w:ascii="宋体" w:hAnsi="宋体"/>
                <w:noProof/>
                <w:color w:val="000000"/>
              </w:rPr>
              <w:drawing>
                <wp:inline distT="0" distB="0" distL="0" distR="0">
                  <wp:extent cx="133350" cy="177800"/>
                  <wp:effectExtent l="19050" t="0" r="0" b="0"/>
                  <wp:docPr id="100009" name="">
                    <a:hlinkClick xmlns:a="http://schemas.openxmlformats.org/drawingml/2006/main" r:id="rId9" tooltip="中国教育出版网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影响下参加革命，成为红军骑兵。打击侵略者和反革命者，捍卫苏维埃政权，足迹踏遍全国。</w:t>
            </w:r>
          </w:p>
        </w:tc>
      </w:tr>
      <w:tr w:rsidR="000C2559">
        <w:trPr>
          <w:cantSplit/>
          <w:trHeight w:val="915"/>
        </w:trPr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第三阶段</w:t>
            </w:r>
          </w:p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参加国民经济恢复建设</w:t>
            </w:r>
          </w:p>
        </w:tc>
        <w:tc>
          <w:tcPr>
            <w:tcW w:w="54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参加肃反工作；参加筑路队，感染伤寒，被遣送回家；抢救木材受伤，被送疗养院。</w:t>
            </w:r>
          </w:p>
        </w:tc>
      </w:tr>
      <w:tr w:rsidR="000C2559">
        <w:trPr>
          <w:cantSplit/>
          <w:trHeight w:val="945"/>
        </w:trPr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第四阶段</w:t>
            </w:r>
          </w:p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实现生命意义</w:t>
            </w:r>
          </w:p>
        </w:tc>
        <w:tc>
          <w:tcPr>
            <w:tcW w:w="54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0C2559" w:rsidRDefault="00BC7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在病情恶化，以至于</w:t>
            </w:r>
            <w:r>
              <w:rPr>
                <w:rFonts w:ascii="宋体" w:hAnsi="宋体"/>
                <w:color w:val="000000"/>
                <w:u w:val="single"/>
              </w:rPr>
              <w:t>③</w:t>
            </w:r>
            <w:r>
              <w:rPr>
                <w:color w:val="000000"/>
              </w:rPr>
              <w:t>___</w:t>
            </w:r>
            <w:r>
              <w:rPr>
                <w:rFonts w:ascii="宋体" w:hAnsi="宋体"/>
                <w:color w:val="000000"/>
              </w:rPr>
              <w:t>的情况下，不得不离开战斗队伍；战胜病魔，完成作品《暴风雨所诞生的》，开始新的生活。</w:t>
            </w:r>
          </w:p>
        </w:tc>
      </w:tr>
    </w:tbl>
    <w:p w:rsidR="000C2559" w:rsidRDefault="000C2559">
      <w:pPr>
        <w:spacing w:line="360" w:lineRule="auto"/>
        <w:jc w:val="left"/>
        <w:textAlignment w:val="center"/>
        <w:rPr>
          <w:color w:val="000000"/>
        </w:rPr>
      </w:pP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二、阅读与鉴赏（共45分）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阅读下面诗歌，完成下面小题。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饮酒（其五）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陶渊明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结庐在人境，而无车马喧。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问君何能尔？心远地自偏。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采菊东篱下，悠然见南山。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山气日夕佳，飞鸟相与还。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此中有真意，欲辨已忘言。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对诗歌理解</w:t>
      </w:r>
      <w:r>
        <w:rPr>
          <w:rFonts w:ascii="宋体" w:hAnsi="宋体"/>
          <w:color w:val="000000"/>
          <w:em w:val="dot"/>
        </w:rPr>
        <w:t>不恰当</w:t>
      </w:r>
      <w:r>
        <w:rPr>
          <w:rFonts w:ascii="宋体" w:hAnsi="宋体"/>
          <w:color w:val="000000"/>
        </w:rPr>
        <w:t>的一项是（   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该诗为五言古诗，题为“饮酒”，实为诗人借酒抒发对世事人生的感慨。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“心远地自偏”意思是环境偏僻才能使人悠闲自得，表达诗人宁静安详的心态。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“山气日夕佳，飞鸟相与还”，展现了独特的自然之美：静态的温馨和动态的灵性。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“此中有真意，欲辨已忘言”，这其中的妙谛，在诗人看来，只可意会，难以言传。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苏轼曾这样评述“采菊东篱下，悠然见南山”：“因采菊而见山，境与意会，此句最有妙处。”一个“见”字写出了诗人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的心境。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阅读下面文言文，完成下面小题。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（甲）</w:t>
      </w:r>
    </w:p>
    <w:p w:rsidR="000C2559" w:rsidRDefault="00BC7C2D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出师表（节选）诸葛亮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臣本布衣，躬耕于南阳，苟全性命于乱世，不求闻达于诸侯。先帝不以臣卑鄙，猥自枉屈，三顾臣于草庐之中，咨臣以当世之事，由是感激，遂许先帝以驱驰。后值倾覆，受任于败军之际，奉命于危难之间，尔来二十有一年矣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先帝知臣谨慎，故临崩寄臣以大事也。受命以来，夙夜忧叹，恐托付不效，以伤先帝之明，故五月渡泸，深入不毛。今南方已定，兵甲已足，当奖率三军，北定中原，庶竭驽钝，攘除奸凶，兴复汉室，还于旧都。此臣所以报先帝而忠陛下之职分也。至于斟酌损益，进尽忠言，则攸之、祎、允之任也。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（乙）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诫子书 诸葛亮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夫君子之行，静以修身，俭以养德。非淡泊无以明志，非宁静无以致远。夫学须静也，才须学也，非学无以广才，非志无以成学。淫慢则不能励精，险躁则不能治性。年与时驰，意与日去，遂成枯落，多不接世，悲守穷庐，将复何及！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下列句中加点词的意思与现代汉语</w:t>
      </w:r>
      <w:r>
        <w:rPr>
          <w:rFonts w:ascii="宋体" w:hAnsi="宋体"/>
          <w:color w:val="000000"/>
          <w:em w:val="dot"/>
        </w:rPr>
        <w:t>一致</w:t>
      </w:r>
      <w:r>
        <w:rPr>
          <w:rFonts w:ascii="宋体" w:hAnsi="宋体"/>
          <w:color w:val="000000"/>
        </w:rPr>
        <w:t>的一项是（   ）</w:t>
      </w:r>
    </w:p>
    <w:p w:rsidR="000C2559" w:rsidRDefault="00BC7C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先帝不以臣</w:t>
      </w:r>
      <w:r>
        <w:rPr>
          <w:rFonts w:ascii="宋体" w:hAnsi="宋体"/>
          <w:color w:val="000000"/>
          <w:em w:val="dot"/>
        </w:rPr>
        <w:t>卑鄙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由是</w:t>
      </w:r>
      <w:r>
        <w:rPr>
          <w:rFonts w:ascii="宋体" w:hAnsi="宋体"/>
          <w:color w:val="000000"/>
          <w:em w:val="dot"/>
        </w:rPr>
        <w:t>感激</w:t>
      </w:r>
      <w:r>
        <w:rPr>
          <w:rFonts w:ascii="宋体" w:hAnsi="宋体"/>
          <w:color w:val="000000"/>
        </w:rPr>
        <w:t>，遂许先帝以驱驰</w:t>
      </w:r>
    </w:p>
    <w:p w:rsidR="000C2559" w:rsidRDefault="00BC7C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0" distR="0">
            <wp:extent cx="31750" cy="88900"/>
            <wp:effectExtent l="19050" t="0" r="6350" b="0"/>
            <wp:docPr id="100003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非</w:t>
      </w:r>
      <w:r>
        <w:rPr>
          <w:rFonts w:ascii="宋体" w:hAnsi="宋体"/>
          <w:color w:val="000000"/>
          <w:em w:val="dot"/>
        </w:rPr>
        <w:t>淡泊</w:t>
      </w:r>
      <w:r>
        <w:rPr>
          <w:rFonts w:ascii="宋体" w:hAnsi="宋体"/>
          <w:color w:val="000000"/>
        </w:rPr>
        <w:t>无以明志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  <w:em w:val="dot"/>
        </w:rPr>
        <w:t>险</w:t>
      </w:r>
      <w:r>
        <w:rPr>
          <w:rFonts w:ascii="宋体" w:hAnsi="宋体"/>
          <w:color w:val="000000"/>
        </w:rPr>
        <w:t>躁则不能治性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下列句中加点词的意义和用法</w:t>
      </w:r>
      <w:r>
        <w:rPr>
          <w:rFonts w:ascii="宋体" w:hAnsi="宋体"/>
          <w:color w:val="000000"/>
          <w:em w:val="dot"/>
        </w:rPr>
        <w:t>相同</w:t>
      </w:r>
      <w:r>
        <w:rPr>
          <w:rFonts w:ascii="宋体" w:hAnsi="宋体"/>
          <w:color w:val="000000"/>
        </w:rPr>
        <w:t>的一组是（   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受任于败军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际水陆草木</w:t>
      </w:r>
      <w:r>
        <w:rPr>
          <w:rFonts w:ascii="宋体" w:hAnsi="宋体"/>
          <w:color w:val="000000"/>
          <w:em w:val="dot"/>
        </w:rPr>
        <w:t>之</w:t>
      </w:r>
      <w:r>
        <w:rPr>
          <w:rFonts w:ascii="宋体" w:hAnsi="宋体"/>
          <w:color w:val="000000"/>
        </w:rPr>
        <w:t>花（《爱莲说》）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还</w:t>
      </w:r>
      <w:r>
        <w:rPr>
          <w:rFonts w:ascii="宋体" w:hAnsi="宋体"/>
          <w:color w:val="000000"/>
          <w:em w:val="dot"/>
        </w:rPr>
        <w:t>于</w:t>
      </w:r>
      <w:r>
        <w:rPr>
          <w:rFonts w:ascii="宋体" w:hAnsi="宋体"/>
          <w:color w:val="000000"/>
        </w:rPr>
        <w:t>旧都皆以美</w:t>
      </w:r>
      <w:r>
        <w:rPr>
          <w:rFonts w:ascii="宋体" w:hAnsi="宋体"/>
          <w:color w:val="000000"/>
          <w:em w:val="dot"/>
        </w:rPr>
        <w:t>于</w:t>
      </w:r>
      <w:r>
        <w:rPr>
          <w:rFonts w:ascii="宋体" w:hAnsi="宋体"/>
          <w:color w:val="000000"/>
        </w:rPr>
        <w:t>徐公（《邹忌讽齐王纳谏》）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故临崩寄臣</w:t>
      </w:r>
      <w:r>
        <w:rPr>
          <w:rFonts w:ascii="宋体" w:hAnsi="宋体"/>
          <w:color w:val="000000"/>
          <w:em w:val="dot"/>
        </w:rPr>
        <w:t>以</w:t>
      </w:r>
      <w:r>
        <w:rPr>
          <w:rFonts w:ascii="宋体" w:hAnsi="宋体"/>
          <w:color w:val="000000"/>
        </w:rPr>
        <w:t>大事也不</w:t>
      </w:r>
      <w:r>
        <w:rPr>
          <w:rFonts w:ascii="宋体" w:hAnsi="宋体"/>
          <w:color w:val="000000"/>
          <w:em w:val="dot"/>
        </w:rPr>
        <w:t>以</w:t>
      </w:r>
      <w:r>
        <w:rPr>
          <w:rFonts w:ascii="宋体" w:hAnsi="宋体"/>
          <w:color w:val="000000"/>
        </w:rPr>
        <w:t>物喜，不以己悲（《岳阳楼记》）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此臣所以报先帝</w:t>
      </w:r>
      <w:r>
        <w:rPr>
          <w:rFonts w:ascii="宋体" w:hAnsi="宋体"/>
          <w:color w:val="000000"/>
          <w:em w:val="dot"/>
        </w:rPr>
        <w:t>而</w:t>
      </w:r>
      <w:r>
        <w:rPr>
          <w:rFonts w:ascii="宋体" w:hAnsi="宋体"/>
          <w:color w:val="000000"/>
        </w:rPr>
        <w:t>忠陛下之职分也</w:t>
      </w:r>
      <w:r>
        <w:rPr>
          <w:rFonts w:ascii="宋体" w:hAnsi="宋体"/>
          <w:color w:val="000000"/>
          <w:em w:val="dot"/>
        </w:rPr>
        <w:t>而</w:t>
      </w:r>
      <w:r>
        <w:rPr>
          <w:rFonts w:ascii="宋体" w:hAnsi="宋体"/>
          <w:color w:val="000000"/>
        </w:rPr>
        <w:t>不知太守之乐其乐也（《醉翁亭记》）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下列句子停顿</w:t>
      </w:r>
      <w:r>
        <w:rPr>
          <w:rFonts w:ascii="宋体" w:hAnsi="宋体"/>
          <w:color w:val="000000"/>
          <w:em w:val="dot"/>
        </w:rPr>
        <w:t>有误</w:t>
      </w:r>
      <w:r>
        <w:rPr>
          <w:rFonts w:ascii="宋体" w:hAnsi="宋体"/>
          <w:color w:val="000000"/>
        </w:rPr>
        <w:t>的一项是（   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三顾臣/于草庐之中，咨臣/以当世之事。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先帝/知臣谨慎，故/临崩/寄臣/以大事也。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非淡泊/无以明志，非宁静/无以致远。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淫慢则/不能/励精，险躁则/不能/治性。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下列对选文的分析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的一项是（   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甲文是诸葛亮出师伐魏前呈给后主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19050" t="0" r="0" b="0"/>
            <wp:docPr id="100005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表文，乙文是诸葛亮写给儿子的家书。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甲文追述了三段往事：先帝三顾茅庐，自己临危受命，北上兴复汉室。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乙文中诸葛亮告诫儿子，成才须谨记三个条件：立志、学习、惜时。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甲文情辞恳切，感人肺腑；乙文在殷殷教诲中蕴含着深切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19050" t="0" r="0" b="0"/>
            <wp:docPr id="100011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期望。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翻译下列句子，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臣本布衣，躬耕于南阳，苟全性命于乱世，不求闻达于诸侯。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阅读下面文字，完成下面小题。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材料一：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苏州园林里都有假山和池沼。假山的堆叠，可以说是一项艺术而不仅是技术。或者是重峦叠嶂，或者是几座小山配合着竹子花木，全在乎设计者和匠师们生平多阅历，胸中有丘壑，才能使游览者攀登的时候忘却苏州城市，只觉得身在山间。至于池沼，大多引用活水。有些园林池沼宽敞，就把池沼作为全园的中心，其他景物配合着布置。水面假如成河道模样，往往安排桥梁。假如安排两座以上的桥梁，那就一座一个样，决不雷同。池沼或河道的边沿很少砌齐整的石岸，总是高低屈曲任其自然。还在那儿布置几块玲珑的石头，或者种些花草：这也是为了取得从各个角度看都成一幅画的效果。池沼里养着金鱼或各色鲤鱼，夏秋季节荷</w:t>
      </w:r>
      <w:r>
        <w:rPr>
          <w:rFonts w:ascii="楷体" w:eastAsia="楷体" w:hAnsi="楷体" w:cs="楷体"/>
          <w:color w:val="000000"/>
        </w:rPr>
        <w:lastRenderedPageBreak/>
        <w:t>花或睡莲开放，游览者看“鱼戏莲叶间”，又是入画的一景。</w:t>
      </w:r>
    </w:p>
    <w:p w:rsidR="000C2559" w:rsidRDefault="00BC7C2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（节选自《苏州园林》）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材料二：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清代文学家沈复在《浮生六记》中批评苏州园林说：“吾苏虎丘之胜，余取后山之千顷云一处，次则剑池而已。余皆半藉人工，且为脂粉所污，已失山林本相。……其在城中最著名之狮子林，虽石质玲珑，中多古木，然以大势观之，竟同乱堆煤渣，积以苔藓，穿以蚁穴，全无山林气势，以余管窥所及，不知其炒。”过分的人工化与脂粉气，正是苏州园林的缺失所在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山石为中国园林之骨架，最忌以石乱砌。在《园冶》的自序中，计成就提到不了解世人何以不做些真山，而要用石堆积，令人发笑。然而在现存的苏州园林中，“狮子林”式的假山处处皆是，似乎有意让人感到假山之假，体会到取得石块的困难与花费，而无意创造一真山之幻境。参观者除了感到园主的财富与人工之堆积外，心灵世界的高超境界显然被忽视了。</w:t>
      </w:r>
    </w:p>
    <w:p w:rsidR="000C2559" w:rsidRDefault="00BC7C2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（摘编自汉宝德《物象与心境：中国的园林》）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材料三：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根据文献研究的初步结论，洛阳时代（注：南北朝到北宋）园林其园景为碎锦式组合。亦即一园之内，各具特色的景观多处，加以适当之拼凑，游园者乃穿过这些景观，逐个欣赏，各景之间没有明显的关系。水池成为诸景之一，与花圃之景、古木之景、苍林之景、竹丛之景是相并列的。因此早期的园林，因规模较大，并没有一个艺术上统一的手段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在园子中做一个大水池，把各个景色统一起来，水池成为园林之重心，可以说是江南时代（注：南宋到明末）园林最重要的贡献。在明代的文献中，对园林的描写，开始明显地看出园之空间组合，为自入园处之小景，辗转进入豁然开朗的池面之大景。然后池之四周，以不同之岸边关系，与园景相结合，或有支水深入腹地，创造不同之景观。</w:t>
      </w:r>
    </w:p>
    <w:p w:rsidR="000C2559" w:rsidRDefault="00BC7C2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（摘编自汉宝德《物象与心境：中国的园林》）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上述三则材料，依次介绍了“江南时代”园林的三个特点：</w:t>
      </w:r>
      <w:r>
        <w:rPr>
          <w:rFonts w:ascii="宋体" w:hAnsi="宋体"/>
          <w:color w:val="000000"/>
          <w:u w:val="single"/>
        </w:rPr>
        <w:t>①</w:t>
      </w:r>
      <w:r>
        <w:rPr>
          <w:color w:val="000000"/>
        </w:rPr>
        <w:t>___</w:t>
      </w:r>
      <w:r>
        <w:rPr>
          <w:rFonts w:ascii="宋体" w:hAnsi="宋体"/>
          <w:color w:val="000000"/>
        </w:rPr>
        <w:t>；</w:t>
      </w:r>
      <w:r>
        <w:rPr>
          <w:rFonts w:ascii="宋体" w:hAnsi="宋体"/>
          <w:color w:val="000000"/>
          <w:u w:val="single"/>
        </w:rPr>
        <w:t>②</w:t>
      </w:r>
      <w:r>
        <w:rPr>
          <w:color w:val="000000"/>
        </w:rPr>
        <w:t>___</w:t>
      </w:r>
      <w:r>
        <w:rPr>
          <w:rFonts w:ascii="宋体" w:hAnsi="宋体"/>
          <w:color w:val="000000"/>
        </w:rPr>
        <w:t>；</w:t>
      </w:r>
      <w:r>
        <w:rPr>
          <w:rFonts w:ascii="宋体" w:hAnsi="宋体"/>
          <w:color w:val="000000"/>
          <w:u w:val="single"/>
        </w:rPr>
        <w:t>③</w:t>
      </w:r>
      <w:r>
        <w:rPr>
          <w:color w:val="000000"/>
        </w:rPr>
        <w:t>___</w:t>
      </w:r>
      <w:r>
        <w:rPr>
          <w:rFonts w:ascii="宋体" w:hAnsi="宋体"/>
          <w:color w:val="000000"/>
        </w:rPr>
        <w:t>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从材料三可以看出，洛阳时代、江南时代的园林有什么不同？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对三则材料理解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的一项是（   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材料一为总分结构，先总说假山和池沼，接着分说假山，再介绍池沼，脉络清晰。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材料二以“狮子林”为例，说明苏州园林假山处处皆是，忽视了心灵世界的高超境界。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材料三以时间为顺序，介绍“洛阳时代”至“江南时代”的“水池”在园林中的特征及地位。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材料二中沈复和计成对假山的一些批评，可以用来印证材料一中关于苏州园林假山的评价。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阅读下面小说，完成下面小题。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 xml:space="preserve">河流 </w:t>
      </w:r>
    </w:p>
    <w:p w:rsidR="000C2559" w:rsidRDefault="00BC7C2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lastRenderedPageBreak/>
        <w:t>申平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①半夜，猎人在山间的离棚里被什么声音惊醒了。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②他感觉热浪灼人，探头往外一看，原来是山林起了大火！他连枪都没顾上拿，连滚带爬就开始逃窜。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③大火快速推进，猎人一路狂奔！他逃命的方向，就是山下那条河。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他扑通一声跳进水里，这才大喘了一口气。转过头，他看见大火携带着轰隆隆的咆哮和毕毕剥剥的声响，正朝河边扑来。猎人惊恐至极，他移动身体，开始向河对岸游去。这时借着火光，他突然发现河里出现了更为恐怖的一幕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⑤当野兽，野兽！河里到处都是野兽！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啊呀呀，原来野兽也知道跳水逃命啊！他在山里打猎多年，还从来没有见过这么多的野兽。整个河面上，乌泱乌泱的，到处都拥挤着逃命的生灵，黑暗中也分不清啥是啥。而且在他背后，还不断传来噼里噗噜下饺子一般的声响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猎人的本能使他立即伸手去肩上取枪，这才想起枪没有带出来。好在，他的腰里有一把锋利的匕首。他立即拔出来，紧紧地握在手里。这时他已经看清，在他的周围，游动着许多平日难觅踪迹的猎物，它们近在咫尺，只要他挥刀刺出……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⑧不过他很快就收起了匕首。因为他发现，此时此刻，周围所有的动物都已经混为一体。无论大小强弱，它们好像什么都不顾了，只管拼命向对岸游去。是啊，现在最要紧的是逃命，打猎还有什么用呢！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⑨但是动物们很快折返回来。猎人发现，对岸是峭壁，根本就爬不上去。所有的野兽只好顺流而下，寻找着容易攀登的地方。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⑩大火已经烧到河边来了，火舌喷吐，几番想跃过水面。但是因为这里水面宽阔，都没有成功。河里的动物们更加惊慌了，它们挤挤挨挨，加速往下游冲去。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⑪猎人此时已经是身不由己了。他被众多动物推着往前走，前面就到了一个壶口。他抬头望去，暗叫不好。只有灵长类的他才能看出，壶口这地方有多危险。就在壶口两岸，生长着许多树木，其中有几棵大树，树枝互相伸向对岸，几乎就要相接。如果大火烧到这里，只要轻松一扑就过河了……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⑫不行，不能让大火过河，那样谁都活不成了！猎人听见自己叫了一声：让开！就挥舞着双手，拼命向壶口游去。一路上他的身体与其他动物碰碰撞撞，不同动物的面孔在他眼前闪过：老虎的脸，狗熊的脸，大象的脸，野狼的脸……什么脸他都不在乎了。他一口气游上岸，就那么湿淋淋地爬上树去，掏出匕首猛砍那些伸向对岸的树枝。猛砍，猛砍！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⑬开始，河里的动物都呆呆地看着这个人，不知道他要干什么。很快，猴子反应过来，它们吱吱叫着，成群结队爬到岸上，开始上树去掰树杈，还有在底下拔小树的。第二个反应过来的是大象，这些大家伙，上来就用象鼻猛推大树，而且它们还懂得不能往水里推的道理。接着，野猪、狗熊、老虎等动物也上岸了，它们用嘴和爪子开始帮忙。猎人第一次知道，原</w:t>
      </w:r>
      <w:r>
        <w:rPr>
          <w:rFonts w:ascii="楷体" w:eastAsia="楷体" w:hAnsi="楷体" w:cs="楷体"/>
          <w:color w:val="000000"/>
        </w:rPr>
        <w:lastRenderedPageBreak/>
        <w:t>来动物竟然如此聪明！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⑭事实马上证明，猎人的决策是多么正确。他们刚刚弄完，大火就扑过来了。这地方虽然河道狭窄，但是因为没有了草木，火舌扑了几次都失败了。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⑮河流载着所有生灵继续向前推进。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⑯前面就到了一处地河。说是地河，其实就是水流通过山洞。这条地河，猎人平时根本不敢靠近。大白天那里都是黑云缠绕，传说有恶龙把守。现在要不要进呢？他犹豫着，转身看着身后的大批野兽，再看看顺着河岸一侧追过来的大火，他咬了咬牙，心想就是今天了，就算是刀山也得往前闯了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⑰猎人硬起头皮，开始往山洞里游，眼睛渐渐适应黑暗。但是他的眼睛却远不如动物的眼睛明亮，嗅觉也远不如动物敏锐。动物们一进山洞，就立刻感到阴风扑面，气味不对。而且洞内到处怪石嶙峋，暗藏杀机。等到猎人闻到一股腥臭味道的时候，一切都已经晚了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⑱陡然，前面的水面巨浪翻腾，就听见哗啦啦一声巨响，有一个巨大的怪物跃出水面，拦住了去路。猎人抬眼看去，不由倒抽一口凉气：但见眼前昂首挺立的，竟是一条白色巨蟒。它头似磨盘，眼如灯盏，血盆大口里吐出的芯子嘶嘶作响。啊呀，原来这就是传说中的恶龙啊！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⑲身后的动物立刻潮水般退却，它们互相冲撞践踏，哀叫声声。猎人也想跑，但是他浑身发抖，胆战心惊，根本跑不了。他只好拔出匕首，与巨蟒对峙，又朝身后吼叫：不要怕，一起来跟它于呀！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⑳动物们当然听不懂他的话，但是却被他的气势鼓舞了。它们重新聚拢在他的身边，要时形成了一个方阵，一起与巨蟒对峙。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  <w:u w:val="single"/>
        </w:rPr>
        <w:t>㉑啊</w:t>
      </w:r>
      <w:r>
        <w:rPr>
          <w:rFonts w:eastAsia="Times New Roman" w:cs="Times New Roman"/>
          <w:color w:val="000000"/>
          <w:u w:val="single"/>
        </w:rPr>
        <w:t>——</w:t>
      </w:r>
      <w:r>
        <w:rPr>
          <w:rFonts w:ascii="楷体" w:eastAsia="楷体" w:hAnsi="楷体" w:cs="楷体"/>
          <w:color w:val="000000"/>
          <w:u w:val="single"/>
        </w:rPr>
        <w:t>！猎人突然用尽全身力气大叫起来。随即，所有的动物开始用自己的声音大叫起来，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  <w:u w:val="single"/>
        </w:rPr>
        <w:t>㉒哇</w:t>
      </w:r>
      <w:r>
        <w:rPr>
          <w:rFonts w:eastAsia="Times New Roman" w:cs="Times New Roman"/>
          <w:color w:val="000000"/>
          <w:u w:val="single"/>
        </w:rPr>
        <w:t>——</w:t>
      </w:r>
      <w:r>
        <w:rPr>
          <w:rFonts w:ascii="楷体" w:eastAsia="楷体" w:hAnsi="楷体" w:cs="楷体"/>
          <w:color w:val="000000"/>
          <w:u w:val="single"/>
        </w:rPr>
        <w:t>！呜</w:t>
      </w:r>
      <w:r>
        <w:rPr>
          <w:rFonts w:eastAsia="Times New Roman" w:cs="Times New Roman"/>
          <w:color w:val="000000"/>
          <w:u w:val="single"/>
        </w:rPr>
        <w:t>——</w:t>
      </w:r>
      <w:r>
        <w:rPr>
          <w:rFonts w:ascii="楷体" w:eastAsia="楷体" w:hAnsi="楷体" w:cs="楷体"/>
          <w:color w:val="000000"/>
          <w:u w:val="single"/>
        </w:rPr>
        <w:t>！呕</w:t>
      </w:r>
      <w:r>
        <w:rPr>
          <w:rFonts w:eastAsia="Times New Roman" w:cs="Times New Roman"/>
          <w:color w:val="000000"/>
          <w:u w:val="single"/>
        </w:rPr>
        <w:t>——</w:t>
      </w:r>
      <w:r>
        <w:rPr>
          <w:rFonts w:ascii="楷体" w:eastAsia="楷体" w:hAnsi="楷体" w:cs="楷体"/>
          <w:color w:val="000000"/>
          <w:u w:val="single"/>
        </w:rPr>
        <w:t>！嗷</w:t>
      </w:r>
      <w:r>
        <w:rPr>
          <w:rFonts w:eastAsia="Times New Roman" w:cs="Times New Roman"/>
          <w:color w:val="000000"/>
          <w:u w:val="single"/>
        </w:rPr>
        <w:t>——</w:t>
      </w:r>
      <w:r>
        <w:rPr>
          <w:rFonts w:ascii="楷体" w:eastAsia="楷体" w:hAnsi="楷体" w:cs="楷体"/>
          <w:color w:val="000000"/>
          <w:u w:val="single"/>
        </w:rPr>
        <w:t>！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  <w:u w:val="single"/>
        </w:rPr>
        <w:t>㉓人类和动物的声音混在一起，宛如霹雳在山洞里炸响，惊天动地，穿云裂石，直击前面的巨蟒。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㉔那条巨蟒好像真的被击中了。它的身体晃了几晃，然后就缩回水里，并且掉头向前游去，它瞬间变成了带路的向导。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㉕猎人大吼：走啊！到山那边就安全了！他带领所有动物跟着巨蟒向前游去。前面，隐约有光亮出现。猎人知道，那里，就是地河的出口了。</w:t>
      </w:r>
    </w:p>
    <w:p w:rsidR="000C2559" w:rsidRDefault="00BC7C2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（选自《微型小说选刊》2023年第2期）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根据提示，把小说情节内容补充完整。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避火下河→遇到峭壁→</w:t>
      </w:r>
      <w:r>
        <w:rPr>
          <w:rFonts w:ascii="宋体" w:hAnsi="宋体"/>
          <w:color w:val="000000"/>
          <w:u w:val="single"/>
        </w:rPr>
        <w:t xml:space="preserve"> ①</w:t>
      </w:r>
      <w:r>
        <w:rPr>
          <w:color w:val="000000"/>
        </w:rPr>
        <w:t>___</w:t>
      </w:r>
      <w:r>
        <w:rPr>
          <w:rFonts w:ascii="宋体" w:hAnsi="宋体"/>
          <w:color w:val="000000"/>
        </w:rPr>
        <w:t>→闯入地河→</w:t>
      </w:r>
      <w:r>
        <w:rPr>
          <w:rFonts w:ascii="宋体" w:hAnsi="宋体"/>
          <w:color w:val="000000"/>
          <w:u w:val="single"/>
        </w:rPr>
        <w:t>②</w:t>
      </w:r>
      <w:r>
        <w:rPr>
          <w:color w:val="000000"/>
        </w:rPr>
        <w:t>___</w:t>
      </w:r>
      <w:r>
        <w:rPr>
          <w:rFonts w:ascii="宋体" w:hAnsi="宋体"/>
          <w:color w:val="000000"/>
        </w:rPr>
        <w:t>→找到出口。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简要概括小说中猎人这一形象。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赏析文中画线句子的表达效果。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21. </w:t>
      </w:r>
      <w:r>
        <w:rPr>
          <w:rFonts w:ascii="宋体" w:hAnsi="宋体"/>
          <w:color w:val="000000"/>
        </w:rPr>
        <w:t>下列对小说分析</w:t>
      </w:r>
      <w:r>
        <w:rPr>
          <w:rFonts w:ascii="宋体" w:hAnsi="宋体"/>
          <w:color w:val="000000"/>
          <w:em w:val="dot"/>
        </w:rPr>
        <w:t>不恰当</w:t>
      </w:r>
      <w:r>
        <w:rPr>
          <w:rFonts w:ascii="宋体" w:hAnsi="宋体"/>
          <w:color w:val="000000"/>
        </w:rPr>
        <w:t>的一项是（   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小说以“逃生”为叙述主线，通过峭壁、壶口和地河三处场景的转换，高潮迭起，一波三折。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小说通过大量的细节描写和洞察入微的心理描写，将人与动物的友谊渲染地淋漓尽致。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小说结尾对猎人和众野兽是否顺利脱险留有空白，给读者思索的空间，充满艺术的张力。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小说运用“碰碰撞撞”“挤挤攘攘”等大量叠词，语言生动，音韵和谐，富有节奏感。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阅读下面链接材料，结合小说故事情节，简要概括文章的主题。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链接材料：</w:t>
      </w:r>
      <w:r>
        <w:rPr>
          <w:rFonts w:ascii="楷体" w:eastAsia="楷体" w:hAnsi="楷体" w:cs="楷体"/>
          <w:color w:val="000000"/>
        </w:rPr>
        <w:t>习近平总书记指出：“没有哪个国家能够独立应对人类面临的各种挑战，也没有哪个国家能够退回到自我封闭的孤岛。”世界各国要顺应时代发展潮流，作出正确选择，齐心协力应对挑战，开展全球性协作，构建人类命运共同体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三、写作（共50分）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阅读下面文字，根据要求写作文。</w:t>
      </w:r>
    </w:p>
    <w:p w:rsidR="000C2559" w:rsidRDefault="00BC7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俗语说：“不怕慢，就怕站。”人的天赋有不同，能力有大小，只要前行的脚步不停，一日一个小目标，每天进步一点点，终将攀上人生的顶峰，一览众山小。</w:t>
      </w:r>
    </w:p>
    <w:p w:rsidR="000C2559" w:rsidRDefault="00BC7C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同学们，对此，你有怎样的经历与感受呢？请结合你的生活体验与思考，以“恒心”或“锲而不舍”为关键词，自选角度，自拟题目，写一篇文章。</w:t>
      </w:r>
    </w:p>
    <w:p w:rsidR="002E4FB3" w:rsidRDefault="00BC7C2D" w:rsidP="002E4FB3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要求：（1）记叙、抒情、议论皆可，文体特征鲜明，不少于600字；（2）紧扣主题，内容具体，言之有物，不可空发议论或抒情；（3）文中请回避与你相关的人名、校名、地名等信息。</w:t>
      </w:r>
    </w:p>
    <w:p w:rsidR="000C2559" w:rsidRDefault="000C2559"/>
    <w:sectPr w:rsidR="000C2559" w:rsidSect="000C25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A94" w:rsidRDefault="00B85A94" w:rsidP="000C2559">
      <w:r>
        <w:separator/>
      </w:r>
    </w:p>
  </w:endnote>
  <w:endnote w:type="continuationSeparator" w:id="1">
    <w:p w:rsidR="00B85A94" w:rsidRDefault="00B85A94" w:rsidP="000C2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Arial Unicode MS"/>
    <w:charset w:val="86"/>
    <w:family w:val="swiss"/>
    <w:pitch w:val="variable"/>
    <w:sig w:usb0="00000000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7CC" w:rsidRDefault="005043AF" w:rsidP="00D66869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777C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777CC" w:rsidRDefault="00C777CC" w:rsidP="00C777C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7CC" w:rsidRDefault="005043AF" w:rsidP="00D66869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777C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E4FB3">
      <w:rPr>
        <w:rStyle w:val="aa"/>
        <w:noProof/>
      </w:rPr>
      <w:t>2</w:t>
    </w:r>
    <w:r>
      <w:rPr>
        <w:rStyle w:val="aa"/>
      </w:rPr>
      <w:fldChar w:fldCharType="end"/>
    </w:r>
  </w:p>
  <w:p w:rsidR="00C777CC" w:rsidRDefault="00C777CC" w:rsidP="00C777CC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7CC" w:rsidRDefault="00C777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A94" w:rsidRDefault="00B85A94" w:rsidP="000C2559">
      <w:r>
        <w:separator/>
      </w:r>
    </w:p>
  </w:footnote>
  <w:footnote w:type="continuationSeparator" w:id="1">
    <w:p w:rsidR="00B85A94" w:rsidRDefault="00B85A94" w:rsidP="000C2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7CC" w:rsidRDefault="00C777C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C2D" w:rsidRPr="00C777CC" w:rsidRDefault="00BC7C2D" w:rsidP="00C777CC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Cs w:val="21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C2D" w:rsidRDefault="00BC7C2D" w:rsidP="00BC7C2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73A"/>
    <w:multiLevelType w:val="hybridMultilevel"/>
    <w:tmpl w:val="8312AF28"/>
    <w:lvl w:ilvl="0" w:tplc="3872E19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1148A0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162DF2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C61E08B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6A8BBE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3245E2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244F31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2126A8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822C6B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6BFA"/>
    <w:rsid w:val="000460FF"/>
    <w:rsid w:val="00054E7B"/>
    <w:rsid w:val="000C2559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E4FB3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043AF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85A94"/>
    <w:rsid w:val="00B96924"/>
    <w:rsid w:val="00BA1A7E"/>
    <w:rsid w:val="00BB50C6"/>
    <w:rsid w:val="00BC7C2D"/>
    <w:rsid w:val="00BE1BCD"/>
    <w:rsid w:val="00C02815"/>
    <w:rsid w:val="00C02FC6"/>
    <w:rsid w:val="00C321EB"/>
    <w:rsid w:val="00C777CC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845F6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sz w:val="23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5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C255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0"/>
    <w:rsid w:val="000C255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styleId="a8">
    <w:name w:val="Balloon Text"/>
    <w:basedOn w:val="a"/>
    <w:link w:val="Char1"/>
    <w:semiHidden/>
    <w:unhideWhenUsed/>
    <w:rsid w:val="00BC7C2D"/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BC7C2D"/>
    <w:rPr>
      <w:kern w:val="2"/>
      <w:sz w:val="18"/>
      <w:szCs w:val="18"/>
    </w:rPr>
  </w:style>
  <w:style w:type="character" w:customStyle="1" w:styleId="Char0">
    <w:name w:val="页脚 Char"/>
    <w:link w:val="a4"/>
    <w:rsid w:val="00BC7C2D"/>
    <w:rPr>
      <w:kern w:val="2"/>
      <w:sz w:val="18"/>
      <w:szCs w:val="24"/>
    </w:rPr>
  </w:style>
  <w:style w:type="character" w:styleId="a9">
    <w:name w:val="Emphasis"/>
    <w:uiPriority w:val="20"/>
    <w:qFormat/>
    <w:rsid w:val="00BC7C2D"/>
    <w:rPr>
      <w:i/>
      <w:iCs/>
    </w:rPr>
  </w:style>
  <w:style w:type="character" w:styleId="aa">
    <w:name w:val="page number"/>
    <w:basedOn w:val="a0"/>
    <w:rsid w:val="00C777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zzstep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1071</Words>
  <Characters>6110</Characters>
  <DocSecurity>0</DocSecurity>
  <Lines>50</Lines>
  <Paragraphs>14</Paragraphs>
  <ScaleCrop>false</ScaleCrop>
  <Manager/>
  <LinksUpToDate>false</LinksUpToDate>
  <CharactersWithSpaces>7167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2023-06-17T09:32:00Z</dcterms:created>
  <dcterms:modified xsi:type="dcterms:W3CDTF">2023-06-19T01:53:00Z</dcterms:modified>
</cp:coreProperties>
</file>