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37EB4" w14:textId="77777777" w:rsidR="00885E63" w:rsidRPr="00885E63" w:rsidRDefault="00885E63" w:rsidP="00885E63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一、文言文（35分）</w:t>
      </w:r>
    </w:p>
    <w:p w14:paraId="3740AD89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（一）默写与运用（13分）</w:t>
      </w:r>
    </w:p>
    <w:p w14:paraId="474E3B0F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1.无可奈何花落去，____________________。（《浣溪沙》）</w:t>
      </w:r>
    </w:p>
    <w:p w14:paraId="1F3C8392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2.若夫____________________，云归而岩穴瞑。（《醉翁亭记》）</w:t>
      </w:r>
    </w:p>
    <w:p w14:paraId="6F9038B3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3.怀旧空吟闻笛赋，____________________。（《酬乐天扬州初逢席上见赠》</w:t>
      </w:r>
    </w:p>
    <w:p w14:paraId="0ADC21DE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4.小浦参观历史博物馆兵器陈列室，看到文物中沉淀了历史的记忆与岁月的印迹，不禁联想到《赤壁》中的诗句“____________________，____________________”。</w:t>
      </w:r>
    </w:p>
    <w:p w14:paraId="3A0BF86C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（二）阅读下面选文，完成第5—9题。（22分）</w:t>
      </w:r>
    </w:p>
    <w:p w14:paraId="7846189A" w14:textId="77777777" w:rsidR="00885E63" w:rsidRPr="00885E63" w:rsidRDefault="00885E63" w:rsidP="00885E63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【甲】</w:t>
      </w:r>
    </w:p>
    <w:p w14:paraId="342AD630" w14:textId="77777777" w:rsidR="00885E63" w:rsidRPr="00885E63" w:rsidRDefault="00885E63" w:rsidP="00885E63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关关雎鸠，在河之洲。窈窕淑女，君子好逑。</w:t>
      </w:r>
    </w:p>
    <w:p w14:paraId="6A67CE38" w14:textId="77777777" w:rsidR="00885E63" w:rsidRPr="00885E63" w:rsidRDefault="00885E63" w:rsidP="00885E63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参差荇菜，左右流之。窈窕淑女，寤寐求之。</w:t>
      </w:r>
    </w:p>
    <w:p w14:paraId="2B5F31EE" w14:textId="77777777" w:rsidR="00885E63" w:rsidRPr="00885E63" w:rsidRDefault="00885E63" w:rsidP="00885E63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求之不得，寤寐思服。悠哉悠哉，辗转反侧。</w:t>
      </w:r>
    </w:p>
    <w:p w14:paraId="7E0B4D66" w14:textId="77777777" w:rsidR="00885E63" w:rsidRPr="00885E63" w:rsidRDefault="00885E63" w:rsidP="00885E63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【乙】</w:t>
      </w:r>
    </w:p>
    <w:p w14:paraId="12A54F5F" w14:textId="77777777" w:rsidR="00885E63" w:rsidRPr="00885E63" w:rsidRDefault="00885E63" w:rsidP="00885E63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虽有嘉肴，弗食，不知其旨也；虽有至道，弗学，不知其善也。是故学然后知不足，教然后知困。知不足，然后能自反也；知困，然后能自强也。故曰：教学相长也。《兑命》曰“学学半”，其此之谓乎！</w:t>
      </w:r>
    </w:p>
    <w:p w14:paraId="6AE2B92A" w14:textId="77777777" w:rsidR="00885E63" w:rsidRPr="00885E63" w:rsidRDefault="00885E63" w:rsidP="00885E63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【丙】</w:t>
      </w:r>
    </w:p>
    <w:p w14:paraId="16E66F4E" w14:textId="77777777" w:rsidR="00885E63" w:rsidRPr="00885E63" w:rsidRDefault="00885E63" w:rsidP="00885E63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孔子学鼓琴师襄子，十日不进</w:t>
      </w:r>
      <w:r w:rsidRPr="00885E63">
        <w:rPr>
          <w:rFonts w:asciiTheme="minorEastAsia" w:hAnsiTheme="minorEastAsia" w:cs="宋体" w:hint="eastAsia"/>
          <w:kern w:val="0"/>
          <w:szCs w:val="21"/>
          <w:vertAlign w:val="superscript"/>
        </w:rPr>
        <w:t>①</w:t>
      </w:r>
      <w:r w:rsidRPr="00885E63">
        <w:rPr>
          <w:rFonts w:asciiTheme="minorEastAsia" w:hAnsiTheme="minorEastAsia" w:cs="宋体" w:hint="eastAsia"/>
          <w:kern w:val="0"/>
          <w:szCs w:val="21"/>
        </w:rPr>
        <w:t>。师襄子曰：“可以益矣。”孔子曰：“丘已习其曲矣，未得其数也。”有间，曰：“已习其数，可以益矣。”孔子曰：“丘未得其志也。”有间，曰：“已习其志，可以益矣。”孔子曰：“丘未得其为人也。”有间，有所穆然</w:t>
      </w:r>
      <w:r w:rsidRPr="00885E63">
        <w:rPr>
          <w:rFonts w:asciiTheme="minorEastAsia" w:hAnsiTheme="minorEastAsia" w:cs="宋体" w:hint="eastAsia"/>
          <w:kern w:val="0"/>
          <w:szCs w:val="21"/>
          <w:vertAlign w:val="superscript"/>
        </w:rPr>
        <w:t>②</w:t>
      </w:r>
      <w:r w:rsidRPr="00885E63">
        <w:rPr>
          <w:rFonts w:asciiTheme="minorEastAsia" w:hAnsiTheme="minorEastAsia" w:cs="宋体" w:hint="eastAsia"/>
          <w:kern w:val="0"/>
          <w:szCs w:val="21"/>
        </w:rPr>
        <w:t>深思焉，有所怡然高望而远志焉。曰：“丘得其为人，黯然而黑，几然而长，眼如望羊</w:t>
      </w:r>
      <w:r w:rsidRPr="00885E63">
        <w:rPr>
          <w:rFonts w:asciiTheme="minorEastAsia" w:hAnsiTheme="minorEastAsia" w:cs="宋体" w:hint="eastAsia"/>
          <w:kern w:val="0"/>
          <w:szCs w:val="21"/>
          <w:vertAlign w:val="superscript"/>
        </w:rPr>
        <w:t>③</w:t>
      </w:r>
      <w:r w:rsidRPr="00885E63">
        <w:rPr>
          <w:rFonts w:asciiTheme="minorEastAsia" w:hAnsiTheme="minorEastAsia" w:cs="宋体" w:hint="eastAsia"/>
          <w:kern w:val="0"/>
          <w:szCs w:val="21"/>
        </w:rPr>
        <w:t>，</w:t>
      </w:r>
      <w:r w:rsidRPr="00885E63">
        <w:rPr>
          <w:rFonts w:asciiTheme="minorEastAsia" w:hAnsiTheme="minorEastAsia" w:cs="宋体" w:hint="eastAsia"/>
          <w:kern w:val="0"/>
          <w:szCs w:val="21"/>
          <w:u w:val="single"/>
        </w:rPr>
        <w:t>如王四国，非文王其谁能为此也！</w:t>
      </w:r>
      <w:r w:rsidRPr="00885E63">
        <w:rPr>
          <w:rFonts w:asciiTheme="minorEastAsia" w:hAnsiTheme="minorEastAsia" w:cs="宋体" w:hint="eastAsia"/>
          <w:kern w:val="0"/>
          <w:szCs w:val="21"/>
        </w:rPr>
        <w:t>”师襄子辟席</w:t>
      </w:r>
      <w:r w:rsidRPr="00885E63">
        <w:rPr>
          <w:rFonts w:asciiTheme="minorEastAsia" w:hAnsiTheme="minorEastAsia" w:cs="宋体" w:hint="eastAsia"/>
          <w:kern w:val="0"/>
          <w:szCs w:val="21"/>
          <w:vertAlign w:val="superscript"/>
        </w:rPr>
        <w:t>④</w:t>
      </w:r>
      <w:r w:rsidRPr="00885E63">
        <w:rPr>
          <w:rFonts w:asciiTheme="minorEastAsia" w:hAnsiTheme="minorEastAsia" w:cs="宋体" w:hint="eastAsia"/>
          <w:kern w:val="0"/>
          <w:szCs w:val="21"/>
        </w:rPr>
        <w:t>再拜，曰：“师盖云《文王操》</w:t>
      </w:r>
      <w:r w:rsidRPr="00885E63">
        <w:rPr>
          <w:rFonts w:asciiTheme="minorEastAsia" w:hAnsiTheme="minorEastAsia" w:cs="宋体" w:hint="eastAsia"/>
          <w:kern w:val="0"/>
          <w:szCs w:val="21"/>
          <w:vertAlign w:val="superscript"/>
        </w:rPr>
        <w:t>⑤</w:t>
      </w:r>
      <w:r w:rsidRPr="00885E63">
        <w:rPr>
          <w:rFonts w:asciiTheme="minorEastAsia" w:hAnsiTheme="minorEastAsia" w:cs="宋体" w:hint="eastAsia"/>
          <w:kern w:val="0"/>
          <w:szCs w:val="21"/>
        </w:rPr>
        <w:t>也。”</w:t>
      </w:r>
    </w:p>
    <w:p w14:paraId="2148BE4F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【注释】①进：这里指学习新曲子。②穆然：沉静深思的样子。③几然而长，眼如望羊：体形颀长，眼光远大。④辟席：即避席。古人席地而坐，离座而起，表示敬意。⑤《文王操》：周文王作的琴曲名。</w:t>
      </w:r>
    </w:p>
    <w:p w14:paraId="7EB98E4C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5.【甲】诗选自《_______》，【乙】文选自《________》，此两书与其他三本经典著作合称为“五经”。（2分）</w:t>
      </w:r>
    </w:p>
    <w:p w14:paraId="2F950341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6.解释文中的加点词。（4分）</w:t>
      </w:r>
    </w:p>
    <w:p w14:paraId="02AAA205" w14:textId="7CA83C10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（1）知不</w:t>
      </w:r>
      <w:r w:rsidRPr="00885E63">
        <w:rPr>
          <w:rFonts w:asciiTheme="minorEastAsia" w:hAnsiTheme="minorEastAsia" w:cs="宋体" w:hint="eastAsia"/>
          <w:kern w:val="0"/>
          <w:szCs w:val="21"/>
          <w:em w:val="dot"/>
        </w:rPr>
        <w:t>足</w:t>
      </w:r>
      <w:r w:rsidRPr="00885E63">
        <w:rPr>
          <w:rFonts w:asciiTheme="minorEastAsia" w:hAnsiTheme="minorEastAsia" w:cs="宋体" w:hint="eastAsia"/>
          <w:kern w:val="0"/>
          <w:szCs w:val="21"/>
        </w:rPr>
        <w:t>________________                                （2）可以</w:t>
      </w:r>
      <w:r w:rsidRPr="00885E63">
        <w:rPr>
          <w:rFonts w:asciiTheme="minorEastAsia" w:hAnsiTheme="minorEastAsia" w:cs="宋体" w:hint="eastAsia"/>
          <w:kern w:val="0"/>
          <w:szCs w:val="21"/>
          <w:em w:val="dot"/>
        </w:rPr>
        <w:t>益</w:t>
      </w:r>
      <w:r w:rsidRPr="00885E63">
        <w:rPr>
          <w:rFonts w:asciiTheme="minorEastAsia" w:hAnsiTheme="minorEastAsia" w:cs="宋体" w:hint="eastAsia"/>
          <w:kern w:val="0"/>
          <w:szCs w:val="21"/>
        </w:rPr>
        <w:t>矣________________</w:t>
      </w:r>
    </w:p>
    <w:p w14:paraId="67163F47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7.对【丙】文画线句意思的理解，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最恰当</w:t>
      </w:r>
      <w:r w:rsidRPr="00885E63">
        <w:rPr>
          <w:rFonts w:asciiTheme="minorEastAsia" w:hAnsiTheme="minorEastAsia" w:cs="宋体" w:hint="eastAsia"/>
          <w:kern w:val="0"/>
          <w:szCs w:val="21"/>
        </w:rPr>
        <w:t>的一项是（        ）（3分）</w:t>
      </w:r>
    </w:p>
    <w:p w14:paraId="5B86801A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A.如果要说是在四国范围中，若不是周文王还有谁能做这呢？</w:t>
      </w:r>
    </w:p>
    <w:p w14:paraId="51ED5935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B.如果要说是在四国范围中，没有周文王谁又能愿意去做呢？</w:t>
      </w:r>
    </w:p>
    <w:p w14:paraId="19843873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C.像个统治四方诸侯的王者，没有周文王谁又能愿意去做呢？</w:t>
      </w:r>
    </w:p>
    <w:p w14:paraId="0076405D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D.像个统治四方诸侯的王者，若不是周文王还有谁能做这呢？</w:t>
      </w:r>
    </w:p>
    <w:p w14:paraId="538FE62F" w14:textId="3CD8F2F5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8.以上诗文都是围绕“求”字展开：【甲】诗“寤寐求之”所求的是</w:t>
      </w:r>
      <w:r w:rsidR="005C3375" w:rsidRPr="00885E63">
        <w:rPr>
          <w:rFonts w:asciiTheme="minorEastAsia" w:hAnsiTheme="minorEastAsia" w:cs="宋体" w:hint="eastAsia"/>
          <w:kern w:val="0"/>
          <w:szCs w:val="21"/>
        </w:rPr>
        <w:t>____________</w:t>
      </w:r>
      <w:r w:rsidRPr="00885E63">
        <w:rPr>
          <w:rFonts w:asciiTheme="minorEastAsia" w:hAnsiTheme="minorEastAsia" w:cs="宋体" w:hint="eastAsia"/>
          <w:kern w:val="0"/>
          <w:szCs w:val="21"/>
        </w:rPr>
        <w:t>；【乙】文求的是“____________”；【丙】文孔子学琴不断进阶，从习曲到________再到_______，最终“得其为人”，孔子求的是</w:t>
      </w:r>
      <w:r w:rsidR="000513A5" w:rsidRPr="00885E63">
        <w:rPr>
          <w:rFonts w:asciiTheme="minorEastAsia" w:hAnsiTheme="minorEastAsia" w:cs="宋体" w:hint="eastAsia"/>
          <w:kern w:val="0"/>
          <w:szCs w:val="21"/>
        </w:rPr>
        <w:t>____________</w:t>
      </w:r>
      <w:r w:rsidRPr="00885E63">
        <w:rPr>
          <w:rFonts w:asciiTheme="minorEastAsia" w:hAnsiTheme="minorEastAsia" w:cs="宋体" w:hint="eastAsia"/>
          <w:kern w:val="0"/>
          <w:szCs w:val="21"/>
        </w:rPr>
        <w:t>。（8分）</w:t>
      </w:r>
    </w:p>
    <w:p w14:paraId="527E6DF8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9.【丙】文孔子从多个“未得”到最后“得”，正是【乙】文论述的“__________________”一句的具体体现。【丙】文写师襄子的作用是_________________________________。（5分）</w:t>
      </w:r>
    </w:p>
    <w:p w14:paraId="574DA0AE" w14:textId="77777777" w:rsidR="00885E63" w:rsidRPr="00885E63" w:rsidRDefault="00885E63" w:rsidP="000513A5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二、现代文（35分）</w:t>
      </w:r>
    </w:p>
    <w:p w14:paraId="581A0807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（一）阅读下文，完成第10-13题。（14分）</w:t>
      </w:r>
    </w:p>
    <w:p w14:paraId="79B2E60E" w14:textId="77777777" w:rsidR="00885E63" w:rsidRPr="00885E63" w:rsidRDefault="00885E63" w:rsidP="00885E63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给自己“偷点时间”</w:t>
      </w:r>
    </w:p>
    <w:p w14:paraId="5F30AE68" w14:textId="77777777" w:rsidR="00885E63" w:rsidRPr="00885E63" w:rsidRDefault="00885E63" w:rsidP="00765131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lastRenderedPageBreak/>
        <w:t>①文学家鲁迅曾说过，他是把别人喝咖啡的时间都“偷”来写作了，所以他成为现代文学的高峰。美国著名篮球球星科比每天早上四点起来练球，有人问他为何如此成功，他反问一句：你知道洛杉矶早上四点钟是什么样子吗？</w:t>
      </w:r>
    </w:p>
    <w:p w14:paraId="699FA76B" w14:textId="77777777" w:rsidR="00885E63" w:rsidRPr="00885E63" w:rsidRDefault="00885E63" w:rsidP="00765131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②学者钱锺书也是个善于“偷”时间的人。他从来不参加应酬，不论再高规格、再有面子的饭局，也照拒不误，因为在他眼里，在饭桌上浪费时间，挥霍生命，是世上最愚蠢的事情。他把这些时间都偷来著书立说，钻研学问，成了大学者。</w:t>
      </w:r>
    </w:p>
    <w:p w14:paraId="2CE69355" w14:textId="77777777" w:rsidR="00885E63" w:rsidRPr="00885E63" w:rsidRDefault="00885E63" w:rsidP="00765131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③季羡林教授“偷”时间最为辛苦。他曾长期兼任大学系主任和副校长职务，不得不出席很多会议，这对于一个惜时如金的学者来说是很痛苦的。但他也有自己的办法，除了早起晚睡、加班加点，他还在一些无关紧要的会议期间想自己的学问，为文章打腹稿，列提纲。就利用这偷出来的时间，他写出了好几本脍炙人口的散文集。</w:t>
      </w:r>
    </w:p>
    <w:p w14:paraId="24AEE717" w14:textId="77777777" w:rsidR="00885E63" w:rsidRPr="00885E63" w:rsidRDefault="00885E63" w:rsidP="00765131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④相比较而言，语言学家周有光先生“偷”的时间最多。用他的话来说，趁着上帝没注意他，偷偷活了一百多岁，又孜孜不倦，宵衣旰食，在多个研究领域里大放异彩，广为建树，一辈子活出了两辈子的精彩。</w:t>
      </w:r>
    </w:p>
    <w:p w14:paraId="64E43492" w14:textId="77777777" w:rsidR="00885E63" w:rsidRPr="00885E63" w:rsidRDefault="00885E63" w:rsidP="00765131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⑤他们都是获得非凡成就的杰出人物，成功的关键就是为自己偷来了宝贵的时间。时间就是生命，时间充裕了，干事业的机会和空间也大大增加了，再加上合适的方法和正确的目标，人生成功的大门自然也就不难推开了。</w:t>
      </w:r>
    </w:p>
    <w:p w14:paraId="21C1AF5D" w14:textId="77777777" w:rsidR="00885E63" w:rsidRPr="00885E63" w:rsidRDefault="00885E63" w:rsidP="00765131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⑥偷时间是悄悄地、无声无息地、低调静谧地、神不知鬼不觉地做事情。如果我们能长期有意识地坚持悄悄抽出点休息时间去工作学习，无声无息地积累、磨砺自己，低调静谧地提升自己、完善自己，就会神不知鬼不觉地拉开与其他人的距离，作出不凡贡献，坚定而又稳步地跻身成功者的行列。反之，时间也会这样悄悄地、无声无息地在我们身边流走，不知不觉，逝者如斯。当我们满头披雪时，蓦然回首，才发现自己老了，且一事无成，只有悔之莫及。</w:t>
      </w:r>
    </w:p>
    <w:p w14:paraId="1E7152F6" w14:textId="14E02123" w:rsidR="00885E63" w:rsidRPr="00885E63" w:rsidRDefault="00885E63" w:rsidP="00765131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⑦偷点时间给自己，首先要源于（1）</w:t>
      </w:r>
      <w:r w:rsidR="00DE1246">
        <w:rPr>
          <w:rFonts w:asciiTheme="minorEastAsia" w:hAnsiTheme="minorEastAsia" w:cs="Calibri"/>
          <w:kern w:val="0"/>
          <w:szCs w:val="21"/>
        </w:rPr>
        <w:t>____________</w:t>
      </w:r>
      <w:r w:rsidRPr="00885E63">
        <w:rPr>
          <w:rFonts w:asciiTheme="minorEastAsia" w:hAnsiTheme="minorEastAsia" w:cs="宋体" w:hint="eastAsia"/>
          <w:kern w:val="0"/>
          <w:szCs w:val="21"/>
        </w:rPr>
        <w:t>。否则，每天的起早贪黑将是很痛苦的事。如果因为心中有热爱，认定这样做有价值，舍得把时间用在这上面，愿意献身这一事业，那就会甘之如饴，乐此不疲。其次，偷点时间要（2）</w:t>
      </w:r>
      <w:r w:rsidR="00DE1246">
        <w:rPr>
          <w:rFonts w:asciiTheme="minorEastAsia" w:hAnsiTheme="minorEastAsia" w:cs="Calibri"/>
          <w:kern w:val="0"/>
          <w:szCs w:val="21"/>
        </w:rPr>
        <w:t>____________</w:t>
      </w:r>
      <w:r w:rsidRPr="00885E63">
        <w:rPr>
          <w:rFonts w:asciiTheme="minorEastAsia" w:hAnsiTheme="minorEastAsia" w:cs="宋体" w:hint="eastAsia"/>
          <w:kern w:val="0"/>
          <w:szCs w:val="21"/>
        </w:rPr>
        <w:t>。倘若一曝十寒，想起来就起五更睡半夜，想不起来就忘在脑后，三天打鱼两天晒网，间歇性地拼搏，而不是常态化地努力，那是很难见到成效的。</w:t>
      </w:r>
    </w:p>
    <w:p w14:paraId="7C88687A" w14:textId="77777777" w:rsidR="00885E63" w:rsidRPr="00885E63" w:rsidRDefault="00885E63" w:rsidP="00765131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⑧还有，既然是“偷”时间，那就要不露声色，悄悄地进行，没必要大张旗鼓，嚷得全天下都知道——我要用功了，我要发愤了。要不然，你炫耀半天，啥事也没干成，那无疑是贻人笑柄。</w:t>
      </w:r>
    </w:p>
    <w:p w14:paraId="181D0A9B" w14:textId="77777777" w:rsidR="00885E63" w:rsidRPr="00885E63" w:rsidRDefault="00885E63" w:rsidP="00765131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⑨人与人的差距，主要体现在事业的成功与否上，而事业的成功与否又取决于投入的时间多少。人的寿命长度都差不多，正常的可支配时间也不相上下，在此基础上如果能再加上“偷”来的时间，成功的概率肯定会大大提高。</w:t>
      </w:r>
    </w:p>
    <w:p w14:paraId="2D2CA092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10.下列对文章开篇四段材料分析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错误</w:t>
      </w:r>
      <w:r w:rsidRPr="00885E63">
        <w:rPr>
          <w:rFonts w:asciiTheme="minorEastAsia" w:hAnsiTheme="minorEastAsia" w:cs="宋体" w:hint="eastAsia"/>
          <w:kern w:val="0"/>
          <w:szCs w:val="21"/>
        </w:rPr>
        <w:t>的一项是（      ）（2分）</w:t>
      </w:r>
    </w:p>
    <w:p w14:paraId="2418C6B9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A.第①段举了两个不同领域例子都是利用休息时间追求事业。</w:t>
      </w:r>
    </w:p>
    <w:p w14:paraId="658C7E32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B.第②段钱锺书拒绝应酬，选择自主支配时间用以孜孜追求。</w:t>
      </w:r>
    </w:p>
    <w:p w14:paraId="59D23FF2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C.第③段季羡林的事例证明加班加点也能挤出时间著书立说。</w:t>
      </w:r>
    </w:p>
    <w:p w14:paraId="71EC0373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D.第④段周有光的偷活呈现幽默色彩，也体现他为人的低调。</w:t>
      </w:r>
    </w:p>
    <w:p w14:paraId="064D3922" w14:textId="77777777" w:rsid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11.给第⑦段横线处填上恰当内容。（4分）</w:t>
      </w:r>
    </w:p>
    <w:p w14:paraId="19823272" w14:textId="15AD5711" w:rsidR="00DE1246" w:rsidRPr="00885E63" w:rsidRDefault="00DE1246" w:rsidP="00885E63">
      <w:pPr>
        <w:widowControl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Calibri"/>
          <w:kern w:val="0"/>
          <w:szCs w:val="21"/>
        </w:rPr>
        <w:t>______________________________________________________________________________________________________________________________________________________________________________________________</w:t>
      </w:r>
    </w:p>
    <w:p w14:paraId="5B95859F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12.给文章画结构图，以下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最恰当</w:t>
      </w:r>
      <w:r w:rsidRPr="00885E63">
        <w:rPr>
          <w:rFonts w:asciiTheme="minorEastAsia" w:hAnsiTheme="minorEastAsia" w:cs="宋体" w:hint="eastAsia"/>
          <w:kern w:val="0"/>
          <w:szCs w:val="21"/>
        </w:rPr>
        <w:t>的一项是（      ）（3分）</w:t>
      </w:r>
    </w:p>
    <w:p w14:paraId="1924B95D" w14:textId="77777777" w:rsidR="00824971" w:rsidRDefault="00824971" w:rsidP="00824971">
      <w:pPr>
        <w:widowControl/>
        <w:spacing w:after="360"/>
        <w:jc w:val="center"/>
        <w:rPr>
          <w:rFonts w:asciiTheme="minorEastAsia" w:hAnsiTheme="minorEastAsia" w:cs="宋体"/>
          <w:kern w:val="0"/>
          <w:szCs w:val="21"/>
        </w:rPr>
      </w:pPr>
      <w:r w:rsidRPr="00824971">
        <w:rPr>
          <w:rFonts w:asciiTheme="minorEastAsia" w:hAnsiTheme="minorEastAsia" w:cs="宋体"/>
          <w:noProof/>
          <w:kern w:val="0"/>
          <w:szCs w:val="21"/>
        </w:rPr>
        <w:lastRenderedPageBreak/>
        <w:drawing>
          <wp:inline distT="0" distB="0" distL="0" distR="0" wp14:anchorId="5A078BF0" wp14:editId="2131410D">
            <wp:extent cx="3538626" cy="1773999"/>
            <wp:effectExtent l="0" t="0" r="5080" b="0"/>
            <wp:docPr id="12092641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444" cy="1778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C8BC9" w14:textId="66751DF4" w:rsidR="00824971" w:rsidRPr="00824971" w:rsidRDefault="00885E63" w:rsidP="00824971">
      <w:r w:rsidRPr="00824971">
        <w:rPr>
          <w:rFonts w:hint="eastAsia"/>
        </w:rPr>
        <w:t>13</w:t>
      </w:r>
      <w:r w:rsidR="00824971" w:rsidRPr="00824971">
        <w:rPr>
          <w:rFonts w:hint="eastAsia"/>
        </w:rPr>
        <w:t>.</w:t>
      </w:r>
      <w:r w:rsidRPr="00824971">
        <w:rPr>
          <w:rFonts w:hint="eastAsia"/>
        </w:rPr>
        <w:t>分析标题的语言表现力。（5分）</w:t>
      </w:r>
    </w:p>
    <w:p w14:paraId="6AD46B7B" w14:textId="4B4BDDE6" w:rsidR="00DE1246" w:rsidRPr="00885E63" w:rsidRDefault="00DE1246" w:rsidP="00824971">
      <w:pPr>
        <w:widowControl/>
        <w:spacing w:after="36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Calibri"/>
          <w:kern w:val="0"/>
          <w:szCs w:val="21"/>
        </w:rPr>
        <w:t>______________________________________________________________________________________________________________________________________________________________________________________________</w:t>
      </w:r>
    </w:p>
    <w:p w14:paraId="5E8E6CB7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（二）阅读下文，完成第14-17题。（21分）</w:t>
      </w:r>
    </w:p>
    <w:p w14:paraId="18ED9F65" w14:textId="77777777" w:rsidR="00885E63" w:rsidRPr="00885E63" w:rsidRDefault="00885E63" w:rsidP="00885E63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涂黑的字</w:t>
      </w:r>
    </w:p>
    <w:p w14:paraId="6F08A348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①到部队当天，大青山就劈头盖脸来了一场暴风雪，宿舍里火炉子直堵烟，火炕、火墙冰凉。</w:t>
      </w:r>
    </w:p>
    <w:p w14:paraId="396CE6D6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②“请七十二行来看看吧！”连长朝班长吼了一嗓子，皱着眉头走了。</w:t>
      </w:r>
    </w:p>
    <w:p w14:paraId="21E065F4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③不一会儿，一位穿四个兜上衣的干部来了，中等身材，浓眉大眼，黝黑的脸上布满细纹，让我想起了常年风吹日晒的千年古树，应该就是连长说的七十二行。</w:t>
      </w:r>
    </w:p>
    <w:p w14:paraId="38B3FCAF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④他这儿敲敲，那儿摸摸，随后搬来梯子上了房顶，在烟囱里掏出了一个鸟窝。随着一股浓烟腾起，炉火燃了起来，火墙、火炕热了。</w:t>
      </w:r>
    </w:p>
    <w:p w14:paraId="6BF1A482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⑤班长打来水，七十二行打上肥皂洗了脸，我把毛巾递给他。他接过毛巾的时候，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看了我半天</w:t>
      </w:r>
      <w:r w:rsidRPr="00885E63">
        <w:rPr>
          <w:rFonts w:asciiTheme="minorEastAsia" w:hAnsiTheme="minorEastAsia" w:cs="宋体" w:hint="eastAsia"/>
          <w:kern w:val="0"/>
          <w:szCs w:val="21"/>
        </w:rPr>
        <w:t>才抹了把脸，把毛巾还给我，出门走了。</w:t>
      </w:r>
    </w:p>
    <w:p w14:paraId="3040EE63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⑥我不习惯部队生活，连续两天没怎么好好吃饭，第三天早操，刚跑没几步就头冒虚汗，腿一软、眼一黑，摔倒了。</w:t>
      </w:r>
    </w:p>
    <w:p w14:paraId="460619D1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⑦昏昏沉沉中听见有人说话，除了连长、班长，还有一个不太熟悉的声音。</w:t>
      </w:r>
    </w:p>
    <w:p w14:paraId="73193632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⑧我睁开眼，七十二行端来了一盆上面漂着葱油，香味扑鼻的荷包蛋挂面汤，我一口气吃了个精光。他一直坐在旁边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看着我</w:t>
      </w:r>
      <w:r w:rsidRPr="00885E63">
        <w:rPr>
          <w:rFonts w:asciiTheme="minorEastAsia" w:hAnsiTheme="minorEastAsia" w:cs="宋体" w:hint="eastAsia"/>
          <w:kern w:val="0"/>
          <w:szCs w:val="21"/>
        </w:rPr>
        <w:t>。</w:t>
      </w:r>
    </w:p>
    <w:p w14:paraId="2941231D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⑨从这天起我才知道，其实他叫崔成俊，是团修理所的一名志愿兵。班长说他“有两把刷子”，除了不会生孩子啥都会。大到柴油发电机，小到半导体收音机，没他修不了的，车、钳、铣、刨、电气焊也样样精通，因此得了一个七十二行的绰号。</w:t>
      </w:r>
    </w:p>
    <w:p w14:paraId="42ECC842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⑩第二天训练场上，七十二行把班长叫过去嘀咕了一阵。晚上睡觉的时候，我发现床铺比从前软乎了许多，掀开床单一看，下面铺了一条狗皮褥子。</w:t>
      </w:r>
    </w:p>
    <w:p w14:paraId="10CB52B6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t>⑪</w:t>
      </w:r>
      <w:r w:rsidRPr="00885E63">
        <w:rPr>
          <w:rFonts w:asciiTheme="minorEastAsia" w:hAnsiTheme="minorEastAsia" w:cs="楷体" w:hint="eastAsia"/>
          <w:kern w:val="0"/>
          <w:szCs w:val="21"/>
        </w:rPr>
        <w:t>班长悄悄对我说：“七十二行这人怪，一般人很难接近。不过对你真好，新兵连结束，要是能分到修理所给他当徒弟，退伍回家干几年，准成万元户。</w:t>
      </w:r>
    </w:p>
    <w:p w14:paraId="6330D593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t>⑫</w:t>
      </w:r>
      <w:r w:rsidRPr="00885E63">
        <w:rPr>
          <w:rFonts w:asciiTheme="minorEastAsia" w:hAnsiTheme="minorEastAsia" w:cs="楷体" w:hint="eastAsia"/>
          <w:kern w:val="0"/>
          <w:szCs w:val="21"/>
        </w:rPr>
        <w:t>我不知道他为啥对我这么好，心里对这位素昧平生的老兵充满了感激。</w:t>
      </w:r>
    </w:p>
    <w:p w14:paraId="637E50DA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t>⑬</w:t>
      </w:r>
      <w:r w:rsidRPr="00885E63">
        <w:rPr>
          <w:rFonts w:asciiTheme="minorEastAsia" w:hAnsiTheme="minorEastAsia" w:cs="楷体" w:hint="eastAsia"/>
          <w:kern w:val="0"/>
          <w:szCs w:val="21"/>
        </w:rPr>
        <w:t>三个月过去了，新兵连结束那天，我接到了去师部通信连报到的命令。班长说七十二行本想把我留下，为了我的事儿他跟军务股长、参谋长都快吵起来了。</w:t>
      </w:r>
      <w:r w:rsidRPr="00885E63">
        <w:rPr>
          <w:rFonts w:asciiTheme="minorEastAsia" w:hAnsiTheme="minorEastAsia" w:cs="宋体" w:hint="eastAsia"/>
          <w:kern w:val="0"/>
          <w:szCs w:val="21"/>
          <w:u w:val="single"/>
        </w:rPr>
        <w:t>我听后顿时心里空落落的，不是个滋味。</w:t>
      </w:r>
    </w:p>
    <w:p w14:paraId="7FF09CF9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t>⑭</w:t>
      </w:r>
      <w:r w:rsidRPr="00885E63">
        <w:rPr>
          <w:rFonts w:asciiTheme="minorEastAsia" w:hAnsiTheme="minorEastAsia" w:cs="楷体" w:hint="eastAsia"/>
          <w:kern w:val="0"/>
          <w:szCs w:val="21"/>
        </w:rPr>
        <w:t>傍晚，七十二行叫我去他那里吃饭，说是吃滚蛋饺子。</w:t>
      </w:r>
    </w:p>
    <w:p w14:paraId="4CC2FE3B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lastRenderedPageBreak/>
        <w:t>⑮</w:t>
      </w:r>
      <w:r w:rsidRPr="00885E63">
        <w:rPr>
          <w:rFonts w:asciiTheme="minorEastAsia" w:hAnsiTheme="minorEastAsia" w:cs="楷体" w:hint="eastAsia"/>
          <w:kern w:val="0"/>
          <w:szCs w:val="21"/>
        </w:rPr>
        <w:t>我坐在火炉旁，他还跟往常那样不爱说话，许久，把煮好的饺子端到我面前才说：“本打算过年让你尝尝我们朝鲜族的黏豆包，谁成想你要走了。这样也好，施工部队太遭罪。”那顿饭他没怎么吃，一直不停地给我碗里夹饺子，坐在那儿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看着我</w:t>
      </w:r>
      <w:r w:rsidRPr="00885E63">
        <w:rPr>
          <w:rFonts w:asciiTheme="minorEastAsia" w:hAnsiTheme="minorEastAsia" w:cs="宋体" w:hint="eastAsia"/>
          <w:kern w:val="0"/>
          <w:szCs w:val="21"/>
        </w:rPr>
        <w:t>。</w:t>
      </w:r>
    </w:p>
    <w:p w14:paraId="6FA00E59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t>⑯</w:t>
      </w:r>
      <w:r w:rsidRPr="00885E63">
        <w:rPr>
          <w:rFonts w:asciiTheme="minorEastAsia" w:hAnsiTheme="minorEastAsia" w:cs="楷体" w:hint="eastAsia"/>
          <w:kern w:val="0"/>
          <w:szCs w:val="21"/>
        </w:rPr>
        <w:t>几天后，他们团去狼窝沟搞国防施工。路过师部的时候，他利用休息时间急匆匆找到我，赶紧拉着我去了照相馆拍了合影，他再三叮嘱我，照片洗出来一定要给他寄两张。</w:t>
      </w:r>
    </w:p>
    <w:p w14:paraId="6A536244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t>⑰</w:t>
      </w:r>
      <w:r w:rsidRPr="00885E63">
        <w:rPr>
          <w:rFonts w:asciiTheme="minorEastAsia" w:hAnsiTheme="minorEastAsia" w:cs="楷体" w:hint="eastAsia"/>
          <w:kern w:val="0"/>
          <w:szCs w:val="21"/>
        </w:rPr>
        <w:t>车走了，往常我都叫他崔班长，但摘下军帽朝他挥舞那一刻我喊的是：“哥！照片一定给你寄去，放心吧！”</w:t>
      </w:r>
    </w:p>
    <w:p w14:paraId="1BEDC750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t>⑱</w:t>
      </w:r>
      <w:r w:rsidRPr="00885E63">
        <w:rPr>
          <w:rFonts w:asciiTheme="minorEastAsia" w:hAnsiTheme="minorEastAsia" w:cs="楷体" w:hint="eastAsia"/>
          <w:kern w:val="0"/>
          <w:szCs w:val="21"/>
        </w:rPr>
        <w:t>他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看着我</w:t>
      </w:r>
      <w:r w:rsidRPr="00885E63">
        <w:rPr>
          <w:rFonts w:asciiTheme="minorEastAsia" w:hAnsiTheme="minorEastAsia" w:cs="宋体" w:hint="eastAsia"/>
          <w:kern w:val="0"/>
          <w:szCs w:val="21"/>
        </w:rPr>
        <w:t>，远远地朝我挥着手。</w:t>
      </w:r>
    </w:p>
    <w:p w14:paraId="0C03FE2A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t>⑲</w:t>
      </w:r>
      <w:r w:rsidRPr="00885E63">
        <w:rPr>
          <w:rFonts w:asciiTheme="minorEastAsia" w:hAnsiTheme="minorEastAsia" w:cs="楷体" w:hint="eastAsia"/>
          <w:kern w:val="0"/>
          <w:szCs w:val="21"/>
        </w:rPr>
        <w:t>那天晚上我做了一个梦，梦见天降雷火把天都映红了，哥对我微笑着，转身迎着雷火去了。</w:t>
      </w:r>
    </w:p>
    <w:p w14:paraId="103A4A48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Cambria Math" w:hAnsi="Cambria Math" w:cs="Cambria Math"/>
          <w:kern w:val="0"/>
          <w:szCs w:val="21"/>
        </w:rPr>
        <w:t>⑳</w:t>
      </w:r>
      <w:r w:rsidRPr="00885E63">
        <w:rPr>
          <w:rFonts w:asciiTheme="minorEastAsia" w:hAnsiTheme="minorEastAsia" w:cs="楷体" w:hint="eastAsia"/>
          <w:kern w:val="0"/>
          <w:szCs w:val="21"/>
        </w:rPr>
        <w:t>小时候听妈讲，做了噩梦第二天中午前讲给别人，梦就破了。可一大早起来，我就听说七十二行的团出了事故，死了人。</w:t>
      </w:r>
    </w:p>
    <w:p w14:paraId="27406867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微软雅黑" w:eastAsia="微软雅黑" w:hAnsi="微软雅黑" w:cs="微软雅黑" w:hint="eastAsia"/>
          <w:kern w:val="0"/>
          <w:szCs w:val="21"/>
        </w:rPr>
        <w:t>㉑</w:t>
      </w:r>
      <w:r w:rsidRPr="00885E63">
        <w:rPr>
          <w:rFonts w:asciiTheme="minorEastAsia" w:hAnsiTheme="minorEastAsia" w:cs="楷体" w:hint="eastAsia"/>
          <w:kern w:val="0"/>
          <w:szCs w:val="21"/>
        </w:rPr>
        <w:t>腊月二十八，我收到了从东北邮来的包裹，紧悬着的心放下了。</w:t>
      </w:r>
    </w:p>
    <w:p w14:paraId="6CF1EC64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微软雅黑" w:eastAsia="微软雅黑" w:hAnsi="微软雅黑" w:cs="微软雅黑" w:hint="eastAsia"/>
          <w:kern w:val="0"/>
          <w:szCs w:val="21"/>
        </w:rPr>
        <w:t>㉒</w:t>
      </w:r>
      <w:r w:rsidRPr="00885E63">
        <w:rPr>
          <w:rFonts w:asciiTheme="minorEastAsia" w:hAnsiTheme="minorEastAsia" w:cs="楷体" w:hint="eastAsia"/>
          <w:kern w:val="0"/>
          <w:szCs w:val="21"/>
        </w:rPr>
        <w:t>打开包襄，里面是硬邦邦的黏豆包，还有一封信，信中写道：“孩子，我是成俊的妈妈，他生前给家里来过信，嘱咐我给你寄些黏豆包过去。他还说你长得很像他弟弟，简直一模一样。不知道他跟你讲过没有，他弟弟在他参军的第二年也去了部队，新兵刚下连就赶上了自卫反击战，第三天人就没了，连一张穿军装的照片也没留下。成俊的奶奶八十岁了，我们都瞒着她，这些日子她一直念叨，这都当兵几年啦，也不见给来张照片瞅瞅。成俊说，你跟他有合影，能给我寄来一张吗？”</w:t>
      </w:r>
    </w:p>
    <w:p w14:paraId="1806A248" w14:textId="77777777" w:rsidR="00885E63" w:rsidRPr="00885E63" w:rsidRDefault="00885E63" w:rsidP="00DE1246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="微软雅黑" w:eastAsia="微软雅黑" w:hAnsi="微软雅黑" w:cs="微软雅黑" w:hint="eastAsia"/>
          <w:kern w:val="0"/>
          <w:szCs w:val="21"/>
        </w:rPr>
        <w:t>㉓</w:t>
      </w:r>
      <w:r w:rsidRPr="00885E63">
        <w:rPr>
          <w:rFonts w:asciiTheme="minorEastAsia" w:hAnsiTheme="minorEastAsia" w:cs="楷体" w:hint="eastAsia"/>
          <w:kern w:val="0"/>
          <w:szCs w:val="21"/>
        </w:rPr>
        <w:t>信中最后那个“我”字前面还有一个被涂黑了的字，我知道，那是“妈”。</w:t>
      </w:r>
    </w:p>
    <w:p w14:paraId="518C51A3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14.七十二行对“我”这个新兵特别关心，具体表现在：</w:t>
      </w:r>
    </w:p>
    <w:p w14:paraId="0F24BDDF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（1）___________________；（2）___________________；</w:t>
      </w:r>
    </w:p>
    <w:p w14:paraId="0F94DDD2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（3）___________________；（4）给“我”煮饺子。（6分）</w:t>
      </w:r>
    </w:p>
    <w:p w14:paraId="5D0E718B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15.以下对第</w:t>
      </w:r>
      <w:r w:rsidRPr="00885E63">
        <w:rPr>
          <w:rFonts w:ascii="Cambria Math" w:hAnsi="Cambria Math" w:cs="Cambria Math"/>
          <w:kern w:val="0"/>
          <w:szCs w:val="21"/>
        </w:rPr>
        <w:t>⑬</w:t>
      </w:r>
      <w:r w:rsidRPr="00885E63">
        <w:rPr>
          <w:rFonts w:asciiTheme="minorEastAsia" w:hAnsiTheme="minorEastAsia" w:cs="宋体" w:hint="eastAsia"/>
          <w:kern w:val="0"/>
          <w:szCs w:val="21"/>
        </w:rPr>
        <w:t>段画线句的理解，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正确</w:t>
      </w:r>
      <w:r w:rsidRPr="00885E63">
        <w:rPr>
          <w:rFonts w:asciiTheme="minorEastAsia" w:hAnsiTheme="minorEastAsia" w:cs="宋体" w:hint="eastAsia"/>
          <w:kern w:val="0"/>
          <w:szCs w:val="21"/>
        </w:rPr>
        <w:t>的一项是（      ）（3分）</w:t>
      </w:r>
    </w:p>
    <w:p w14:paraId="0E26BA70" w14:textId="02E8DA7A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A.疑惑七十二行为啥对我这么好</w:t>
      </w:r>
    </w:p>
    <w:p w14:paraId="7ECB2576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B.为他竟敢和参谋长吵架而意外</w:t>
      </w:r>
    </w:p>
    <w:p w14:paraId="52692AB5" w14:textId="6617C0EC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C.担心会被连累而无法去成师部</w:t>
      </w:r>
    </w:p>
    <w:p w14:paraId="279851EC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D.不能成为七十二行徒弟而失落</w:t>
      </w:r>
    </w:p>
    <w:p w14:paraId="198BA15B" w14:textId="77777777" w:rsid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16.文章多次写七十二行“看着我”，简析作者这样写的用意。（5分）</w:t>
      </w:r>
    </w:p>
    <w:p w14:paraId="155BF265" w14:textId="05E750D6" w:rsidR="00807A16" w:rsidRPr="00885E63" w:rsidRDefault="00807A16" w:rsidP="00885E63">
      <w:pPr>
        <w:widowControl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Calibri"/>
          <w:kern w:val="0"/>
          <w:szCs w:val="21"/>
        </w:rPr>
        <w:t>______________________________________________________________________________________________________________________________________________________________________________________________</w:t>
      </w:r>
    </w:p>
    <w:p w14:paraId="1CB9D2A3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17.说说小说结尾最后一段的巧妙之处。（7分）</w:t>
      </w:r>
    </w:p>
    <w:p w14:paraId="38D8C11A" w14:textId="77777777" w:rsidR="00807A16" w:rsidRPr="00885E63" w:rsidRDefault="00807A16" w:rsidP="00807A16">
      <w:pPr>
        <w:widowControl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Calibri"/>
          <w:kern w:val="0"/>
          <w:szCs w:val="21"/>
        </w:rPr>
        <w:t>______________________________________________________________________________________________________________________________________________________________________________________________</w:t>
      </w:r>
    </w:p>
    <w:p w14:paraId="1FD281FF" w14:textId="77777777" w:rsidR="00885E63" w:rsidRPr="00885E63" w:rsidRDefault="00885E63" w:rsidP="00807A16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三、综合运用（20分）</w:t>
      </w:r>
    </w:p>
    <w:p w14:paraId="69D1D1C0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阅读下面材料，完成第18-21题。（20分）</w:t>
      </w:r>
    </w:p>
    <w:p w14:paraId="3168A2D8" w14:textId="77777777" w:rsidR="00885E63" w:rsidRPr="00885E63" w:rsidRDefault="00885E63" w:rsidP="00B24A12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新年将至，学校文学社准备举办诗歌迎新会，请你参与并完成相关任务。</w:t>
      </w:r>
    </w:p>
    <w:p w14:paraId="163C081F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18.【任务一】拟写邀请函</w:t>
      </w:r>
    </w:p>
    <w:p w14:paraId="181043F6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以下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不需要</w:t>
      </w:r>
      <w:r w:rsidRPr="00885E63">
        <w:rPr>
          <w:rFonts w:asciiTheme="minorEastAsia" w:hAnsiTheme="minorEastAsia" w:cs="宋体" w:hint="eastAsia"/>
          <w:kern w:val="0"/>
          <w:szCs w:val="21"/>
        </w:rPr>
        <w:t>写入本次迎新会邀请函的一项是（      ）（2分）</w:t>
      </w:r>
    </w:p>
    <w:p w14:paraId="16FD6B8F" w14:textId="13140D3E" w:rsidR="00B24A12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A.活动时间：1月19日下午13：00-15：00 </w:t>
      </w:r>
    </w:p>
    <w:p w14:paraId="430BFEC5" w14:textId="27BCF485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B.活动地点：学校图书馆“悦读空间”</w:t>
      </w:r>
    </w:p>
    <w:p w14:paraId="4833AFDE" w14:textId="034CB129" w:rsidR="00B24A12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lastRenderedPageBreak/>
        <w:t>C.活动主题：“迎新而生，逐光而行” </w:t>
      </w:r>
    </w:p>
    <w:p w14:paraId="3CBFDE39" w14:textId="296475CA" w:rsidR="00B24A12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D.场地布置：座椅、音响、气球等</w:t>
      </w:r>
    </w:p>
    <w:p w14:paraId="3E39B391" w14:textId="01EEAF18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E.活动主办方：学校文学社</w:t>
      </w:r>
    </w:p>
    <w:p w14:paraId="46AAA003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19.【任务二】撰写主持稿</w:t>
      </w:r>
    </w:p>
    <w:p w14:paraId="1AC960DE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请你为以下主持稿完成相应填空。（6分）</w:t>
      </w:r>
    </w:p>
    <w:p w14:paraId="3A95ECF4" w14:textId="2521E511" w:rsidR="00885E63" w:rsidRPr="00885E63" w:rsidRDefault="00885E63" w:rsidP="00B24A12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新的一年拉开序幕，让我们用诗歌来迎接它，用我们的热情和才情逐光而行。诗歌是流淌的音乐，它能够</w:t>
      </w:r>
      <w:r w:rsidR="00B24A12">
        <w:rPr>
          <w:rFonts w:asciiTheme="minorEastAsia" w:hAnsiTheme="minorEastAsia" w:cs="Calibri"/>
          <w:kern w:val="0"/>
          <w:szCs w:val="21"/>
        </w:rPr>
        <w:t>______________________</w:t>
      </w:r>
      <w:r w:rsidRPr="00885E63">
        <w:rPr>
          <w:rFonts w:asciiTheme="minorEastAsia" w:hAnsiTheme="minorEastAsia" w:cs="宋体" w:hint="eastAsia"/>
          <w:kern w:val="0"/>
          <w:szCs w:val="21"/>
        </w:rPr>
        <w:t>……</w:t>
      </w:r>
    </w:p>
    <w:p w14:paraId="24B03159" w14:textId="7151B43F" w:rsidR="00885E63" w:rsidRPr="00885E63" w:rsidRDefault="00885E63" w:rsidP="00B24A12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在今天的诗会上，我们将朗诵经典诗作，如艾青创作的现代诗《__________》（《礁石》除外）；也尝试将经典文学作品改编成诗作,如“红星闪耀照中国，</w:t>
      </w:r>
      <w:r w:rsidR="00B24A12">
        <w:rPr>
          <w:rFonts w:asciiTheme="minorEastAsia" w:hAnsiTheme="minorEastAsia" w:cs="Calibri"/>
          <w:kern w:val="0"/>
          <w:szCs w:val="21"/>
        </w:rPr>
        <w:t>______________________</w:t>
      </w:r>
      <w:r w:rsidRPr="00885E63">
        <w:rPr>
          <w:rFonts w:asciiTheme="minorEastAsia" w:hAnsiTheme="minorEastAsia" w:cs="宋体" w:hint="eastAsia"/>
          <w:kern w:val="0"/>
          <w:szCs w:val="21"/>
        </w:rPr>
        <w:t>”……</w:t>
      </w:r>
    </w:p>
    <w:p w14:paraId="1661DB9B" w14:textId="77777777" w:rsidR="00885E63" w:rsidRPr="00885E63" w:rsidRDefault="00885E63" w:rsidP="00B24A12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让我们用诗歌来抒发对生活的期望与憧憬，逐光而行！</w:t>
      </w:r>
    </w:p>
    <w:p w14:paraId="43328C98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20.【任务三】当诗歌遇上AI</w:t>
      </w:r>
    </w:p>
    <w:p w14:paraId="05488168" w14:textId="77777777" w:rsidR="00885E63" w:rsidRPr="00885E63" w:rsidRDefault="00885E63" w:rsidP="00B24A12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艾青的诗歌《礁石》写于1954年，只有两个诗节，下列诗歌中的第三个诗节是AI（人工智能）的续写，放在原诗两个诗节后是否合适？请结合诗歌的表现形式与情感主旨作出评价。（6分）</w:t>
      </w:r>
    </w:p>
    <w:p w14:paraId="4999329F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礁石</w:t>
      </w:r>
    </w:p>
    <w:p w14:paraId="1537CE50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一个浪，一个浪</w:t>
      </w:r>
    </w:p>
    <w:p w14:paraId="18F290A8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无休止地扑过来</w:t>
      </w:r>
    </w:p>
    <w:p w14:paraId="2CA43C59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每一个浪都在它脚下</w:t>
      </w:r>
    </w:p>
    <w:p w14:paraId="33ABE877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被打成碎末，散开……</w:t>
      </w:r>
    </w:p>
    <w:p w14:paraId="6501F7AB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它的脸上和身上</w:t>
      </w:r>
    </w:p>
    <w:p w14:paraId="17873E2E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像刀砍过的一样</w:t>
      </w:r>
    </w:p>
    <w:p w14:paraId="3A692322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但它依然站在那里</w:t>
      </w:r>
    </w:p>
    <w:p w14:paraId="6E75A092" w14:textId="77777777" w:rsid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含着微笑，看着海洋……</w:t>
      </w:r>
    </w:p>
    <w:p w14:paraId="5CB7544F" w14:textId="77777777" w:rsidR="00B24A12" w:rsidRPr="00885E63" w:rsidRDefault="00B24A12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</w:p>
    <w:p w14:paraId="319DFD59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（以下为Al创作）</w:t>
      </w:r>
    </w:p>
    <w:p w14:paraId="150D0000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你看那礁石，面对着大海，</w:t>
      </w:r>
    </w:p>
    <w:p w14:paraId="2EC5AA1C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眼神是那样的坚定。</w:t>
      </w:r>
    </w:p>
    <w:p w14:paraId="701BD128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它用它的沉默，</w:t>
      </w:r>
    </w:p>
    <w:p w14:paraId="7633D554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诉说着无尽的故事……</w:t>
      </w:r>
    </w:p>
    <w:p w14:paraId="3D8BE3A3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21.【任务四】活动反思</w:t>
      </w:r>
    </w:p>
    <w:p w14:paraId="3AA8C240" w14:textId="77777777" w:rsidR="00885E63" w:rsidRDefault="00885E63" w:rsidP="00B24A12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这次诗歌迎新会上，用AI创作诗歌颇具争议。对此，你持怎样的观点？请用80字左右表达自己的看法。（6分）</w:t>
      </w:r>
    </w:p>
    <w:p w14:paraId="6DB8891B" w14:textId="0E91485F" w:rsidR="00B24A12" w:rsidRPr="00885E63" w:rsidRDefault="00B24A12" w:rsidP="00B24A12">
      <w:pPr>
        <w:widowControl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Calibri"/>
          <w:kern w:val="0"/>
          <w:szCs w:val="21"/>
        </w:rPr>
        <w:t>______________________________________________________________________________________________________________________________________________________________________________________________</w:t>
      </w:r>
    </w:p>
    <w:p w14:paraId="7730E983" w14:textId="77777777" w:rsidR="00885E63" w:rsidRPr="00885E63" w:rsidRDefault="00885E63" w:rsidP="00B24A12">
      <w:pPr>
        <w:widowControl/>
        <w:jc w:val="center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四、写作（60分）</w:t>
      </w:r>
    </w:p>
    <w:p w14:paraId="2A7B45BF" w14:textId="77777777" w:rsidR="00885E63" w:rsidRPr="00885E63" w:rsidRDefault="00885E63" w:rsidP="00885E63">
      <w:pPr>
        <w:widowControl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22.俗话说：这都不是事儿，是事就一阵儿。生活学习中总会遇到问题，和同学家长相处也难免会有矛盾，但当我们迎难而上，放平心态，事情总能峰回路转。等到雨过天晴后，会发现——这都不是事儿。</w:t>
      </w:r>
    </w:p>
    <w:p w14:paraId="562F6D4D" w14:textId="77777777" w:rsidR="00885E63" w:rsidRPr="00885E63" w:rsidRDefault="00885E63" w:rsidP="00B24A12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请以</w:t>
      </w:r>
      <w:r w:rsidRPr="00885E63">
        <w:rPr>
          <w:rFonts w:asciiTheme="minorEastAsia" w:hAnsiTheme="minorEastAsia" w:cs="宋体" w:hint="eastAsia"/>
          <w:b/>
          <w:bCs/>
          <w:kern w:val="0"/>
          <w:szCs w:val="21"/>
        </w:rPr>
        <w:t>“这都不是事儿”</w:t>
      </w:r>
      <w:r w:rsidRPr="00885E63">
        <w:rPr>
          <w:rFonts w:asciiTheme="minorEastAsia" w:hAnsiTheme="minorEastAsia" w:cs="宋体" w:hint="eastAsia"/>
          <w:kern w:val="0"/>
          <w:szCs w:val="21"/>
        </w:rPr>
        <w:t>为题，写一篇600字左右的文章。</w:t>
      </w:r>
    </w:p>
    <w:p w14:paraId="16C70212" w14:textId="3CC11008" w:rsidR="007A6B4F" w:rsidRDefault="00885E63" w:rsidP="00257188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885E63">
        <w:rPr>
          <w:rFonts w:asciiTheme="minorEastAsia" w:hAnsiTheme="minorEastAsia" w:cs="宋体" w:hint="eastAsia"/>
          <w:kern w:val="0"/>
          <w:szCs w:val="21"/>
        </w:rPr>
        <w:t>要求：（1）不得透露个人相关信息。（2）不得抄袭。</w:t>
      </w:r>
    </w:p>
    <w:p w14:paraId="7B3EE862" w14:textId="77777777" w:rsidR="00CE08B4" w:rsidRDefault="00CE08B4" w:rsidP="00CE08B4">
      <w:pPr>
        <w:widowControl/>
        <w:rPr>
          <w:rFonts w:asciiTheme="minorEastAsia" w:hAnsiTheme="minorEastAsia" w:cs="宋体"/>
          <w:kern w:val="0"/>
          <w:szCs w:val="21"/>
        </w:rPr>
      </w:pPr>
    </w:p>
    <w:p w14:paraId="5E0E6983" w14:textId="77777777" w:rsidR="00CE08B4" w:rsidRDefault="00CE08B4" w:rsidP="00CE08B4">
      <w:pPr>
        <w:widowControl/>
        <w:rPr>
          <w:rFonts w:asciiTheme="minorEastAsia" w:hAnsiTheme="minorEastAsia" w:cs="宋体"/>
          <w:kern w:val="0"/>
          <w:szCs w:val="21"/>
        </w:rPr>
      </w:pPr>
    </w:p>
    <w:p w14:paraId="12073964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参考答案</w:t>
      </w:r>
    </w:p>
    <w:p w14:paraId="3A317B19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一、文言文</w:t>
      </w:r>
    </w:p>
    <w:p w14:paraId="174C2E09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lastRenderedPageBreak/>
        <w:t>1.似曾相识燕归来</w:t>
      </w:r>
    </w:p>
    <w:p w14:paraId="608ED70D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2. 日出而林霏开</w:t>
      </w:r>
    </w:p>
    <w:p w14:paraId="62DCE802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3.到乡翻似烂柯人</w:t>
      </w:r>
    </w:p>
    <w:p w14:paraId="4FBD9035" w14:textId="3A98B284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4.折戟沉沙铁未销，自将磨洗认前朝</w:t>
      </w:r>
    </w:p>
    <w:p w14:paraId="36522848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5.诗经 礼记</w:t>
      </w:r>
    </w:p>
    <w:p w14:paraId="08E022A2" w14:textId="2BCB8ACD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6.</w:t>
      </w:r>
      <w:r w:rsidR="008A0F5C">
        <w:rPr>
          <w:rFonts w:asciiTheme="minorEastAsia" w:hAnsiTheme="minorEastAsia" w:cs="宋体" w:hint="eastAsia"/>
          <w:color w:val="0000FF"/>
          <w:kern w:val="0"/>
          <w:szCs w:val="21"/>
        </w:rPr>
        <w:t>（1）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足够</w:t>
      </w:r>
      <w:r w:rsidR="008A0F5C">
        <w:rPr>
          <w:rFonts w:asciiTheme="minorEastAsia" w:hAnsiTheme="minorEastAsia" w:cs="宋体" w:hint="eastAsia"/>
          <w:color w:val="0000FF"/>
          <w:kern w:val="0"/>
          <w:szCs w:val="21"/>
        </w:rPr>
        <w:t xml:space="preserve"> </w:t>
      </w:r>
      <w:r w:rsidR="008A0F5C">
        <w:rPr>
          <w:rFonts w:asciiTheme="minorEastAsia" w:hAnsiTheme="minorEastAsia" w:cs="宋体"/>
          <w:color w:val="0000FF"/>
          <w:kern w:val="0"/>
          <w:szCs w:val="21"/>
        </w:rPr>
        <w:t xml:space="preserve"> </w:t>
      </w:r>
      <w:r w:rsidR="008A0F5C">
        <w:rPr>
          <w:rFonts w:asciiTheme="minorEastAsia" w:hAnsiTheme="minorEastAsia" w:cs="宋体" w:hint="eastAsia"/>
          <w:color w:val="0000FF"/>
          <w:kern w:val="0"/>
          <w:szCs w:val="21"/>
        </w:rPr>
        <w:t>（2）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增加</w:t>
      </w:r>
    </w:p>
    <w:p w14:paraId="199D577A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7.D</w:t>
      </w:r>
    </w:p>
    <w:p w14:paraId="4431A6C1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8.窈窕淑女 至道    习数   习志   艺术的至高境界</w:t>
      </w:r>
    </w:p>
    <w:p w14:paraId="3FD7263C" w14:textId="0215CBF8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 xml:space="preserve">9.知不足，然后能自反也；知困，然后能自强也 </w:t>
      </w:r>
      <w:r w:rsidR="00235AAA">
        <w:rPr>
          <w:rFonts w:asciiTheme="minorEastAsia" w:hAnsiTheme="minorEastAsia" w:cs="宋体"/>
          <w:color w:val="0000FF"/>
          <w:kern w:val="0"/>
          <w:szCs w:val="21"/>
        </w:rPr>
        <w:t xml:space="preserve">  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衬托孔子的好学深思（惊人的领悟力）</w:t>
      </w:r>
    </w:p>
    <w:p w14:paraId="3BE2A9C2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二、现代文</w:t>
      </w:r>
    </w:p>
    <w:p w14:paraId="019748C7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10. C</w:t>
      </w:r>
    </w:p>
    <w:p w14:paraId="23CFB0D8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11.真心热爱 持之以恒</w:t>
      </w:r>
    </w:p>
    <w:p w14:paraId="71C00AEF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12.A</w:t>
      </w:r>
    </w:p>
    <w:p w14:paraId="6F706E91" w14:textId="7D393401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13.“偷”本指将不属于自己的东西据为己有，这里贬词褒用，指抓紧休息时间和零散的闲暇时间工作学习，用以提升自己。“偷”和“时间”搭配，生动地表达延伸自己可支配时间往往体现了不为人关注的智慧，呈现轻松幽默的表达效果。</w:t>
      </w:r>
    </w:p>
    <w:p w14:paraId="474E9CF2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 xml:space="preserve">14.（1） </w:t>
      </w:r>
    </w:p>
    <w:p w14:paraId="2DE7DBE3" w14:textId="193E942E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给虚弱的“我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 xml:space="preserve">”做荷包蛋挂面 </w:t>
      </w:r>
    </w:p>
    <w:p w14:paraId="32EB637D" w14:textId="10C76D33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给“我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”铺了一床狗皮褥子</w:t>
      </w:r>
    </w:p>
    <w:p w14:paraId="0B548BF4" w14:textId="652AA845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为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把“我</w:t>
      </w:r>
      <w:r w:rsidR="00235AAA">
        <w:rPr>
          <w:rFonts w:asciiTheme="minorEastAsia" w:hAnsiTheme="minorEastAsia" w:cs="宋体" w:hint="eastAsia"/>
          <w:color w:val="0000FF"/>
          <w:kern w:val="0"/>
          <w:szCs w:val="21"/>
        </w:rPr>
        <w:t>”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留下跟股长参谋长吵架</w:t>
      </w:r>
    </w:p>
    <w:p w14:paraId="4589C570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15.D</w:t>
      </w:r>
    </w:p>
    <w:p w14:paraId="5168438F" w14:textId="50839D12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16.七十二行把“我”当作他已牺牲的弟弟，表现了他对“我”的关切。多次的“看”为小说铺设了层层悬念，使读者对后续情节发展有更多期待，也流露出他 对已故弟弟深深的思念。</w:t>
      </w:r>
    </w:p>
    <w:p w14:paraId="27F4B80A" w14:textId="47022CBE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17.结尾涂黑的字既是点题，在此也解开了悬念。涂黑的“妈”字表示成俊妈妈写信过程中投入真情而形成错觉，在意识到写错后将其涂黑，体现了失去儿子的母亲对亲人深切的思念与悲痛，烘托出一位军人母亲深明大义的崇高形象。至此“我”明白成俊及家人为什么待我如亲人 。同时也激发起读者的情感共鸣，对英 雄母亲肃然起敬 。全文情感在此达到高潮，小说主题进一步升华。</w:t>
      </w:r>
    </w:p>
    <w:p w14:paraId="72453178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三、综合运用</w:t>
      </w:r>
    </w:p>
    <w:p w14:paraId="6387C0A1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18.D</w:t>
      </w:r>
    </w:p>
    <w:p w14:paraId="69F5BA06" w14:textId="43EB6B76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19.</w:t>
      </w:r>
      <w:r w:rsidR="00235AAA">
        <w:rPr>
          <w:rFonts w:asciiTheme="minorEastAsia" w:hAnsiTheme="minorEastAsia" w:cs="宋体" w:hint="eastAsia"/>
          <w:color w:val="0000FF"/>
          <w:kern w:val="0"/>
          <w:szCs w:val="21"/>
        </w:rPr>
        <w:t>（1）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【示例】通过简洁而富有韵律的语言传递丰富的情感和深刻的思考 (提高人们对艺术的审美，激发人们对生活的热爱)</w:t>
      </w:r>
    </w:p>
    <w:p w14:paraId="12EE7AB5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（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2）【示例】我爱这土地（大堰河——我的保姆等）</w:t>
      </w:r>
    </w:p>
    <w:p w14:paraId="61E63543" w14:textId="742B7D96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（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3）【示例</w:t>
      </w:r>
      <w:r w:rsidR="00235AAA">
        <w:rPr>
          <w:rFonts w:asciiTheme="minorEastAsia" w:hAnsiTheme="minorEastAsia" w:cs="宋体" w:hint="eastAsia"/>
          <w:color w:val="0000FF"/>
          <w:kern w:val="0"/>
          <w:szCs w:val="21"/>
        </w:rPr>
        <w:t>】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革命火炬燃心间(钢铁磨炼志更坚)</w:t>
      </w:r>
    </w:p>
    <w:p w14:paraId="57963E6E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20.开放题</w:t>
      </w:r>
    </w:p>
    <w:p w14:paraId="39E5DBCD" w14:textId="20BBA114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【示例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 xml:space="preserve"> 1】不合适，诗歌的前两个诗节已经表现了礁石面对海浪的坚韧顽强，也以拟人的手法对眼神进行了描写“含着微笑，看着海洋……”，第三个诗节再次用拟人的手法写眼神的坚定有重复之嫌。</w:t>
      </w:r>
    </w:p>
    <w:p w14:paraId="422E1925" w14:textId="60B9398E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【示例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 xml:space="preserve"> 2】合适，诗歌写于1954年，借礁石形象表达诗人对坚韧顽强的生命的由衷赞美之情。第三个诗节开头“你看”，又着眼现实。前两个诗节到第三个诗节有了时间上的跨度， 结尾言有尽而意无穷，引发了今天的读者对生命的思考。</w:t>
      </w:r>
    </w:p>
    <w:p w14:paraId="7D8779D4" w14:textId="7777777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/>
          <w:color w:val="0000FF"/>
          <w:kern w:val="0"/>
          <w:szCs w:val="21"/>
        </w:rPr>
        <w:t>21.开放题</w:t>
      </w:r>
    </w:p>
    <w:p w14:paraId="5159AE9A" w14:textId="486A1F47" w:rsidR="00CE08B4" w:rsidRPr="00CE08B4" w:rsidRDefault="00CE08B4" w:rsidP="00CE08B4">
      <w:pPr>
        <w:widowControl/>
        <w:rPr>
          <w:rFonts w:asciiTheme="minorEastAsia" w:hAnsiTheme="minorEastAsia" w:cs="宋体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lastRenderedPageBreak/>
        <w:t>【示例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1】支持。AI(人工智能)是未来发展的趋势，也必然会波及诗歌创作领域。况且，AI 进行诗歌创作非常便捷，只需要输入关键词，即可一键生成一首诗歌。AI不需要长时间酝酿、创作，更能满足诗歌创作者的需求。</w:t>
      </w:r>
    </w:p>
    <w:p w14:paraId="1E996FC3" w14:textId="2A3EC3A1" w:rsidR="00CE08B4" w:rsidRPr="00CE08B4" w:rsidRDefault="00CE08B4" w:rsidP="00CE08B4">
      <w:pPr>
        <w:widowControl/>
        <w:rPr>
          <w:rFonts w:asciiTheme="minorEastAsia" w:hAnsiTheme="minorEastAsia" w:cs="宋体" w:hint="eastAsia"/>
          <w:color w:val="0000FF"/>
          <w:kern w:val="0"/>
          <w:szCs w:val="21"/>
        </w:rPr>
      </w:pPr>
      <w:r w:rsidRPr="00CE08B4">
        <w:rPr>
          <w:rFonts w:asciiTheme="minorEastAsia" w:hAnsiTheme="minorEastAsia" w:cs="宋体" w:hint="eastAsia"/>
          <w:color w:val="0000FF"/>
          <w:kern w:val="0"/>
          <w:szCs w:val="21"/>
        </w:rPr>
        <w:t>【示例</w:t>
      </w:r>
      <w:r w:rsidRPr="00CE08B4">
        <w:rPr>
          <w:rFonts w:asciiTheme="minorEastAsia" w:hAnsiTheme="minorEastAsia" w:cs="宋体"/>
          <w:color w:val="0000FF"/>
          <w:kern w:val="0"/>
          <w:szCs w:val="21"/>
        </w:rPr>
        <w:t>2】不支持。诗歌是个性化情感体验的产物，创作者不同，创作意图不同，均会创作出完全不同的诗歌作品。而人工智能无法产生感情，所创作的诗歌，即使运用多样的写作技巧，也会因为缺少真情失去感染力。</w:t>
      </w:r>
    </w:p>
    <w:sectPr w:rsidR="00CE08B4" w:rsidRPr="00CE08B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B35A" w14:textId="77777777" w:rsidR="00CF280C" w:rsidRDefault="00CF280C" w:rsidP="00257188">
      <w:r>
        <w:separator/>
      </w:r>
    </w:p>
  </w:endnote>
  <w:endnote w:type="continuationSeparator" w:id="0">
    <w:p w14:paraId="4A5A2255" w14:textId="77777777" w:rsidR="00CF280C" w:rsidRDefault="00CF280C" w:rsidP="00257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5505102"/>
      <w:docPartObj>
        <w:docPartGallery w:val="Page Numbers (Bottom of Page)"/>
        <w:docPartUnique/>
      </w:docPartObj>
    </w:sdtPr>
    <w:sdtContent>
      <w:p w14:paraId="407D83C7" w14:textId="5910F495" w:rsidR="00257188" w:rsidRDefault="0025718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A6CA316" w14:textId="77777777" w:rsidR="00257188" w:rsidRDefault="002571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836EF" w14:textId="77777777" w:rsidR="00CF280C" w:rsidRDefault="00CF280C" w:rsidP="00257188">
      <w:r>
        <w:separator/>
      </w:r>
    </w:p>
  </w:footnote>
  <w:footnote w:type="continuationSeparator" w:id="0">
    <w:p w14:paraId="2D7EC6A2" w14:textId="77777777" w:rsidR="00CF280C" w:rsidRDefault="00CF280C" w:rsidP="00257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87891"/>
    <w:multiLevelType w:val="multilevel"/>
    <w:tmpl w:val="561A9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1A3F43"/>
    <w:multiLevelType w:val="multilevel"/>
    <w:tmpl w:val="7C96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1B5217"/>
    <w:multiLevelType w:val="multilevel"/>
    <w:tmpl w:val="0ACEC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271331">
    <w:abstractNumId w:val="1"/>
  </w:num>
  <w:num w:numId="2" w16cid:durableId="941962555">
    <w:abstractNumId w:val="2"/>
  </w:num>
  <w:num w:numId="3" w16cid:durableId="1813935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8D1"/>
    <w:rsid w:val="000513A5"/>
    <w:rsid w:val="00225C65"/>
    <w:rsid w:val="00235AAA"/>
    <w:rsid w:val="00257188"/>
    <w:rsid w:val="00267CFC"/>
    <w:rsid w:val="002920B2"/>
    <w:rsid w:val="002C77B9"/>
    <w:rsid w:val="00463668"/>
    <w:rsid w:val="005C3375"/>
    <w:rsid w:val="00765131"/>
    <w:rsid w:val="007A6B4F"/>
    <w:rsid w:val="00807A16"/>
    <w:rsid w:val="00824971"/>
    <w:rsid w:val="00885E63"/>
    <w:rsid w:val="008A0F5C"/>
    <w:rsid w:val="00A608D1"/>
    <w:rsid w:val="00B24A12"/>
    <w:rsid w:val="00B434BF"/>
    <w:rsid w:val="00CE08B4"/>
    <w:rsid w:val="00CF280C"/>
    <w:rsid w:val="00DE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0242C"/>
  <w15:chartTrackingRefBased/>
  <w15:docId w15:val="{D0E4178E-F10B-4FF5-96A4-7CF022D8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85E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5E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richmediameta">
    <w:name w:val="rich_media_meta"/>
    <w:basedOn w:val="a0"/>
    <w:rsid w:val="00885E63"/>
  </w:style>
  <w:style w:type="character" w:styleId="a3">
    <w:name w:val="Hyperlink"/>
    <w:basedOn w:val="a0"/>
    <w:uiPriority w:val="99"/>
    <w:semiHidden/>
    <w:unhideWhenUsed/>
    <w:rsid w:val="00885E63"/>
    <w:rPr>
      <w:color w:val="0000FF"/>
      <w:u w:val="single"/>
    </w:rPr>
  </w:style>
  <w:style w:type="character" w:styleId="a4">
    <w:name w:val="Emphasis"/>
    <w:basedOn w:val="a0"/>
    <w:uiPriority w:val="20"/>
    <w:qFormat/>
    <w:rsid w:val="00885E63"/>
    <w:rPr>
      <w:i/>
      <w:iCs/>
    </w:rPr>
  </w:style>
  <w:style w:type="paragraph" w:styleId="a5">
    <w:name w:val="Normal (Web)"/>
    <w:basedOn w:val="a"/>
    <w:uiPriority w:val="99"/>
    <w:semiHidden/>
    <w:unhideWhenUsed/>
    <w:rsid w:val="00885E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85E63"/>
    <w:rPr>
      <w:b/>
      <w:bCs/>
    </w:rPr>
  </w:style>
  <w:style w:type="character" w:customStyle="1" w:styleId="mediatoolmeta">
    <w:name w:val="media_tool_meta"/>
    <w:basedOn w:val="a0"/>
    <w:rsid w:val="00885E63"/>
  </w:style>
  <w:style w:type="character" w:customStyle="1" w:styleId="snsoprgap">
    <w:name w:val="sns_opr_gap"/>
    <w:basedOn w:val="a0"/>
    <w:rsid w:val="00885E63"/>
  </w:style>
  <w:style w:type="paragraph" w:customStyle="1" w:styleId="feedbacktagitem">
    <w:name w:val="feedback_tag_item"/>
    <w:basedOn w:val="a"/>
    <w:rsid w:val="00885E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ta-text">
    <w:name w:val="data-text"/>
    <w:basedOn w:val="a"/>
    <w:rsid w:val="00885E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5718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257188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57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2571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1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7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1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1074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32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731920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53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11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734492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777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6820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9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603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1795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03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535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0137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140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7338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8153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3437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43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828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9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72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0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25945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221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470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9546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546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143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6295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964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1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5907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36179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999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029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62726040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1685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4905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2193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5013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735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09992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34216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0697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312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5711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542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06038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712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199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8857129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3352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9336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6823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9886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9638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0292049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5218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05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536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289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088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88728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2558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34632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72299090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929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7157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5177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277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9883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8073885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379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0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40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045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820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3105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04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58137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08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8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1102</Words>
  <Characters>6286</Characters>
  <Application>Microsoft Office Word</Application>
  <DocSecurity>0</DocSecurity>
  <Lines>52</Lines>
  <Paragraphs>14</Paragraphs>
  <ScaleCrop>false</ScaleCrop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小锅</dc:creator>
  <cp:keywords/>
  <dc:description/>
  <cp:lastModifiedBy>小锅</cp:lastModifiedBy>
  <cp:revision>16</cp:revision>
  <dcterms:created xsi:type="dcterms:W3CDTF">2024-01-04T09:50:00Z</dcterms:created>
  <dcterms:modified xsi:type="dcterms:W3CDTF">2024-01-12T13:53:00Z</dcterms:modified>
</cp:coreProperties>
</file>