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360" w:lineRule="auto"/>
        <w:jc w:val="center"/>
        <w:textAlignment w:val="center"/>
      </w:pPr>
      <w:r>
        <w:rPr>
          <w:b/>
          <w:sz w:val="32"/>
        </w:rPr>
        <w:t>2022-2023学年度上学期期末监测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b/>
          <w:sz w:val="32"/>
        </w:rPr>
        <w:t>八年级语文试题卷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注意事项：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1.你拿到的试卷满分为120分（其中卷面书写占5分），考试时间为120分钟。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2.试卷包括“试题卷”和“答题卷”两部分，“试题卷”共4页，“答题卷”共4页。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3.请务必在“答题卷”上答题，在“试题卷”上答题是无效的。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一、语文积累与运用（25分）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1．默写。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（1）写景要抓住景物特征。陶弘景《答谢中书书》中“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”两句用简洁的文字写出了山之高、水之清；王维《使至塞上》中“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”两句写出了边塞风光的奇特壮美、气势雄浑。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（2）典故是指诗文里引用的古书里的故事或词句。杜牧在《赤壁》中用“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”两句含蓄地表达了自己英雄无用武之地的感慨；李贺在《雁门太守行》中用“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，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”两句既称颂了天子，又表达了将士们奋勇杀敌，誓死报效朝廷的决心。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2．阅读下面的文字，完成小题。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未长成的蝉的地下生活，至今还是个秘密，不过在它来到地面以前，地下生活所经过的时间我们是知道的，大</w:t>
      </w:r>
      <w:r>
        <w:t>gài</w:t>
      </w:r>
      <w:r>
        <w:rPr>
          <w:rFonts w:ascii="楷体" w:hAnsi="楷体" w:eastAsia="楷体" w:cs="楷体"/>
        </w:rPr>
        <w:t>是四年。以后，在阳光中的歌唱只有五星期。四年黑暗中的苦工，一个月阳光下的享乐，这就是蝉的生活。</w:t>
      </w:r>
      <w:r>
        <w:rPr>
          <w:rFonts w:ascii="楷体" w:hAnsi="楷体" w:eastAsia="楷体" w:cs="楷体"/>
          <w:u w:val="single"/>
        </w:rPr>
        <w:t>我们不应当讨厌它那喧嚣的歌声，</w:t>
      </w:r>
      <w:r>
        <w:rPr>
          <w:rFonts w:ascii="楷体" w:hAnsi="楷体" w:eastAsia="楷体" w:cs="楷体"/>
        </w:rPr>
        <w:t>因为它掘土四年，现在才能够穿起漂亮的衣服，长起可与飞鸟匹敌的翅膀，沐浴在温暖的阳光中。什么样的钹声能响亮到足以歌诵它那得来不易的</w:t>
      </w:r>
      <w:r>
        <w:rPr>
          <w:rFonts w:ascii="楷体" w:hAnsi="楷体" w:eastAsia="楷体" w:cs="楷体"/>
          <w:em w:val="dot"/>
        </w:rPr>
        <w:t>刹</w:t>
      </w:r>
      <w:r>
        <w:rPr>
          <w:rFonts w:ascii="楷体" w:hAnsi="楷体" w:eastAsia="楷体" w:cs="楷体"/>
        </w:rPr>
        <w:t>那欢愉呢？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(1)给加点的字注音，根据拼音写汉字。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大gài(     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em w:val="dot"/>
        </w:rPr>
        <w:t>刹</w:t>
      </w:r>
      <w:r>
        <w:t>那(     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(2)文中有错别字的词语是“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”，正确写法是“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(3)请把画线句改成反问句，不得改变原意。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(4)选文出自《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》，此书堪称科学与文学完美结合的典范，有着“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”的美誉。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3．光明中学以“保护身边的名胜古迹”为主题开展综合实践活动，请你参与。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(1)请你为本次活动拟一则宣传标语，要求符合主题并使用对偶的修辞手法。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(2)李明同学将在学校大会上做一次主题发言，下面是他准备的发言稿的部分内容，请你帮他修改。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【A】</w:t>
      </w:r>
      <w:r>
        <w:rPr>
          <w:rFonts w:ascii="楷体" w:hAnsi="楷体" w:eastAsia="楷体" w:cs="楷体"/>
          <w:u w:val="single"/>
        </w:rPr>
        <w:t>安徽的名胜古迹主要有黄山、包公园、采石矶、徽州民居、明皇陵、九华山……等。</w:t>
      </w:r>
      <w:r>
        <w:rPr>
          <w:rFonts w:ascii="楷体" w:hAnsi="楷体" w:eastAsia="楷体" w:cs="楷体"/>
        </w:rPr>
        <w:t>这些名胜古迹留存着独特的民族记忆，是宝贵的文化遗产。【B】</w:t>
      </w:r>
      <w:r>
        <w:rPr>
          <w:rFonts w:ascii="楷体" w:hAnsi="楷体" w:eastAsia="楷体" w:cs="楷体"/>
          <w:u w:val="single"/>
        </w:rPr>
        <w:t>我们要坚决制止损害名胜古迹，让这些名胜古迹一直流传下去。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①【A】处画线句标点使用不当，请你修改。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②【B】处画线句有语病，请你修改。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(3)请你为以下消息拟一个标题，要求概括主要事实，不超过20字。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为迎接文化和自然遗产日的到来，6月9日，2022年文化和自然遗产日安徽省主场活动在淮北市启动。今年，“文化和自然遗产日”主题为“文物保护：时代共进、人民共享”“连接现代生活、绽放迷人光彩”。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二、阅读（45分）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请阅读下面的文字，回答问题。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父亲的教育</w:t>
      </w:r>
    </w:p>
    <w:p>
      <w:pPr>
        <w:shd w:val="clear" w:color="auto" w:fill="FFFFFF"/>
        <w:spacing w:line="360" w:lineRule="auto"/>
        <w:jc w:val="center"/>
        <w:textAlignment w:val="center"/>
      </w:pPr>
      <w:r>
        <w:rPr>
          <w:rFonts w:ascii="楷体" w:hAnsi="楷体" w:eastAsia="楷体" w:cs="楷体"/>
        </w:rPr>
        <w:t>王培国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①地处黄土高原腹地，我的家乡甘肃永靖三塬一带，属温带半干旱、偏旱气候类型，终年雨水稀少。生长的树木，多为耐旱性的柳树、榆树和杨树。果树，则多桃、李、杏，还有苹果树。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②农民对树的喜爱似乎是与生俱来的。天地之大，人是浮萍，栽种一棵棵树在大地上，种树的人似乎也将自己的根稳稳实实地扎进了土地。我的父亲尤爱树木，种田之余，将大量的时间和心思用于栽种果树，人到中年时，便拥有了一座巨大的果园，里面的果树少说也有四五十棵，杏、李、苹果、桃子……春天，满园芳菲，夏秋两季，浓荫蔽日，果实累累，</w:t>
      </w:r>
      <w:r>
        <w:rPr>
          <w:rFonts w:ascii="楷体" w:hAnsi="楷体" w:eastAsia="楷体" w:cs="楷体"/>
          <w:u w:val="single"/>
        </w:rPr>
        <w:t>人进到里面，若不留神，一准会被垂下枝头的果实撞晕脑袋。</w:t>
      </w:r>
      <w:r>
        <w:rPr>
          <w:rFonts w:ascii="楷体" w:hAnsi="楷体" w:eastAsia="楷体" w:cs="楷体"/>
        </w:rPr>
        <w:t>时光荏苒，果园里的果实踩着节气的节拍次第成熟，麦黄时节，杏子黄熟，一转眼，满园桃子又悄悄红透了脸庞，而后，又有伏梨、鸭梨陆续成熟。待到秋后，白露而至，秋叶开始凋零，我们将红透的苹果请下树枝，藏进窖里，一直可以吃到来年的春天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③父亲的果园，面积将近两亩。四面夯了一人高的土墙，唯西南角留一扇小门，一年四季敞开，随便人出入。然而，有人偏偏放着这扇门不走，越墙“作鬼”。有一次，母亲撞见了，跟我们说，谁谁谁，又进了我们家的果园，那棵新嫁接的桃树，桃子又少了一半。从此，那个人在我们心目中的形象一落千丈，心生隔膜。儿时的记忆当中有一件小事意味深长，一回，我刚走进果园的小门，就听到父亲从身后唤了一声我的小名，我回头，父亲问我你怎么没有去吃饭呢？不是刚吃过吗？我觉得父亲问得莫名其妙，便扭头继续往果园里面走，走到一棵大树下，只听“扑通”一声，一棵苹果树后面，有人跳出了我们家的果园墙……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④父亲是个极慷慨的人，果子红了，他会喊来村里人一起品尝。一拨一拨，几乎走过我家门口的人，都会收到邀请。我们不懂父亲此时为何那么开心。满园多如繁星的果实，不与人分享生活还有啥意思呢？但是村里也有人不会这么想，宁肯吃不完的果子在树下烂成泥，也休想别人吃。果树是自己种的，心思是自己费的，别人凭啥来捡便宜呢。各人有各人的想法，父亲不理会别人的吝啬，也不动摇自己的慷慨大方，对于沸沸议论，他总是一笑置之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⑤那些年，我们家门口的那棵杏树长得尤其茂盛，渐渐地将树枝伸向了邻居家的房顶。待到杏子熟了，若是我们眼馋爬到邻居家的房顶去采摘，会被父亲毫不客气地拦住。他说，杏树越过了人家院墙，那边的杏子就是人家的了，我们是不能动的。可是，邻居李奶奶家的孩子也被看管得很严，虽然眼馋得要命，也不敢随便上房偷摘杏子吃，于是，满树枝的杏子长到最后，像金疙瘩一样落满屋顶，又从屋顶上滚落进他们的小院。</w:t>
      </w:r>
      <w:r>
        <w:rPr>
          <w:rFonts w:ascii="楷体" w:hAnsi="楷体" w:eastAsia="楷体" w:cs="楷体"/>
          <w:u w:val="single"/>
        </w:rPr>
        <w:t>李奶奶见我，满脸皱纹的脸庞笑容若菊，笑说，“哎呀，事成（我的乳名）小哥，今天我们又有口福了，比蜜还要甜的杏子一定是你隔墙扔给我们的吧……”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⑥果子红了，空气中又似乎增添了许多甜蜜、幸福的气味。</w:t>
      </w:r>
    </w:p>
    <w:p>
      <w:pPr>
        <w:shd w:val="clear" w:color="auto" w:fill="FFFFFF"/>
        <w:spacing w:line="360" w:lineRule="auto"/>
        <w:jc w:val="right"/>
        <w:textAlignment w:val="center"/>
      </w:pPr>
      <w:r>
        <w:t>（选自《散文选刊》2022年第4期）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4．文章第①段在全文中有何作用？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5．请品析下列词句的表达效果。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（1）人进到里面，若不留神，一准会被垂下枝头的果实</w:t>
      </w:r>
      <w:r>
        <w:rPr>
          <w:em w:val="dot"/>
        </w:rPr>
        <w:t>撞晕</w:t>
      </w:r>
      <w:r>
        <w:t>脑袋。（从词语运用的角度赏析）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（2）李奶奶见我，满脸皱纹的脸庞笑容若菊，笑说，“哎呀，事成（我的乳名）小哥，今天我们又有口福了，比蜜还要甜的杏子一定是你隔墙扔给我们的吧……”（从描写方法的角度赏析）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6．文中的父亲是一个怎样的人？请简要分析。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7．请简要谈谈你对文章最后一段含义的理解。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材料一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楷体" w:hAnsi="楷体" w:eastAsia="楷体" w:cs="楷体"/>
        </w:rPr>
        <w:t>①吃雪糕，是为了享受它的美味。喝白开水、茶水也能解暑消渴，而且几乎不含糖和脂肪，却很难替代吃雪糕带来的愉悦体验。所以，制作雪糕首先要保证食物的口感和味道，不能将低糖低脂作为首要目标。生产商应以不影响消费者的美食体验为前提，开发低糖低脂产品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②雪糕中有很多配料，其中含有不少脂肪和糖。如果将热量高的配料减量，雪糕的美味就要打折扣了。把雪糕做得好吃，可是一项技术含量满满的工作。打开超市的冰柜，随意选一支雪糕看一下配料表，就会发现，其中食品添加剂品种繁多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③着色剂，让食品颜色好看，可能是天然色素，也可能是人工色素，但不是所有带颜色的雪糕都使用了色素，比如某款海盐雪糕因为使用了天然的藻蓝蛋白而呈现蓝色。增稠剂，通常是一些植物胶或改性淀粉，它们能让雪糕化在口中时软糯黏稠，而不是直接化成水。乳化剂，能把脂肪、糖和水等配料融合在一起，让口感细腻顺滑。酸度调节剂，让雪糕有酸味，加糖配合之后酸甜适口。香精，让某种口味的雪糕的特征香味更明显、更宜人。</w:t>
      </w:r>
    </w:p>
    <w:p>
      <w:pPr>
        <w:shd w:val="clear" w:color="auto" w:fill="FFFFFF"/>
        <w:spacing w:line="360" w:lineRule="auto"/>
        <w:jc w:val="right"/>
        <w:textAlignment w:val="center"/>
      </w:pPr>
      <w:r>
        <w:t>（摘自科普中国）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材料二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①</w:t>
      </w:r>
      <w:r>
        <w:rPr>
          <w:rFonts w:ascii="楷体" w:hAnsi="楷体" w:eastAsia="楷体" w:cs="楷体"/>
        </w:rPr>
        <w:t>不同的雪糕中糖、脂肪、蛋白质的含量也不同，具体情况要看营养成分表。笔者在超市中观察发现，</w:t>
      </w:r>
      <w:r>
        <w:rPr>
          <w:rFonts w:ascii="楷体" w:hAnsi="楷体" w:eastAsia="楷体" w:cs="楷体"/>
          <w:u w:val="single"/>
        </w:rPr>
        <w:t>雪糕类产品的脂肪含量比较高，棒冰的脂肪含量比较低。果味棒冰可以做到脂肪为零，但味道相对寡淡；牛奶雪糕、巧克力雪糕的脂肪含量往往会达到</w:t>
      </w:r>
      <w:r>
        <w:rPr>
          <w:u w:val="single"/>
        </w:rPr>
        <w:t>20</w:t>
      </w:r>
      <w:r>
        <w:rPr>
          <w:rFonts w:ascii="楷体" w:hAnsi="楷体" w:eastAsia="楷体" w:cs="楷体"/>
          <w:u w:val="single"/>
        </w:rPr>
        <w:t>%～</w:t>
      </w:r>
      <w:r>
        <w:rPr>
          <w:u w:val="single"/>
        </w:rPr>
        <w:t>30</w:t>
      </w:r>
      <w:r>
        <w:rPr>
          <w:rFonts w:ascii="楷体" w:hAnsi="楷体" w:eastAsia="楷体" w:cs="楷体"/>
          <w:u w:val="single"/>
        </w:rPr>
        <w:t>%。</w:t>
      </w:r>
      <w:r>
        <w:rPr>
          <w:rFonts w:ascii="楷体" w:hAnsi="楷体" w:eastAsia="楷体" w:cs="楷体"/>
        </w:rPr>
        <w:t>毕竟，人们期待雪糕类产品有柔软的质感和浓郁的味道，脂肪太少，体验就会变差。不过，以绿豆、红豆、糯米为主料的雪糕脂肪含量较低，碳水化合物含量比较高，因为在这些雪糕中糖和淀粉是“主角”。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②牛奶雪糕和酸奶、牛奶相比，脂肪和糖的含量要高很多，但与脂肪含量更高的慕斯蛋糕、曲奇饼干、油条、薯片相比，它还不能算是低营养价值食品。因为除了糖和脂肪，还要考虑雪糕中的其他微量营养素，比如钙、钾、</w:t>
      </w:r>
      <w:r>
        <w:t>B</w:t>
      </w:r>
      <w:r>
        <w:rPr>
          <w:rFonts w:ascii="楷体" w:hAnsi="楷体" w:eastAsia="楷体" w:cs="楷体"/>
        </w:rPr>
        <w:t>族维生素和维生素</w:t>
      </w:r>
      <w:r>
        <w:t>A</w:t>
      </w:r>
      <w:r>
        <w:rPr>
          <w:rFonts w:ascii="楷体" w:hAnsi="楷体" w:eastAsia="楷体" w:cs="楷体"/>
        </w:rPr>
        <w:t>等。在雪糕中添加奶酪、奶粉等配料虽然增加了脂肪，但也增加了有益的营养成分。</w:t>
      </w:r>
    </w:p>
    <w:p>
      <w:pPr>
        <w:shd w:val="clear" w:color="auto" w:fill="FFFFFF"/>
        <w:spacing w:line="360" w:lineRule="auto"/>
        <w:jc w:val="right"/>
        <w:textAlignment w:val="center"/>
      </w:pPr>
      <w:r>
        <w:t>（摘自《百科知识》）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材料三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①</w:t>
      </w:r>
      <w:r>
        <w:rPr>
          <w:rFonts w:ascii="楷体" w:hAnsi="楷体" w:eastAsia="楷体" w:cs="楷体"/>
        </w:rPr>
        <w:t>甜味剂的种类很多，主要有三大类：糖醇，如木糖醇、麦芽糖醇、赤藓糖醇等；高倍甜味剂，俗称人工甜味剂，如甜蜜素、糖精（钠）、阿斯巴甜、安赛蜜、三氯蔗糖；天然甜味剂，如甜菊糖苷、罗汉果甜苷等。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②糖醇和糖分子结构比较相似，可以实现糖的大部分工艺性质。糖醇类甜味剂是糖的衍生物，目前已开发出山梨糖醇、甘露糖醇、赤藓糖醇、麦芽糖醇、乳糖醇、木糖醇等不同产品，其甜度约为蔗糖的</w:t>
      </w:r>
      <w:r>
        <w:t>25</w:t>
      </w:r>
      <w:r>
        <w:rPr>
          <w:rFonts w:ascii="楷体" w:hAnsi="楷体" w:eastAsia="楷体" w:cs="楷体"/>
        </w:rPr>
        <w:t>%～</w:t>
      </w:r>
      <w:r>
        <w:t>100</w:t>
      </w:r>
      <w:r>
        <w:rPr>
          <w:rFonts w:ascii="楷体" w:hAnsi="楷体" w:eastAsia="楷体" w:cs="楷体"/>
        </w:rPr>
        <w:t>%。糖醇类甜味剂提供的能量比糖少，不会导致明显的血糖反应，且可以显著降低龋齿风险。同时，有越来越多的科学研究提示，糖精、阿斯巴甜、三氯蔗糖等人工合成甜味剂，不仅有口感缺陷，长期食用也有可能对食欲控制、葡萄糖耐量和肥胖预防产生不良影响。</w:t>
      </w:r>
    </w:p>
    <w:p>
      <w:pPr>
        <w:shd w:val="clear" w:color="auto" w:fill="FFFFFF"/>
        <w:spacing w:line="360" w:lineRule="auto"/>
        <w:jc w:val="right"/>
        <w:textAlignment w:val="center"/>
      </w:pPr>
      <w:r>
        <w:t>（摘自食品百科）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8．下列对以上材料的理解和判断，不正确的一项是（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A．生产商制作雪糕应以不影响消费者的美食体验为前提，开发低糖低脂产品。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B．酸度调节剂，加糖配合之后，可以让雪糕更加酸甜适口。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C．雪糕类产品如果脂肪太少，味道相对就会变差。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D．长期食用人工合成甜味剂会对肥胖预防产生不良影响。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9．下列句中加点词能否删去？为什么？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喝白开水、茶水也能解暑消渴，而且</w:t>
      </w:r>
      <w:r>
        <w:rPr>
          <w:em w:val="dot"/>
        </w:rPr>
        <w:t>几乎</w:t>
      </w:r>
      <w:r>
        <w:t>不含糖和脂肪，却很难替代吃雪糕带来的愉悦体验。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10．材料二画线句子主要运用了什么说明方法？有何作用？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11．阅读材料三，说说糖醇类甜味剂和人工甜味剂相比，有哪些优点。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【甲】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天时不如地利，地利不如人和。三里之城，七里之郭，环而攻之而不胜。夫环而攻之，必有得天时者矣，然而不胜者，是天时不如地利也。城非不高也，池非不深也，兵革非不坚利也，米粟非不多也，委而去之，是地利不如人和也。故曰：域民不以封疆之界，固国不以山溪之险，威天下不以兵革之利。得道者多助，失道者寡助。寡助之至，亲戚畔之；多助之至，天下顺之。以天下之所顺，攻亲戚之所畔，故君子有不战，战必胜矣。</w:t>
      </w:r>
    </w:p>
    <w:p>
      <w:pPr>
        <w:shd w:val="clear" w:color="auto" w:fill="FFFFFF"/>
        <w:spacing w:line="360" w:lineRule="auto"/>
        <w:jc w:val="right"/>
        <w:textAlignment w:val="center"/>
      </w:pPr>
      <w:r>
        <w:t>（选自《孟子》）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t>【乙】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齐桓公</w:t>
      </w:r>
      <w:r>
        <w:rPr>
          <w:rFonts w:ascii="楷体" w:hAnsi="楷体" w:eastAsia="楷体" w:cs="楷体"/>
          <w:vertAlign w:val="superscript"/>
        </w:rPr>
        <w:t>①</w:t>
      </w:r>
      <w:r>
        <w:rPr>
          <w:rFonts w:ascii="楷体" w:hAnsi="楷体" w:eastAsia="楷体" w:cs="楷体"/>
        </w:rPr>
        <w:t>问管仲</w:t>
      </w:r>
      <w:r>
        <w:rPr>
          <w:rFonts w:ascii="楷体" w:hAnsi="楷体" w:eastAsia="楷体" w:cs="楷体"/>
          <w:vertAlign w:val="superscript"/>
        </w:rPr>
        <w:t>②</w:t>
      </w:r>
      <w:r>
        <w:rPr>
          <w:rFonts w:ascii="楷体" w:hAnsi="楷体" w:eastAsia="楷体" w:cs="楷体"/>
        </w:rPr>
        <w:t>曰：“王者何贵？”曰：“贵天。”桓公仰而视天。管仲曰：“所谓天者，非谓苍苍莽莽之天也。君人者</w:t>
      </w:r>
      <w:r>
        <w:rPr>
          <w:rFonts w:ascii="楷体" w:hAnsi="楷体" w:eastAsia="楷体" w:cs="楷体"/>
          <w:vertAlign w:val="superscript"/>
        </w:rPr>
        <w:t>③</w:t>
      </w:r>
      <w:r>
        <w:rPr>
          <w:rFonts w:ascii="楷体" w:hAnsi="楷体" w:eastAsia="楷体" w:cs="楷体"/>
        </w:rPr>
        <w:t>，以百姓为天。百姓与</w:t>
      </w:r>
      <w:r>
        <w:rPr>
          <w:rFonts w:ascii="楷体" w:hAnsi="楷体" w:eastAsia="楷体" w:cs="楷体"/>
          <w:vertAlign w:val="superscript"/>
        </w:rPr>
        <w:t>④</w:t>
      </w:r>
      <w:r>
        <w:rPr>
          <w:rFonts w:ascii="楷体" w:hAnsi="楷体" w:eastAsia="楷体" w:cs="楷体"/>
        </w:rPr>
        <w:t>之则安，辅之则强，非</w:t>
      </w:r>
      <w:r>
        <w:rPr>
          <w:rFonts w:ascii="楷体" w:hAnsi="楷体" w:eastAsia="楷体" w:cs="楷体"/>
          <w:vertAlign w:val="superscript"/>
        </w:rPr>
        <w:t>⑤</w:t>
      </w:r>
      <w:r>
        <w:rPr>
          <w:rFonts w:ascii="楷体" w:hAnsi="楷体" w:eastAsia="楷体" w:cs="楷体"/>
        </w:rPr>
        <w:t>之则危，背之则亡。《诗》云：‘人而无良，相怨一方。’民怨其上，不遂亡者，未之有也。”</w:t>
      </w:r>
    </w:p>
    <w:p>
      <w:pPr>
        <w:shd w:val="clear" w:color="auto" w:fill="FFFFFF"/>
        <w:spacing w:line="360" w:lineRule="auto"/>
        <w:jc w:val="right"/>
        <w:textAlignment w:val="center"/>
      </w:pPr>
      <w:r>
        <w:t>（节选自刘向《说苑》）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【注释】①齐桓公：春秋诸侯，五霸之一。②管仲：齐桓公的贤相。辅佐桓公成霸业。③君人者：指国君或皇上。④与：亲附，拥护。⑤非：非难，责怪。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12．解释下列加点词在文中的意思。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（1）委而</w:t>
      </w:r>
      <w:r>
        <w:rPr>
          <w:em w:val="dot"/>
        </w:rPr>
        <w:t>去</w:t>
      </w:r>
      <w:r>
        <w:t>之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去：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（2）亲戚</w:t>
      </w:r>
      <w:r>
        <w:rPr>
          <w:em w:val="dot"/>
        </w:rPr>
        <w:t>畔</w:t>
      </w:r>
      <w:r>
        <w:t>之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畔：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（3）王者何贵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贵：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</w:t>
      </w:r>
      <w:r>
        <w:rPr>
          <w:em w:val="dot"/>
        </w:rPr>
        <w:t>以</w:t>
      </w:r>
      <w:r>
        <w:t>百姓为天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以：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13．把下列句子翻译成现代汉语。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（1）域民不以封疆之界，固国不以山溪之险。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（2）民怨其上，不遂亡者，未之有也。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14．【乙】文中“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”，印证了【甲】文的主旨“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”。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15．孟子与管仲在治国思想上有哪些相似之处？请结合两文内容进行分析。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rPr>
          <w:b/>
          <w:sz w:val="24"/>
        </w:rPr>
        <w:t>三、作文（45分）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16．请阅读下面的文字，按要求作文。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历练，就是经历世事，得到锻炼，炼就意志与品质。历经的过程就是成长的过程。史铁生经历了瘫痪的孤独，让自己走向成熟；莫顿·亨特经历悬崖历险，领悟了人生哲理……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请以“历练”为题，联系自己的经历和体验，写一篇记叙文。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要求：（1）文中不要透露你个人的身份信息；（2）抄袭是不良行为，请不要照搬别人的文章；（3）不少于600字。</w:t>
      </w:r>
    </w:p>
    <w:p>
      <w:pPr>
        <w:rPr>
          <w:rFonts w:hint="eastAsia"/>
          <w:color w:val="0000FF"/>
          <w:sz w:val="32"/>
          <w:szCs w:val="36"/>
          <w:lang w:val="en-US" w:eastAsia="zh-CN"/>
        </w:rPr>
      </w:pPr>
      <w:r>
        <w:rPr>
          <w:rFonts w:hint="eastAsia"/>
          <w:color w:val="0000FF"/>
          <w:sz w:val="32"/>
          <w:szCs w:val="36"/>
          <w:lang w:val="en-US" w:eastAsia="zh-CN"/>
        </w:rPr>
        <w:br w:type="page"/>
      </w:r>
    </w:p>
    <w:p>
      <w:pPr>
        <w:shd w:val="clear" w:color="auto" w:fill="FFFFFF"/>
        <w:spacing w:line="360" w:lineRule="auto"/>
        <w:ind w:left="380"/>
        <w:jc w:val="center"/>
        <w:textAlignment w:val="center"/>
        <w:rPr>
          <w:rFonts w:hint="eastAsia"/>
          <w:color w:val="0000FF"/>
          <w:sz w:val="32"/>
          <w:szCs w:val="36"/>
          <w:lang w:val="en-US" w:eastAsia="zh-CN"/>
        </w:rPr>
      </w:pPr>
      <w:r>
        <w:rPr>
          <w:rFonts w:hint="eastAsia"/>
          <w:color w:val="0000FF"/>
          <w:sz w:val="32"/>
          <w:szCs w:val="36"/>
          <w:lang w:val="en-US" w:eastAsia="zh-CN"/>
        </w:rPr>
        <w:t>参考答案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1．     高峰入云     清流见底     大漠孤烟直     长河落日圆     东风不与周郎便     铜雀春深锁二乔     报君黄金台上意     提携玉龙为君死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详解】本题考查对名篇名句和古诗文的识记理解。默写题作答时，一要透彻理解诗文的内容；二要认真审题，找出符合题意的诗文句子；三答题内容要准确，做到不添字，不漏字，不错字。本题中应注意“孤、雀、深、锁、携”等字的写法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2．(1)     概     chà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(2)     歌诵     歌颂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(3)我们怎能讨厌它那喧嚣的歌声？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(4)     昆虫记     昆虫的史诗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【详解】（1）本题考查字形字音。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大概：读音dà gài，意思是大致的内容，大体的情况，表示不很精确的估计；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刹那：读音chà nà，一瞬间，瞬间，一下子。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（2）本题考查错别字。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歌颂：用语言文字赞美颂扬，泛指用言语文字等赞美。“歌颂”注意不要写成“歌诵”。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（3）本题考查句子的改写。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“我们不应当讨厌它那喧嚣的歌声”是陈述句，改为反问句，用疑问的句式，表达肯定的观点。把反问句改成陈述句或把陈述句改成反问句，要在相应的地方进行删改、调换词语和标点。这道题是要求把陈述句改成反问句，而且句意不得改变,就要注意，如果陈述句是肯定句，就要加否定词，改成否定的反问句。而且要把句末的句号改为问号。此句可改为：我们怎能讨厌它那喧嚣的歌声？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（4）本题考查名著的识记。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通读文段，可知选文是《蝉》的选段，出自法国昆虫学家、文学家法布尔的《昆虫记》，该作品是一部概括昆虫的种类、特征、习性和婚习的昆虫学巨著，同时也是一部富含知识、趣味美感和哲理的文学宝藏。这部著作的法文书名直译为《昆虫学的回忆》，副标题为“对昆虫的本能及其习俗的研究”。它的文字清新、自然有趣，语调轻松幽默诙谐，基于事实的故事情节曲折奇异。作者将昆虫的多彩生活与自己的人生感悟融为一体，用人性去看待昆虫。字里行间都透露出作者对生命尊敬与热爱。此书堪称科学与文学完美结合的典范，有着“昆虫的史诗”的美誉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3．(1)示例：保护名胜古迹，守望精神家园。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(2)①“等”和省略号删去其中一个。②在“名胜古迹”后加“的不良行为”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(3)2022年文化和自然遗产日安徽省主场活动启动。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【详解】（1）本题考查宣传标语书写。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在拟写宣传标语时，要结合“保护身边的名胜古迹”的活动主题，并且要使用对偶的修辞手法，做到上下两句字数相等、结构相同、意义对称。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示例：保护文化遗产，构建和谐社会。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（2）本题考查对病句的理解和运用。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①【A】处省略号与“等”都表示同类事物的省略，因此不能连用，要删去其中一个；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②【B】处成分残缺，“制止”缺少宾语中心语，应该在“名胜古迹”后加“的不良行为”。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（3）本题考查拟写标题。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拟写标题要把消息的主要内容概括其中，即什么时间、在什么地点、发生了什么事情，事情的结果怎样。通常主要事件暗含在导语中。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根据“6月9日，2022年文化和自然遗产日安徽省主场活动在淮北市启动”可知，交代了事件发生的时间为6月9日，地点在淮北市区，即安徽省，主要事件是2022年文化和自然遗产日安徽省主场活动。根据上述信息，因此可以概括为：2022年文化和自然遗产日安徽省主场活动启动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4．交代家乡终年雨水稀少的气候特点，为下文父亲种果树埋下伏笔。    5．（1）“撞晕”一词，运用夸张手法，生动形象地写出了果实累累的丰收景象，也侧面表现了父亲的勤劳能干。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（2）运用神态描写和语言描写，写出了李奶奶对“我”的感激之情，表现了邻里关系的和谐美好。    6．①勤劳能干：种田之余，将大量的时间和心思用于栽种果树；②宽容善良：别人偷果子，还给别人留面子；③慷慨大方：果子红了，他会喊来村里人一起品尝。    7．表面上是写果子成熟散发的迷人清香，实际上是写邻里关系的和谐营造的美好氛围。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【解析】4．本题考查句段作用。注意结合首段常见作用和文章内容作答。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“地处黄土高原腹地，我的家乡甘肃永靖三塬一带，属温带半干旱、偏旱气候类型，终年雨水稀少”交代了家乡的地理位置和终年雨水稀少气候条件；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从第①段中“生长的树木，多为耐旱性的柳树、榆树和杨树。果树，则多桃、李、杏，还有苹果树”可知，因气候的条件，家乡多种植耐旱的树木，果树，则多桃、李、杏，还有苹果树，第②段中“的父亲尤爱树木，种田之余，将大量的时间和心思用于栽种果树，人到中年时，便拥有了一座巨大的果园”可知父亲种果树，有一个大果园，首段为父亲种果树埋下伏笔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5．本题考查句子赏析。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（1）“晕”原指因受到大力撞击而头晕，这里使用了夸张的手法，写出了夏秋两季，果实累累的丰收现象，也从侧面写出了父亲的勤劳能干。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2）“满脸皱纹的脸庞笑容若菊”是神态描写，“说，‘哎呀，事成（我的乳名）小哥，今天我们又有口福了，比蜜还要甜的杏子一定是你隔墙扔给我们的吧’”是语言描写，李奶奶感谢“我”送的杏子，写出了写出了李奶奶对“我”的感激之情，表现了邻里关系的和谐美好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6．本题考查人物形象分析。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从第②段“我的父亲尤爱树木，种田之余，将大量的时间和心思用于栽种果树，人到中年时，便拥有了一座巨大的果园”可知，父亲是一个勤劳能干的人；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从第③段“一回，我刚走进果园的小门，就听到父亲从身后唤了一声我的小名，我回头，父亲问我你怎么没有去吃饭呢？不是刚吃过吗”“走到一棵大树下，只听“扑通”一声，一棵苹果树后面，有人跳出了我们家的果园墙”可知，父亲知道果园里有人在偷果子，和我说话是为了给别人留面子，避免撞见的尴尬，父亲是一个宽容善良的人；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从第④段“父亲是个极慷慨的人，果子红了，他会喊来村里人一起品尝。一拨一拨，几乎走过我家门口的人，都会收到邀请”可知，父亲是个慷慨大方的人。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7．本题考查对文章内容的理解和概括。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“果子红了，空气中又似乎增添了许多甜蜜、幸福的气味”正值果树收获的季节，写出了果子果子成熟散发的迷人清香；从第④段中“果子红了，他会喊来村里人一起品尝”，第⑤段中果树伸向邻居家房顶，我们家和邻居家都不去摘杏子，知道杏子成熟掉进李奶奶家院子里，李奶奶来感谢“我”可知，尾段写邻里关系的和谐营造的美好氛围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8．D    9．不能删去。“几乎”并不表示全部，如果删去，就变成了白开水、茶水不含糖和脂肪，说法太绝对，体现了说明文语言的准确性和严谨性。    10．作比较、列数字。把“雪糕类产品的脂肪含量”和“棒冰的脂肪含量”作比较，突出说明了雪糕类产品脂肪含量高的特点。    11．糖醇类甜味剂提供的能量比糖少，不会导致明显的血糖反应，且可以显著降低龋齿风险。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【解析】8．本题考查信息的筛选与辨析。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D.有误，结合材料三第②段“长期食用也有可能对食欲控制、葡萄糖耐量和肥胖预防产生不良影响。”并不是说一定会对肥胖预防产生不良影响；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故选D。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9．本题考查说明文语言。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不能删去。“几乎”是一个限制性词语，它用于表达一种不完全的、接近完全但尚未完全的状态，并不表示全部，使用“几乎”使得句子中的表述更为准确。它意味着在大多数情况下，这些饮料是不含糖和脂肪的，但并不排除某些特殊情况或例外，体现了说明文语言的准确性；如果删去，就变成了白开水、茶水不含糖和脂肪，说法太绝对。使用“几乎”也符合科学的精神，因为它承认了在某些情况下，可能存在与普遍规律有所不同的情况，体现出说明文语言的严谨性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10．本题考查说明方法。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作比较：“雪糕类产品的脂肪含量比较高，棒冰的脂肪含量比较低。”将低脂肪的果味棒冰与高脂肪含量的雪糕相比，突出说明了雪糕类产品脂肪含量高的特点；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列数字：“果味棒冰可以做到脂肪为零，但味道相对寡淡；牛奶雪糕、巧克力雪糕的脂肪含量往往会达到20</w:t>
      </w:r>
      <w:r>
        <w:rPr>
          <w:rFonts w:ascii="Segoe UI" w:hAnsi="Segoe UI" w:eastAsia="Segoe UI" w:cs="Segoe UI"/>
          <w:color w:val="0000FF"/>
        </w:rPr>
        <w:t>%</w:t>
      </w:r>
      <w:r>
        <w:rPr>
          <w:color w:val="0000FF"/>
        </w:rPr>
        <w:t>～30</w:t>
      </w:r>
      <w:r>
        <w:rPr>
          <w:rFonts w:ascii="Segoe UI" w:hAnsi="Segoe UI" w:eastAsia="Segoe UI" w:cs="Segoe UI"/>
          <w:color w:val="0000FF"/>
        </w:rPr>
        <w:t>%</w:t>
      </w:r>
      <w:r>
        <w:rPr>
          <w:color w:val="0000FF"/>
        </w:rPr>
        <w:t>。”通过这些具体的数字，作者准确地传达了不同种类雪糕的脂肪含量差异，牛奶雪糕、巧克力雪糕的脂肪含量比果味冰棒高的特点。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11．本题考查内容理解和概括。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结合材料三第②段“糖醇类甜味剂提供的能量比糖少，不会导致明显的血糖反应，且可以显著降低龋齿风险。”可将糖醇类甜味剂和人工甜味剂相比存在的优点概括为：糖醇类甜味剂提供的能量比糖少，不会导致明显的血糖反应，且可以显著降低龋齿风险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12．（1）离开（2）同“叛”，背叛（3）以为贵（4）把    13．（1）使人民定居下来不能靠疆域的边界，巩固国防不能靠山河的险要。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（2）百姓怨恨他们的君主，而最后不灭亡的政权，这是从来就没有过的。    14．     百姓与之则安，辅之则强，非之则危，背之则亡     得道者多助，失道者寡助    15．都有以民为本的思想。孟子认为“人和”是克敌制胜的首要条件，管仲认为没有百姓的支持政权最终会灭亡。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【解析】12．本题考查重点文言词语在文中的含义。解释词语要注意理解文言词语在具体语境中的用法，如通假字、词类活用、古今异义等现象。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（1）句意为：守城一方还是弃城而逃。去：离开；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（2）句意为：内外亲属也会背叛他。 畔：同“叛”，背叛；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（3）句意为：君王的人，应把什么当作最宝贵的？ 贵：以为贵；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（4）句意为：要把百姓当作天。以：把。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13．本题考查文言文翻译的能力。解答时，注意重点词语的含义及句式理解，并按现代汉语的规范，将翻译过来的内容进行适当的调整，达到词达意顺即可。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（1）句重点词语：域：这里用作动词，是限制的意思。以： 凭借。封疆之界：划定的边疆界线。封，划定。封疆：疆界、边境。固：使巩固。国：国防。山溪：山河。险：险要的地理环境。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 xml:space="preserve">（2）句重点词语：民：百姓。怨：怨恨。上：君主。不遂亡者：最后不灭亡的政权。未之有：从来就没有。 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14．本题考查比较阅读的能力。甲文首句提出观点“天时不如地利，地利不如人和”，强调“人和”的重要性。乙文中“君人者，以百姓为天”一句意思是给人民当君主的人，要把百姓当作天。并通过“百姓与之则安，辅之则强，非之则危，背之则亡”的具体论述，阐明了“人和”的重要性，这与甲文观点是一致的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15．本题考查内容理解和概括。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甲文中，孟子认为“天时不如地利，地利不如人和”，强调“人和”的重要性，并通过论证得出“得道者多助，失道者寡助”的结论。从中我们可以看出作者主张实行仁政，认识到了百姓的重要性。乙文中“君人者，以百姓为天”直接说出了君主要把百姓当做天。两篇文章的相同之处就是都认识到“民”的重要性，即“民本思想”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【点睛】参考译文：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甲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有利于作战的天气、时令，比不上有利于作战的地理形势；有利于作战的地理形势，比不上作战中的人心所向、内部团结。一座方圆三里的小城，有方圆七里的外城，四面包围起来攻打它，却不能取胜。采用四面包围的方式攻城，一定是得到有利于作战的天气、时令了，可是不能取胜，这（是）有利于作战的天气时令不如有利于作战的地理形势。城墙并不是不高啊，护城河并不是不深呀，武器装备也并不是不精良，粮食供给也并不是不充足啊，但是，守城一方还是弃城而逃，这是因为作战的地理形势再好，也比不上人心所向、内部团结啊。所以说，使人民定居下来而不迁到别的地方去，不能靠疆域的边界，巩固国防不能靠山河的险要，震慑天下不能靠武器的锐利。能行“仁政”的君王，帮助支持他的人就多，不施行“仁政”的君主，支持帮助他的人就少。支持帮助他的人少到了极点，连内外亲属也会背叛他；支持帮助他的人多到了极点，天下所有人都会归顺他。凭着天下人都归顺他的条件，去攻打那连亲属都反对背叛的君王。所以，能行仁政的君主不战则已，战就一定能胜利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乙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齐桓公问管仲：“当君王的人，应把什么当作最宝贵的？”管仲回答说:“应把天当作最宝贵的。”齐桓公仰起头望着天。管仲说：“我所说的‘天'，不是广阔无边的天空。给人民当君主的人，要把百姓当作天。百姓亲附，国家就可安宁；百姓辅助，国家就能强盛；百姓反对，国家就很危险；百姓背弃，国家就要灭亡。《诗经》中说：“统治者如果不贤良，一个地方的人民都会怨恨他。”百姓怨恨他们的君主，而最后不灭亡的政权，这是从来都没有过的。”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16．例文：</w:t>
      </w:r>
    </w:p>
    <w:p>
      <w:pPr>
        <w:shd w:val="clear" w:color="auto" w:fill="FFFFFF"/>
        <w:spacing w:line="360" w:lineRule="auto"/>
        <w:jc w:val="center"/>
        <w:textAlignment w:val="center"/>
        <w:rPr>
          <w:color w:val="0000FF"/>
        </w:rPr>
      </w:pPr>
      <w:r>
        <w:rPr>
          <w:color w:val="0000FF"/>
        </w:rPr>
        <w:t>历练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我们直直地站在那儿，阳光条条杠杠直往我们脸上抽。分明觉着有一滴汗水沿面部艰难往下爬，在脸上开出一条小道。我的脸仿佛被一双无形的大手挤压在一起，展不开。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我们在历练，历练坚毅的品格，历练执着的精神。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脑中闪过我们因出错而被罚蹲的情形：一个个无奈地蹲下去，我用自己的重量挤压着右腿，两手五指并拢放于膝盖，上身挺直。一开始，或许因为站太久而感到瞬时的轻松，笔直的腿开始减负。在不久之后，右脚脚底出现了被人撕扯的感觉。紧接着，右腿开始酸胀、麻木，无法动弹。身旁已有同学坚持不住了，左右摇晃着自己的身子，活像一个不倒翁；有的因疼痛开始小声抽泣；有的还暗暗抱怨着这摧残祖国花朵的教官，但似乎没有一个人提出要放弃，纵使再多不满也攥紧拳头忍着。看着周围一张张因痛苦而少许扭曲的脸，我只好咬紧牙关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“好，同学们起立！”万岁，终于可以起来了，我用尽全身力气往上撑，可试了好几次才真的站起来，还不太稳。两腿似乎伸不直了，用力敲敲，没有了知觉。周围充满了低沉的空气。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接下来是踢正步、齐步走和跑步。排面、快慢、节奏……到处是鞋与塑胶跑道的摩擦声，脚底的刺痛一下又一下刺激我的神经。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这不仅是身体上的练，还是心灵上的练，通过忍受汗流下的痒，忍受手被打肿的痛，我懂得了要顽强爬起，拥有了战胜一切的勇气。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在军训期间，我们还抽时间听了许多报告，听学长、老师的谈论，原来我们虽练了但还未成。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从第一天踏入校园起，每经过走廊，处处贴满各时期优秀的校友，作为学子，我有过前所未有的骄傲。我的初中生活才刚开始，之后的一切都是未知数。我期待初中三年生活会多姿多彩，之后的生活会一片辉煌，所以下一步，只有好好努力。</w:t>
      </w:r>
    </w:p>
    <w:p>
      <w:pPr>
        <w:shd w:val="clear" w:color="auto" w:fill="FFFFFF"/>
        <w:spacing w:line="360" w:lineRule="auto"/>
        <w:ind w:firstLine="420"/>
        <w:jc w:val="left"/>
        <w:textAlignment w:val="center"/>
        <w:rPr>
          <w:color w:val="0000FF"/>
        </w:rPr>
      </w:pPr>
      <w:r>
        <w:rPr>
          <w:color w:val="0000FF"/>
        </w:rPr>
        <w:t>军训苦，但它赐予了我一双黑色的眼睛，我会用它们来寻找光明，去发现自我，去让自己闪光。我坚信，再微弱的光也是刺向黑暗的箭。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【详解】本题考查全命题作文。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第一，审题立意：“历练”的意思，就是经历世事，得到锻炼，炼就意志与品质。“杜小康经历放鸭的孤独，让自己走向成熟；莫顿、亨特经过悬崖历险，领悟了人生哲理”，告诉我们，经受历练磨难，会让我们获得益处，得到收获，真正成长起来。历练是人生成长过程中最好的“养料”。俗话说：“宝剑锋从磨砺出，梅花香自苦寒来”，雏鹰只有自己展翅，才能羽翼丰满，“穷人家的孩子早当家”，人生成长“不经历风雨、怎能见彩虹”，都说明了历练的益处。</w:t>
      </w:r>
    </w:p>
    <w:p>
      <w:pPr>
        <w:shd w:val="clear" w:color="auto" w:fill="FFFFFF"/>
        <w:spacing w:line="360" w:lineRule="auto"/>
        <w:jc w:val="left"/>
        <w:textAlignment w:val="center"/>
        <w:rPr>
          <w:color w:val="0000FF"/>
        </w:rPr>
      </w:pPr>
      <w:r>
        <w:rPr>
          <w:color w:val="0000FF"/>
        </w:rPr>
        <w:t>第二，选材构思：文体要求写成记叙文，可以记叙自己经历过的历练。每个人生活中都会有许多的历练，但是写作文时要进行筛选，选择那些比较重要的、印象比较深的、和成长关系紧密的、有一些思考的、能够深入挖掘出主题的、可以引发读者共鸣的一些历练。可以是学习方面的历练，例如学习某一个技能或者攀登某一个学习目标；可以是情感方面的力量，例如在和父母关系、邻里关系方面的改善等；可以是性格上的，通过一次历练，改善自己的性格上的不足等。要写清楚历练的前因后果，重点写过程，突出写历练的思考，不一定要追求结果上的成功，如果写历练结果的失败，但是内心却有所变化，那么文章反而更有新意。</w:t>
      </w:r>
    </w:p>
    <w:p>
      <w:pPr>
        <w:shd w:val="clear" w:color="auto" w:fill="FFFFFF"/>
        <w:spacing w:line="360" w:lineRule="auto"/>
        <w:ind w:left="380"/>
        <w:jc w:val="left"/>
        <w:textAlignment w:val="center"/>
        <w:rPr>
          <w:rFonts w:hint="default"/>
          <w:color w:val="0000FF"/>
          <w:sz w:val="32"/>
          <w:szCs w:val="36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680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25173871"/>
      <w:docPartObj>
        <w:docPartGallery w:val="autotext"/>
      </w:docPartObj>
    </w:sdtPr>
    <w:sdtContent>
      <w:sdt>
        <w:sdtPr>
          <w:id w:val="860082579"/>
          <w:docPartObj>
            <w:docPartGallery w:val="autotext"/>
          </w:docPartObj>
        </w:sdtPr>
        <w:sdtContent>
          <w:p>
            <w:pPr>
              <w:pStyle w:val="11"/>
              <w:wordWrap w:val="0"/>
              <w:jc w:val="right"/>
            </w:pPr>
            <w:bookmarkStart w:id="0" w:name="_GoBack"/>
            <w:bookmarkEnd w:id="0"/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  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Times New Roman" w:hAnsi="Times New Roman" w:eastAsia="宋体"/>
        <w:kern w:val="0"/>
        <w:sz w:val="2"/>
        <w:szCs w:val="2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375920</wp:posOffset>
          </wp:positionH>
          <wp:positionV relativeFrom="paragraph">
            <wp:posOffset>3047365</wp:posOffset>
          </wp:positionV>
          <wp:extent cx="5559425" cy="3279775"/>
          <wp:effectExtent l="0" t="0" r="0" b="0"/>
          <wp:wrapNone/>
          <wp:docPr id="7" name="图片 7" descr="E:\郭丽\模板及水印\2023新logo\木牍优选资源02.png木牍优选资源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E:\郭丽\模板及水印\2023新logo\木牍优选资源02.png木牍优选资源02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59425" cy="3279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3NDVhNDQ2NGQ1OGZhNDBkODFkMWFlNWQxMmI2OGUifQ=="/>
  </w:docVars>
  <w:rsids>
    <w:rsidRoot w:val="00B45369"/>
    <w:rsid w:val="00003CFC"/>
    <w:rsid w:val="00034872"/>
    <w:rsid w:val="00236A3A"/>
    <w:rsid w:val="004E1E32"/>
    <w:rsid w:val="005B50B3"/>
    <w:rsid w:val="006C6918"/>
    <w:rsid w:val="0073030A"/>
    <w:rsid w:val="008C2489"/>
    <w:rsid w:val="00A44158"/>
    <w:rsid w:val="00A4788B"/>
    <w:rsid w:val="00AE0DFC"/>
    <w:rsid w:val="00B30E36"/>
    <w:rsid w:val="00B45369"/>
    <w:rsid w:val="00E6443D"/>
    <w:rsid w:val="00EA070E"/>
    <w:rsid w:val="00F260F4"/>
    <w:rsid w:val="04CB5E38"/>
    <w:rsid w:val="06582B4C"/>
    <w:rsid w:val="07271335"/>
    <w:rsid w:val="0C6773F6"/>
    <w:rsid w:val="111A607C"/>
    <w:rsid w:val="127F4CFD"/>
    <w:rsid w:val="146A5C11"/>
    <w:rsid w:val="18BE4823"/>
    <w:rsid w:val="1A2331F1"/>
    <w:rsid w:val="1A4B1573"/>
    <w:rsid w:val="1B26260F"/>
    <w:rsid w:val="1DA91228"/>
    <w:rsid w:val="1EEB2371"/>
    <w:rsid w:val="22247406"/>
    <w:rsid w:val="29596570"/>
    <w:rsid w:val="2A943B5E"/>
    <w:rsid w:val="2B2F0EFE"/>
    <w:rsid w:val="2C29279E"/>
    <w:rsid w:val="2F9E2777"/>
    <w:rsid w:val="302161F5"/>
    <w:rsid w:val="370A1F75"/>
    <w:rsid w:val="3D801355"/>
    <w:rsid w:val="407B6D69"/>
    <w:rsid w:val="449354E2"/>
    <w:rsid w:val="44D07F6C"/>
    <w:rsid w:val="482B6361"/>
    <w:rsid w:val="487252F4"/>
    <w:rsid w:val="4C323CAF"/>
    <w:rsid w:val="52E549F9"/>
    <w:rsid w:val="571F3344"/>
    <w:rsid w:val="5C1469BC"/>
    <w:rsid w:val="5D0C3F1E"/>
    <w:rsid w:val="5F120A6B"/>
    <w:rsid w:val="6086261F"/>
    <w:rsid w:val="6087510A"/>
    <w:rsid w:val="65B64D8E"/>
    <w:rsid w:val="694677C3"/>
    <w:rsid w:val="719633CF"/>
    <w:rsid w:val="71F72C8D"/>
    <w:rsid w:val="75D74833"/>
    <w:rsid w:val="7C65132D"/>
    <w:rsid w:val="7F3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5">
    <w:name w:val="heading 5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qFormat/>
    <w:uiPriority w:val="0"/>
    <w:rPr>
      <w:rFonts w:ascii="Arial" w:hAnsi="Arial" w:eastAsia="黑体" w:cs="Arial"/>
      <w:sz w:val="20"/>
      <w:szCs w:val="20"/>
    </w:rPr>
  </w:style>
  <w:style w:type="paragraph" w:styleId="7">
    <w:name w:val="Body Text"/>
    <w:basedOn w:val="1"/>
    <w:qFormat/>
    <w:uiPriority w:val="0"/>
    <w:pPr>
      <w:spacing w:after="120"/>
    </w:pPr>
  </w:style>
  <w:style w:type="paragraph" w:styleId="8">
    <w:name w:val="Block Text"/>
    <w:basedOn w:val="1"/>
    <w:semiHidden/>
    <w:qFormat/>
    <w:uiPriority w:val="99"/>
    <w:pPr>
      <w:spacing w:after="120"/>
      <w:ind w:left="1440" w:leftChars="700" w:right="700" w:rightChars="700"/>
    </w:p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1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5">
    <w:name w:val="Body Text First Indent"/>
    <w:basedOn w:val="7"/>
    <w:qFormat/>
    <w:uiPriority w:val="0"/>
    <w:pPr>
      <w:ind w:firstLine="420" w:firstLineChars="100"/>
    </w:pPr>
  </w:style>
  <w:style w:type="table" w:styleId="17">
    <w:name w:val="Table Grid"/>
    <w:basedOn w:val="16"/>
    <w:qFormat/>
    <w:uiPriority w:val="5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page number"/>
    <w:qFormat/>
    <w:uiPriority w:val="0"/>
    <w:rPr>
      <w:rFonts w:hint="default" w:ascii="Times New Roman"/>
    </w:rPr>
  </w:style>
  <w:style w:type="character" w:styleId="20">
    <w:name w:val="Hyperlink"/>
    <w:basedOn w:val="18"/>
    <w:qFormat/>
    <w:uiPriority w:val="0"/>
    <w:rPr>
      <w:color w:val="136EC2"/>
      <w:u w:val="single"/>
    </w:rPr>
  </w:style>
  <w:style w:type="character" w:customStyle="1" w:styleId="21">
    <w:name w:val="页眉 Char"/>
    <w:basedOn w:val="18"/>
    <w:link w:val="12"/>
    <w:qFormat/>
    <w:uiPriority w:val="99"/>
    <w:rPr>
      <w:sz w:val="18"/>
      <w:szCs w:val="18"/>
    </w:rPr>
  </w:style>
  <w:style w:type="character" w:customStyle="1" w:styleId="22">
    <w:name w:val="页脚 Char"/>
    <w:basedOn w:val="18"/>
    <w:link w:val="11"/>
    <w:qFormat/>
    <w:uiPriority w:val="99"/>
    <w:rPr>
      <w:sz w:val="18"/>
      <w:szCs w:val="18"/>
    </w:rPr>
  </w:style>
  <w:style w:type="character" w:customStyle="1" w:styleId="23">
    <w:name w:val="批注框文本 Char"/>
    <w:basedOn w:val="18"/>
    <w:link w:val="10"/>
    <w:semiHidden/>
    <w:qFormat/>
    <w:uiPriority w:val="99"/>
    <w:rPr>
      <w:sz w:val="18"/>
      <w:szCs w:val="18"/>
    </w:rPr>
  </w:style>
  <w:style w:type="character" w:styleId="24">
    <w:name w:val="Placeholder Text"/>
    <w:basedOn w:val="18"/>
    <w:semiHidden/>
    <w:qFormat/>
    <w:uiPriority w:val="99"/>
    <w:rPr>
      <w:color w:val="808080"/>
    </w:rPr>
  </w:style>
  <w:style w:type="paragraph" w:styleId="25">
    <w:name w:val="List Paragraph"/>
    <w:basedOn w:val="1"/>
    <w:qFormat/>
    <w:uiPriority w:val="0"/>
    <w:pPr>
      <w:ind w:firstLine="420" w:firstLineChars="200"/>
    </w:pPr>
  </w:style>
  <w:style w:type="paragraph" w:customStyle="1" w:styleId="26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27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8">
    <w:name w:val="Normal_1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木牍教育·安徽中考研究院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Office_11.1.0.11435_F1E327BC-269C-435d-A152-05C5408002CA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木牍WORD文档</cp:category>
  <dcterms:created xsi:type="dcterms:W3CDTF">2019-11-22T06:28:00Z</dcterms:created>
  <dc:creator>木牍教育·安徽中考研究院</dc:creator>
  <dc:description>木牍教育，安徽中考命题研究专家</dc:description>
  <cp:keywords>试卷、期中、期末、模考、阶段考、摸底、课件等教学资源</cp:keywords>
  <cp:lastModifiedBy>Administrator</cp:lastModifiedBy>
  <dcterms:modified xsi:type="dcterms:W3CDTF">2023-12-16T07:31:58Z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编辑者">
    <vt:lpwstr>木牍教育安徽中考研究院</vt:lpwstr>
  </property>
  <property fmtid="{D5CDD505-2E9C-101B-9397-08002B2CF9AE}" pid="3" name="所有者">
    <vt:lpwstr>木牍教育</vt:lpwstr>
  </property>
  <property fmtid="{D5CDD505-2E9C-101B-9397-08002B2CF9AE}" pid="4" name="项目">
    <vt:lpwstr>中考资源</vt:lpwstr>
  </property>
  <property fmtid="{D5CDD505-2E9C-101B-9397-08002B2CF9AE}" pid="5" name="用途">
    <vt:lpwstr>资源共享</vt:lpwstr>
  </property>
  <property fmtid="{D5CDD505-2E9C-101B-9397-08002B2CF9AE}" pid="6" name="KSOProductBuildVer">
    <vt:lpwstr>2052-11.1.0.11435</vt:lpwstr>
  </property>
  <property fmtid="{D5CDD505-2E9C-101B-9397-08002B2CF9AE}" pid="7" name="ICV">
    <vt:lpwstr>9833805AE7984855880C6C95AFE69D93_13</vt:lpwstr>
  </property>
</Properties>
</file>