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"/>
        <w:ind w:left="0" w:firstLine="240" w:firstLineChars="100"/>
        <w:rPr>
          <w:rFonts w:ascii="微软雅黑" w:eastAsia="微软雅黑"/>
          <w:lang w:val="en-US"/>
        </w:rPr>
      </w:pPr>
      <w:r>
        <w:rPr>
          <w:rFonts w:hint="eastAsia" w:ascii="微软雅黑" w:eastAsia="微软雅黑"/>
        </w:rPr>
        <w:t>教案：</w:t>
      </w:r>
      <w:r>
        <w:rPr>
          <w:rFonts w:hint="eastAsia" w:ascii="微软雅黑" w:eastAsia="微软雅黑"/>
          <w:lang w:val="en-US"/>
        </w:rPr>
        <w:t>5</w:t>
      </w:r>
    </w:p>
    <w:tbl>
      <w:tblPr>
        <w:tblStyle w:val="6"/>
        <w:tblW w:w="0" w:type="auto"/>
        <w:tblInd w:w="2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8"/>
        <w:gridCol w:w="650"/>
        <w:gridCol w:w="1167"/>
        <w:gridCol w:w="1328"/>
        <w:gridCol w:w="733"/>
        <w:gridCol w:w="872"/>
        <w:gridCol w:w="3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778" w:type="dxa"/>
            <w:tcBorders>
              <w:right w:val="nil"/>
            </w:tcBorders>
            <w:shd w:val="clear" w:color="auto" w:fill="D9E0F3"/>
          </w:tcPr>
          <w:p>
            <w:pPr>
              <w:pStyle w:val="9"/>
              <w:spacing w:before="112"/>
              <w:ind w:left="27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</w:t>
            </w:r>
            <w:r>
              <w:rPr>
                <w:b/>
                <w:w w:val="99"/>
                <w:sz w:val="24"/>
              </w:rPr>
              <w:t xml:space="preserve"> </w:t>
            </w:r>
          </w:p>
        </w:tc>
        <w:tc>
          <w:tcPr>
            <w:tcW w:w="650" w:type="dxa"/>
            <w:tcBorders>
              <w:left w:val="nil"/>
            </w:tcBorders>
            <w:shd w:val="clear" w:color="auto" w:fill="D9E0F3"/>
          </w:tcPr>
          <w:p>
            <w:pPr>
              <w:pStyle w:val="9"/>
              <w:spacing w:before="112"/>
              <w:ind w:left="222" w:righ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号</w:t>
            </w:r>
            <w:r>
              <w:rPr>
                <w:b/>
                <w:w w:val="99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</w:tcPr>
          <w:p>
            <w:pPr>
              <w:pStyle w:val="9"/>
              <w:spacing w:before="112"/>
              <w:ind w:left="1360" w:right="965"/>
              <w:jc w:val="center"/>
              <w:rPr>
                <w:sz w:val="24"/>
              </w:rPr>
            </w:pPr>
          </w:p>
        </w:tc>
        <w:tc>
          <w:tcPr>
            <w:tcW w:w="733" w:type="dxa"/>
            <w:tcBorders>
              <w:right w:val="nil"/>
            </w:tcBorders>
            <w:shd w:val="clear" w:color="auto" w:fill="D9E0F3"/>
          </w:tcPr>
          <w:p>
            <w:pPr>
              <w:pStyle w:val="9"/>
              <w:spacing w:before="112"/>
              <w:ind w:lef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内</w:t>
            </w:r>
          </w:p>
        </w:tc>
        <w:tc>
          <w:tcPr>
            <w:tcW w:w="872" w:type="dxa"/>
            <w:tcBorders>
              <w:left w:val="nil"/>
            </w:tcBorders>
            <w:shd w:val="clear" w:color="auto" w:fill="D9E0F3"/>
          </w:tcPr>
          <w:p>
            <w:pPr>
              <w:pStyle w:val="9"/>
              <w:spacing w:before="112"/>
              <w:ind w:left="2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容</w:t>
            </w:r>
          </w:p>
        </w:tc>
        <w:tc>
          <w:tcPr>
            <w:tcW w:w="3551" w:type="dxa"/>
          </w:tcPr>
          <w:p>
            <w:pPr>
              <w:pStyle w:val="9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《我爱这土地</w:t>
            </w:r>
            <w:r>
              <w:rPr>
                <w:b/>
                <w:sz w:val="24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428" w:type="dxa"/>
            <w:gridSpan w:val="2"/>
            <w:shd w:val="clear" w:color="auto" w:fill="D9E0F3"/>
          </w:tcPr>
          <w:p>
            <w:pPr>
              <w:pStyle w:val="9"/>
              <w:spacing w:before="112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授课对象</w:t>
            </w:r>
            <w:r>
              <w:rPr>
                <w:b/>
                <w:w w:val="99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</w:tcPr>
          <w:p>
            <w:pPr>
              <w:pStyle w:val="9"/>
              <w:spacing w:before="112"/>
              <w:ind w:left="162"/>
              <w:jc w:val="center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  <w:lang w:val="en-US"/>
              </w:rPr>
              <w:t>艺术（2</w:t>
            </w:r>
            <w:r>
              <w:rPr>
                <w:sz w:val="24"/>
                <w:lang w:val="en-US"/>
              </w:rPr>
              <w:t>23</w:t>
            </w:r>
            <w:r>
              <w:rPr>
                <w:rFonts w:hint="eastAsia"/>
                <w:sz w:val="24"/>
                <w:lang w:val="en-US"/>
              </w:rPr>
              <w:t>1）班</w:t>
            </w:r>
          </w:p>
        </w:tc>
        <w:tc>
          <w:tcPr>
            <w:tcW w:w="1605" w:type="dxa"/>
            <w:gridSpan w:val="2"/>
            <w:shd w:val="clear" w:color="auto" w:fill="D9E0F3"/>
          </w:tcPr>
          <w:p>
            <w:pPr>
              <w:pStyle w:val="9"/>
              <w:spacing w:before="112"/>
              <w:ind w:lef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授课时间</w:t>
            </w:r>
          </w:p>
        </w:tc>
        <w:tc>
          <w:tcPr>
            <w:tcW w:w="3551" w:type="dxa"/>
          </w:tcPr>
          <w:p>
            <w:pPr>
              <w:pStyle w:val="9"/>
              <w:spacing w:before="112"/>
              <w:ind w:right="938"/>
              <w:jc w:val="center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  <w:lang w:val="en-US"/>
              </w:rPr>
              <w:t>202</w:t>
            </w:r>
            <w:r>
              <w:rPr>
                <w:sz w:val="24"/>
                <w:lang w:val="en-US"/>
              </w:rPr>
              <w:t>3</w:t>
            </w:r>
            <w:r>
              <w:rPr>
                <w:rFonts w:hint="eastAsia"/>
                <w:sz w:val="24"/>
                <w:lang w:val="en-US"/>
              </w:rPr>
              <w:t>.0</w:t>
            </w:r>
            <w:r>
              <w:rPr>
                <w:sz w:val="24"/>
                <w:lang w:val="en-US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778" w:type="dxa"/>
            <w:tcBorders>
              <w:right w:val="nil"/>
            </w:tcBorders>
            <w:shd w:val="clear" w:color="auto" w:fill="D9E0F3"/>
          </w:tcPr>
          <w:p>
            <w:pPr>
              <w:pStyle w:val="9"/>
              <w:spacing w:before="112"/>
              <w:ind w:left="27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</w:t>
            </w:r>
            <w:r>
              <w:rPr>
                <w:b/>
                <w:w w:val="99"/>
                <w:sz w:val="24"/>
              </w:rPr>
              <w:t xml:space="preserve"> </w:t>
            </w:r>
          </w:p>
        </w:tc>
        <w:tc>
          <w:tcPr>
            <w:tcW w:w="650" w:type="dxa"/>
            <w:tcBorders>
              <w:left w:val="nil"/>
            </w:tcBorders>
            <w:shd w:val="clear" w:color="auto" w:fill="D9E0F3"/>
          </w:tcPr>
          <w:p>
            <w:pPr>
              <w:pStyle w:val="9"/>
              <w:spacing w:before="112"/>
              <w:ind w:left="222" w:righ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时</w:t>
            </w:r>
            <w:r>
              <w:rPr>
                <w:b/>
                <w:w w:val="99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</w:tcPr>
          <w:p>
            <w:pPr>
              <w:pStyle w:val="9"/>
              <w:spacing w:before="125"/>
              <w:ind w:left="11"/>
              <w:jc w:val="center"/>
              <w:rPr>
                <w:rFonts w:ascii="Times New Roman"/>
                <w:sz w:val="24"/>
                <w:lang w:val="en-US"/>
              </w:rPr>
            </w:pPr>
            <w:r>
              <w:rPr>
                <w:rFonts w:hint="eastAsia" w:ascii="Times New Roman"/>
                <w:sz w:val="24"/>
                <w:lang w:val="en-US"/>
              </w:rPr>
              <w:t>2</w:t>
            </w:r>
          </w:p>
        </w:tc>
        <w:tc>
          <w:tcPr>
            <w:tcW w:w="1605" w:type="dxa"/>
            <w:gridSpan w:val="2"/>
            <w:shd w:val="clear" w:color="auto" w:fill="D9E0F3"/>
          </w:tcPr>
          <w:p>
            <w:pPr>
              <w:pStyle w:val="9"/>
              <w:spacing w:before="112"/>
              <w:ind w:lef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授课地点</w:t>
            </w:r>
          </w:p>
        </w:tc>
        <w:tc>
          <w:tcPr>
            <w:tcW w:w="3551" w:type="dxa"/>
          </w:tcPr>
          <w:p>
            <w:pPr>
              <w:pStyle w:val="9"/>
              <w:spacing w:before="112"/>
              <w:ind w:right="94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多媒体教室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1428" w:type="dxa"/>
            <w:gridSpan w:val="2"/>
            <w:vMerge w:val="restart"/>
            <w:shd w:val="clear" w:color="auto" w:fill="D9E0F3"/>
          </w:tcPr>
          <w:p>
            <w:pPr>
              <w:pStyle w:val="9"/>
              <w:rPr>
                <w:rFonts w:ascii="微软雅黑"/>
                <w:b/>
                <w:sz w:val="24"/>
              </w:rPr>
            </w:pPr>
          </w:p>
          <w:p>
            <w:pPr>
              <w:pStyle w:val="9"/>
              <w:rPr>
                <w:rFonts w:ascii="微软雅黑"/>
                <w:b/>
                <w:sz w:val="24"/>
              </w:rPr>
            </w:pPr>
          </w:p>
          <w:p>
            <w:pPr>
              <w:pStyle w:val="9"/>
              <w:rPr>
                <w:rFonts w:ascii="微软雅黑"/>
                <w:b/>
                <w:sz w:val="28"/>
              </w:rPr>
            </w:pPr>
          </w:p>
          <w:p>
            <w:pPr>
              <w:pStyle w:val="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教学目标</w:t>
            </w:r>
            <w:r>
              <w:rPr>
                <w:b/>
                <w:w w:val="99"/>
                <w:sz w:val="24"/>
              </w:rPr>
              <w:t xml:space="preserve"> </w:t>
            </w:r>
          </w:p>
        </w:tc>
        <w:tc>
          <w:tcPr>
            <w:tcW w:w="1167" w:type="dxa"/>
            <w:shd w:val="clear" w:color="auto" w:fill="D9E0F3"/>
          </w:tcPr>
          <w:p>
            <w:pPr>
              <w:pStyle w:val="9"/>
              <w:rPr>
                <w:rFonts w:ascii="微软雅黑"/>
                <w:b/>
                <w:sz w:val="20"/>
              </w:rPr>
            </w:pPr>
          </w:p>
          <w:p>
            <w:pPr>
              <w:pStyle w:val="9"/>
              <w:ind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知识目标</w:t>
            </w:r>
          </w:p>
        </w:tc>
        <w:tc>
          <w:tcPr>
            <w:tcW w:w="6484" w:type="dxa"/>
            <w:gridSpan w:val="4"/>
          </w:tcPr>
          <w:p>
            <w:pPr>
              <w:spacing w:line="360" w:lineRule="auto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诵读经典，积累语言、文学、文化知识</w:t>
            </w:r>
          </w:p>
          <w:p>
            <w:pPr>
              <w:spacing w:line="360" w:lineRule="auto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掌握阅读、鉴赏诗歌的基本方法</w:t>
            </w:r>
          </w:p>
          <w:p>
            <w:pPr>
              <w:pStyle w:val="10"/>
              <w:tabs>
                <w:tab w:val="left" w:pos="405"/>
              </w:tabs>
              <w:spacing w:before="66"/>
              <w:ind w:left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掌握诗歌的思想内容和艺术特色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</w:trPr>
        <w:tc>
          <w:tcPr>
            <w:tcW w:w="1428" w:type="dxa"/>
            <w:gridSpan w:val="2"/>
            <w:vMerge w:val="continue"/>
            <w:shd w:val="clear" w:color="auto" w:fill="D9E0F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shd w:val="clear" w:color="auto" w:fill="D9E0F3"/>
          </w:tcPr>
          <w:p>
            <w:pPr>
              <w:pStyle w:val="9"/>
              <w:spacing w:before="2"/>
              <w:rPr>
                <w:rFonts w:ascii="微软雅黑"/>
                <w:b/>
              </w:rPr>
            </w:pPr>
            <w:r>
              <w:rPr>
                <w:b/>
                <w:sz w:val="24"/>
              </w:rPr>
              <w:t>能力目</w:t>
            </w:r>
            <w:r>
              <w:rPr>
                <w:rFonts w:hint="eastAsia"/>
                <w:b/>
                <w:sz w:val="24"/>
              </w:rPr>
              <w:t>标</w:t>
            </w:r>
          </w:p>
          <w:p>
            <w:pPr>
              <w:pStyle w:val="9"/>
              <w:ind w:right="-15"/>
              <w:rPr>
                <w:b/>
                <w:sz w:val="24"/>
              </w:rPr>
            </w:pPr>
          </w:p>
        </w:tc>
        <w:tc>
          <w:tcPr>
            <w:tcW w:w="6484" w:type="dxa"/>
            <w:gridSpan w:val="4"/>
          </w:tcPr>
          <w:p>
            <w:pPr>
              <w:spacing w:line="360" w:lineRule="auto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提高朗读与表达、鉴赏与分析能力</w:t>
            </w:r>
          </w:p>
          <w:p>
            <w:pPr>
              <w:spacing w:line="360" w:lineRule="auto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提升合作与探究、以及自主学习能力</w:t>
            </w:r>
          </w:p>
          <w:p>
            <w:pPr>
              <w:pStyle w:val="9"/>
              <w:spacing w:line="295" w:lineRule="exact"/>
              <w:rPr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1428" w:type="dxa"/>
            <w:gridSpan w:val="2"/>
            <w:vMerge w:val="continue"/>
            <w:shd w:val="clear" w:color="auto" w:fill="D9E0F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shd w:val="clear" w:color="auto" w:fill="D9E0F3"/>
          </w:tcPr>
          <w:p>
            <w:pPr>
              <w:pStyle w:val="9"/>
              <w:spacing w:line="295" w:lineRule="exact"/>
              <w:ind w:left="-1"/>
              <w:rPr>
                <w:b/>
                <w:sz w:val="24"/>
              </w:rPr>
            </w:pPr>
            <w:r>
              <w:rPr>
                <w:rFonts w:hint="eastAsia" w:ascii="Times New Roman"/>
                <w:b/>
                <w:bCs/>
                <w:sz w:val="24"/>
                <w:szCs w:val="28"/>
              </w:rPr>
              <w:t>情感（思政）目标</w:t>
            </w:r>
          </w:p>
          <w:p>
            <w:pPr>
              <w:pStyle w:val="9"/>
              <w:spacing w:before="4"/>
              <w:ind w:left="107" w:right="-15"/>
              <w:rPr>
                <w:b/>
                <w:sz w:val="24"/>
              </w:rPr>
            </w:pPr>
          </w:p>
        </w:tc>
        <w:tc>
          <w:tcPr>
            <w:tcW w:w="6484" w:type="dxa"/>
            <w:gridSpan w:val="4"/>
          </w:tcPr>
          <w:p>
            <w:pPr>
              <w:spacing w:line="360" w:lineRule="auto"/>
              <w:rPr>
                <w:sz w:val="24"/>
                <w:szCs w:val="24"/>
                <w:lang w:val="en-US"/>
              </w:rPr>
            </w:pPr>
            <w:r>
              <w:rPr>
                <w:rFonts w:hint="eastAsia" w:ascii="Times New Roman"/>
                <w:sz w:val="24"/>
                <w:szCs w:val="24"/>
              </w:rPr>
              <w:t>厚植家国情怀，</w:t>
            </w:r>
            <w:r>
              <w:rPr>
                <w:rFonts w:hint="eastAsia"/>
                <w:sz w:val="24"/>
                <w:szCs w:val="24"/>
                <w:lang w:val="en-US"/>
              </w:rPr>
              <w:t>体会诗人对祖国深沉的爱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激发学生的爱国热情</w:t>
            </w:r>
            <w:r>
              <w:rPr>
                <w:rFonts w:hint="eastAsia"/>
                <w:sz w:val="24"/>
                <w:szCs w:val="24"/>
                <w:lang w:val="en-US"/>
              </w:rPr>
              <w:t>，</w:t>
            </w:r>
            <w:r>
              <w:rPr>
                <w:sz w:val="24"/>
                <w:szCs w:val="24"/>
                <w:lang w:val="en-US"/>
              </w:rPr>
              <w:t>树立青年一代的使命感与责任感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28" w:type="dxa"/>
            <w:gridSpan w:val="2"/>
            <w:vMerge w:val="continue"/>
            <w:shd w:val="clear" w:color="auto" w:fill="D9E0F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shd w:val="clear" w:color="auto" w:fill="D9E0F3"/>
          </w:tcPr>
          <w:p>
            <w:pPr>
              <w:pStyle w:val="9"/>
              <w:spacing w:before="4"/>
              <w:ind w:left="107" w:right="-15"/>
              <w:rPr>
                <w:b/>
                <w:sz w:val="24"/>
                <w:lang w:val="en-US"/>
              </w:rPr>
            </w:pPr>
            <w:r>
              <w:rPr>
                <w:rFonts w:hint="eastAsia" w:ascii="Times New Roman"/>
                <w:b/>
                <w:bCs/>
                <w:sz w:val="24"/>
                <w:szCs w:val="28"/>
              </w:rPr>
              <w:t>素质目标</w:t>
            </w:r>
          </w:p>
        </w:tc>
        <w:tc>
          <w:tcPr>
            <w:tcW w:w="6484" w:type="dxa"/>
            <w:gridSpan w:val="4"/>
          </w:tcPr>
          <w:p>
            <w:pPr>
              <w:spacing w:line="360" w:lineRule="auto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品味诗歌之美、提升文学素养和审美品味</w:t>
            </w:r>
          </w:p>
          <w:p>
            <w:pPr>
              <w:pStyle w:val="10"/>
              <w:tabs>
                <w:tab w:val="left" w:pos="405"/>
              </w:tabs>
              <w:spacing w:before="52"/>
              <w:ind w:left="164" w:firstLine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428" w:type="dxa"/>
            <w:gridSpan w:val="2"/>
            <w:shd w:val="clear" w:color="auto" w:fill="D9E0F3"/>
          </w:tcPr>
          <w:p>
            <w:pPr>
              <w:pStyle w:val="9"/>
              <w:spacing w:before="18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教学重点</w:t>
            </w:r>
            <w:r>
              <w:rPr>
                <w:b/>
                <w:w w:val="99"/>
                <w:sz w:val="24"/>
              </w:rPr>
              <w:t xml:space="preserve"> </w:t>
            </w:r>
          </w:p>
        </w:tc>
        <w:tc>
          <w:tcPr>
            <w:tcW w:w="7651" w:type="dxa"/>
            <w:gridSpan w:val="5"/>
          </w:tcPr>
          <w:p>
            <w:pPr>
              <w:adjustRightInd w:val="0"/>
              <w:snapToGrid w:val="0"/>
              <w:spacing w:line="440" w:lineRule="exact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1.理解饱含着诗人感情的具体形象。</w:t>
            </w:r>
          </w:p>
          <w:p>
            <w:pPr>
              <w:adjustRightInd w:val="0"/>
              <w:snapToGrid w:val="0"/>
              <w:spacing w:line="4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rFonts w:hint="eastAsia"/>
                <w:sz w:val="24"/>
                <w:szCs w:val="24"/>
                <w:lang w:val="en-US"/>
              </w:rPr>
              <w:t>.体会诗人对祖国真挚的热爱之情。</w:t>
            </w:r>
          </w:p>
          <w:p>
            <w:pPr>
              <w:adjustRightInd w:val="0"/>
              <w:snapToGrid w:val="0"/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3.</w:t>
            </w:r>
            <w:r>
              <w:rPr>
                <w:rFonts w:hint="eastAsia"/>
                <w:sz w:val="24"/>
                <w:szCs w:val="24"/>
              </w:rPr>
              <w:t>学会阅读诗歌的方法，提升诗歌的鉴赏能力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28" w:type="dxa"/>
            <w:gridSpan w:val="2"/>
            <w:shd w:val="clear" w:color="auto" w:fill="D9E0F3"/>
          </w:tcPr>
          <w:p>
            <w:pPr>
              <w:pStyle w:val="9"/>
              <w:spacing w:before="16"/>
              <w:rPr>
                <w:rFonts w:ascii="微软雅黑"/>
                <w:b/>
                <w:sz w:val="13"/>
              </w:rPr>
            </w:pPr>
          </w:p>
          <w:p>
            <w:pPr>
              <w:pStyle w:val="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教学难点</w:t>
            </w:r>
            <w:r>
              <w:rPr>
                <w:b/>
                <w:w w:val="99"/>
                <w:sz w:val="24"/>
              </w:rPr>
              <w:t xml:space="preserve"> </w:t>
            </w:r>
          </w:p>
        </w:tc>
        <w:tc>
          <w:tcPr>
            <w:tcW w:w="7651" w:type="dxa"/>
            <w:gridSpan w:val="5"/>
          </w:tcPr>
          <w:p>
            <w:pPr>
              <w:tabs>
                <w:tab w:val="left" w:pos="2255"/>
              </w:tabs>
              <w:jc w:val="both"/>
              <w:rPr>
                <w:sz w:val="24"/>
              </w:rPr>
            </w:pPr>
            <w:r>
              <w:rPr>
                <w:rFonts w:hint="eastAsia" w:ascii="Times New Roman" w:cs="黑体"/>
                <w:sz w:val="24"/>
                <w:szCs w:val="28"/>
              </w:rPr>
              <w:t>提高学生阅读与鉴赏、表达与交流能力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28" w:type="dxa"/>
            <w:gridSpan w:val="2"/>
            <w:shd w:val="clear" w:color="auto" w:fill="D9E0F3"/>
          </w:tcPr>
          <w:p>
            <w:pPr>
              <w:pStyle w:val="9"/>
              <w:spacing w:before="13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教学策略</w:t>
            </w:r>
            <w:r>
              <w:rPr>
                <w:b/>
                <w:w w:val="99"/>
                <w:sz w:val="24"/>
              </w:rPr>
              <w:t xml:space="preserve"> </w:t>
            </w:r>
          </w:p>
        </w:tc>
        <w:tc>
          <w:tcPr>
            <w:tcW w:w="7651" w:type="dxa"/>
            <w:gridSpan w:val="5"/>
          </w:tcPr>
          <w:p>
            <w:pPr>
              <w:spacing w:line="360" w:lineRule="auto"/>
              <w:rPr>
                <w:rFonts w:ascii="Times New Roman" w:cs="黑体"/>
                <w:sz w:val="24"/>
                <w:szCs w:val="28"/>
              </w:rPr>
            </w:pPr>
            <w:r>
              <w:rPr>
                <w:rFonts w:hint="eastAsia"/>
                <w:sz w:val="24"/>
                <w:lang w:val="en-US"/>
              </w:rPr>
              <w:t>1.</w:t>
            </w:r>
            <w:r>
              <w:rPr>
                <w:rFonts w:hint="eastAsia"/>
                <w:sz w:val="24"/>
              </w:rPr>
              <w:t>精心设计教学、</w:t>
            </w:r>
            <w:r>
              <w:rPr>
                <w:rFonts w:hint="eastAsia" w:ascii="Times New Roman" w:cs="黑体"/>
                <w:sz w:val="24"/>
                <w:szCs w:val="28"/>
              </w:rPr>
              <w:t>构建“三自”学习模式，“自学、自讲、自我实践与评价”，切实提升学生自主学习能力</w:t>
            </w:r>
          </w:p>
          <w:p>
            <w:pPr>
              <w:spacing w:line="360" w:lineRule="auto"/>
              <w:rPr>
                <w:rFonts w:ascii="Times New Roman"/>
                <w:sz w:val="24"/>
                <w:szCs w:val="28"/>
              </w:rPr>
            </w:pPr>
            <w:r>
              <w:rPr>
                <w:rFonts w:hint="eastAsia" w:ascii="Times New Roman"/>
                <w:sz w:val="24"/>
                <w:szCs w:val="28"/>
                <w:lang w:val="en-US"/>
              </w:rPr>
              <w:t>2.</w:t>
            </w:r>
            <w:r>
              <w:rPr>
                <w:rFonts w:hint="eastAsia" w:ascii="Times New Roman"/>
                <w:sz w:val="24"/>
                <w:szCs w:val="28"/>
              </w:rPr>
              <w:t>通过“四读教学法”深入把握诗歌之美，提升学生鉴赏、表达能力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 w:ascii="Times New Roman"/>
                <w:sz w:val="24"/>
                <w:szCs w:val="28"/>
                <w:lang w:val="en-US"/>
              </w:rPr>
              <w:t>3.</w:t>
            </w:r>
            <w:r>
              <w:rPr>
                <w:rFonts w:hint="eastAsia" w:ascii="Times New Roman"/>
                <w:sz w:val="24"/>
                <w:szCs w:val="28"/>
              </w:rPr>
              <w:t xml:space="preserve"> 通过</w:t>
            </w:r>
            <w:r>
              <w:rPr>
                <w:rFonts w:hint="eastAsia" w:ascii="Times New Roman" w:cs="黑体"/>
                <w:sz w:val="24"/>
                <w:szCs w:val="28"/>
              </w:rPr>
              <w:t>“诵诗词、唱经典、画经典、舞经典”</w:t>
            </w:r>
            <w:r>
              <w:rPr>
                <w:rFonts w:hint="eastAsia" w:ascii="Times New Roman"/>
                <w:sz w:val="24"/>
                <w:szCs w:val="28"/>
              </w:rPr>
              <w:t>等创新实践活动，</w:t>
            </w:r>
            <w:r>
              <w:rPr>
                <w:rFonts w:hint="eastAsia" w:ascii="Times New Roman" w:cs="黑体"/>
                <w:sz w:val="24"/>
                <w:szCs w:val="28"/>
              </w:rPr>
              <w:t>促进语文课程与专业课程的融合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4" w:hRule="atLeast"/>
        </w:trPr>
        <w:tc>
          <w:tcPr>
            <w:tcW w:w="1428" w:type="dxa"/>
            <w:gridSpan w:val="2"/>
            <w:shd w:val="clear" w:color="auto" w:fill="D9E0F3"/>
          </w:tcPr>
          <w:p>
            <w:pPr>
              <w:pStyle w:val="9"/>
              <w:spacing w:before="5"/>
              <w:rPr>
                <w:rFonts w:ascii="微软雅黑"/>
                <w:b/>
                <w:sz w:val="16"/>
              </w:rPr>
            </w:pPr>
          </w:p>
          <w:p>
            <w:pPr>
              <w:pStyle w:val="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学情分析</w:t>
            </w:r>
            <w:r>
              <w:rPr>
                <w:b/>
                <w:w w:val="99"/>
                <w:sz w:val="24"/>
              </w:rPr>
              <w:t xml:space="preserve"> </w:t>
            </w:r>
          </w:p>
        </w:tc>
        <w:tc>
          <w:tcPr>
            <w:tcW w:w="7651" w:type="dxa"/>
            <w:gridSpan w:val="5"/>
          </w:tcPr>
          <w:p>
            <w:pPr>
              <w:pStyle w:val="3"/>
              <w:spacing w:before="2" w:line="242" w:lineRule="auto"/>
              <w:ind w:right="340"/>
              <w:jc w:val="both"/>
            </w:pPr>
            <w:r>
              <w:rPr>
                <w:rFonts w:hint="eastAsia"/>
              </w:rPr>
              <w:t>教学对象是五年制高师一年级艺术教育专业学生，学生喜爱上网、喜欢参与实践活动，对现当代诗歌学习热情教高；但缺乏诗歌学习方法、缺乏鉴赏能力。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atLeast"/>
        </w:trPr>
        <w:tc>
          <w:tcPr>
            <w:tcW w:w="1428" w:type="dxa"/>
            <w:gridSpan w:val="2"/>
            <w:tcBorders>
              <w:top w:val="nil"/>
            </w:tcBorders>
            <w:shd w:val="clear" w:color="auto" w:fill="D9E0F3"/>
          </w:tcPr>
          <w:p>
            <w:pPr>
              <w:pStyle w:val="9"/>
              <w:jc w:val="center"/>
              <w:rPr>
                <w:b/>
                <w:sz w:val="24"/>
              </w:rPr>
            </w:pPr>
          </w:p>
          <w:p>
            <w:pPr>
              <w:pStyle w:val="9"/>
              <w:jc w:val="center"/>
              <w:rPr>
                <w:b/>
                <w:sz w:val="24"/>
              </w:rPr>
            </w:pPr>
          </w:p>
          <w:p>
            <w:pPr>
              <w:pStyle w:val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教学资源与环境</w:t>
            </w:r>
          </w:p>
        </w:tc>
        <w:tc>
          <w:tcPr>
            <w:tcW w:w="7651" w:type="dxa"/>
            <w:gridSpan w:val="5"/>
            <w:tcBorders>
              <w:top w:val="nil"/>
            </w:tcBorders>
          </w:tcPr>
          <w:p>
            <w:pPr>
              <w:pStyle w:val="2"/>
              <w:spacing w:before="62"/>
              <w:ind w:left="0"/>
            </w:pPr>
            <w:r>
              <w:t>教学资源：</w:t>
            </w:r>
            <w:r>
              <w:rPr>
                <w:w w:val="99"/>
              </w:rPr>
              <w:t xml:space="preserve"> </w:t>
            </w:r>
          </w:p>
          <w:p>
            <w:pPr>
              <w:pStyle w:val="10"/>
              <w:tabs>
                <w:tab w:val="left" w:pos="835"/>
              </w:tabs>
              <w:spacing w:before="4" w:line="348" w:lineRule="exact"/>
              <w:ind w:left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学校教学资源库、微课视频、</w:t>
            </w:r>
            <w:r>
              <w:rPr>
                <w:rFonts w:hint="eastAsia"/>
                <w:sz w:val="24"/>
                <w:szCs w:val="24"/>
                <w:lang w:val="en-US"/>
              </w:rPr>
              <w:t>多媒体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  <w:lang w:val="en-US"/>
              </w:rPr>
              <w:t>直播课堂</w:t>
            </w:r>
            <w:r>
              <w:rPr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  <w:lang w:val="en-US"/>
              </w:rPr>
              <w:t>QQ</w:t>
            </w:r>
            <w:r>
              <w:rPr>
                <w:sz w:val="24"/>
                <w:szCs w:val="24"/>
              </w:rPr>
              <w:t xml:space="preserve">小程序等 </w:t>
            </w:r>
          </w:p>
          <w:p>
            <w:pPr>
              <w:pStyle w:val="2"/>
              <w:spacing w:before="33"/>
              <w:ind w:left="0"/>
            </w:pPr>
            <w:r>
              <w:t>教学环境：</w:t>
            </w:r>
            <w:r>
              <w:rPr>
                <w:w w:val="99"/>
              </w:rPr>
              <w:t xml:space="preserve"> </w:t>
            </w:r>
          </w:p>
          <w:p>
            <w:pPr>
              <w:pStyle w:val="3"/>
              <w:spacing w:before="53"/>
              <w:ind w:firstLine="240" w:firstLineChars="100"/>
              <w:rPr>
                <w:sz w:val="2"/>
                <w:szCs w:val="2"/>
              </w:rPr>
            </w:pPr>
            <w:r>
              <w:rPr>
                <w:rFonts w:hint="eastAsia"/>
                <w:lang w:val="en-US"/>
              </w:rPr>
              <w:t>多媒体教室、录播厅</w:t>
            </w:r>
          </w:p>
        </w:tc>
      </w:tr>
    </w:tbl>
    <w:p>
      <w:pPr>
        <w:rPr>
          <w:sz w:val="2"/>
          <w:szCs w:val="2"/>
        </w:rPr>
        <w:sectPr>
          <w:footerReference r:id="rId3" w:type="default"/>
          <w:pgSz w:w="11920" w:h="16850"/>
          <w:pgMar w:top="1560" w:right="1180" w:bottom="280" w:left="1280" w:header="720" w:footer="720" w:gutter="0"/>
          <w:cols w:space="720" w:num="1"/>
        </w:sectPr>
      </w:pPr>
    </w:p>
    <w:tbl>
      <w:tblPr>
        <w:tblStyle w:val="6"/>
        <w:tblW w:w="9670" w:type="dxa"/>
        <w:tblInd w:w="2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1"/>
        <w:gridCol w:w="1336"/>
        <w:gridCol w:w="3956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670" w:type="dxa"/>
            <w:gridSpan w:val="4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before="125"/>
              <w:ind w:right="3979" w:firstLine="2891" w:firstLineChars="1200"/>
              <w:rPr>
                <w:b/>
                <w:sz w:val="24"/>
              </w:rPr>
            </w:pPr>
            <w:r>
              <w:rPr>
                <w:b/>
                <w:sz w:val="24"/>
              </w:rPr>
              <w:t>教学实施</w:t>
            </w:r>
            <w:r>
              <w:rPr>
                <w:rFonts w:hint="eastAsia"/>
                <w:b/>
                <w:sz w:val="24"/>
              </w:rPr>
              <w:t>（</w:t>
            </w:r>
            <w:r>
              <w:rPr>
                <w:b/>
                <w:sz w:val="24"/>
              </w:rPr>
              <w:t>第</w:t>
            </w:r>
            <w:r>
              <w:rPr>
                <w:rFonts w:hint="eastAsia"/>
                <w:b/>
                <w:sz w:val="24"/>
              </w:rPr>
              <w:t>一课时）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757" w:type="dxa"/>
            <w:gridSpan w:val="2"/>
            <w:vMerge w:val="restart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before="11"/>
              <w:rPr>
                <w:b/>
                <w:sz w:val="18"/>
              </w:rPr>
            </w:pPr>
          </w:p>
          <w:p>
            <w:pPr>
              <w:pStyle w:val="9"/>
              <w:ind w:left="448"/>
              <w:rPr>
                <w:b/>
                <w:w w:val="99"/>
                <w:sz w:val="24"/>
              </w:rPr>
            </w:pPr>
            <w:r>
              <w:rPr>
                <w:b/>
                <w:sz w:val="24"/>
              </w:rPr>
              <w:t>教学环节</w:t>
            </w:r>
            <w:r>
              <w:rPr>
                <w:b/>
                <w:w w:val="99"/>
                <w:sz w:val="24"/>
              </w:rPr>
              <w:t xml:space="preserve"> </w:t>
            </w:r>
          </w:p>
          <w:p>
            <w:pPr>
              <w:pStyle w:val="9"/>
              <w:ind w:left="448"/>
              <w:rPr>
                <w:b/>
                <w:w w:val="99"/>
                <w:sz w:val="24"/>
              </w:rPr>
            </w:pPr>
            <w:r>
              <w:rPr>
                <w:b/>
                <w:sz w:val="24"/>
              </w:rPr>
              <w:t>教学任务</w:t>
            </w:r>
          </w:p>
        </w:tc>
        <w:tc>
          <w:tcPr>
            <w:tcW w:w="7913" w:type="dxa"/>
            <w:gridSpan w:val="2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</w:t>
            </w:r>
            <w:r>
              <w:rPr>
                <w:b/>
                <w:sz w:val="24"/>
              </w:rPr>
              <w:t>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757" w:type="dxa"/>
            <w:gridSpan w:val="2"/>
            <w:vMerge w:val="continue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before="11"/>
              <w:rPr>
                <w:b/>
                <w:sz w:val="18"/>
              </w:rPr>
            </w:pPr>
          </w:p>
        </w:tc>
        <w:tc>
          <w:tcPr>
            <w:tcW w:w="3956" w:type="dxa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before="55"/>
              <w:ind w:left="91"/>
              <w:jc w:val="center"/>
              <w:rPr>
                <w:b/>
                <w:sz w:val="17"/>
              </w:rPr>
            </w:pPr>
            <w:r>
              <w:rPr>
                <w:b/>
                <w:sz w:val="24"/>
              </w:rPr>
              <w:t>教师</w:t>
            </w:r>
            <w:r>
              <w:rPr>
                <w:rFonts w:hint="eastAsia"/>
                <w:b/>
                <w:sz w:val="24"/>
              </w:rPr>
              <w:t>活动</w:t>
            </w:r>
          </w:p>
        </w:tc>
        <w:tc>
          <w:tcPr>
            <w:tcW w:w="3957" w:type="dxa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before="55"/>
              <w:ind w:left="92"/>
              <w:jc w:val="center"/>
              <w:rPr>
                <w:b/>
                <w:sz w:val="17"/>
              </w:rPr>
            </w:pPr>
            <w:r>
              <w:rPr>
                <w:b/>
                <w:sz w:val="24"/>
              </w:rPr>
              <w:t>学生</w:t>
            </w:r>
            <w:r>
              <w:rPr>
                <w:rFonts w:hint="eastAsia"/>
                <w:b/>
                <w:sz w:val="24"/>
              </w:rPr>
              <w:t>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center"/>
              <w:rPr>
                <w:b/>
                <w:w w:val="95"/>
                <w:sz w:val="24"/>
              </w:rPr>
            </w:pPr>
          </w:p>
          <w:p>
            <w:pPr>
              <w:pStyle w:val="9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课前准备</w:t>
            </w:r>
          </w:p>
        </w:tc>
        <w:tc>
          <w:tcPr>
            <w:tcW w:w="1336" w:type="dxa"/>
            <w:tcBorders>
              <w:lef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line="283" w:lineRule="auto"/>
              <w:ind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利用资源预习知识</w:t>
            </w:r>
            <w:r>
              <w:rPr>
                <w:b/>
                <w:w w:val="99"/>
                <w:sz w:val="24"/>
              </w:rPr>
              <w:t xml:space="preserve"> </w:t>
            </w:r>
          </w:p>
          <w:p>
            <w:pPr>
              <w:pStyle w:val="9"/>
              <w:spacing w:line="283" w:lineRule="auto"/>
              <w:ind w:right="34"/>
              <w:rPr>
                <w:b/>
                <w:sz w:val="24"/>
              </w:rPr>
            </w:pPr>
            <w:r>
              <w:rPr>
                <w:b/>
                <w:sz w:val="24"/>
              </w:rPr>
              <w:t>课前任务</w:t>
            </w:r>
          </w:p>
          <w:p>
            <w:pPr>
              <w:pStyle w:val="9"/>
              <w:spacing w:line="283" w:lineRule="auto"/>
              <w:ind w:right="34"/>
              <w:rPr>
                <w:b/>
                <w:sz w:val="24"/>
              </w:rPr>
            </w:pPr>
            <w:r>
              <w:rPr>
                <w:b/>
                <w:sz w:val="24"/>
              </w:rPr>
              <w:t>对接主题</w:t>
            </w:r>
            <w:r>
              <w:rPr>
                <w:b/>
                <w:w w:val="99"/>
                <w:sz w:val="24"/>
              </w:rPr>
              <w:t xml:space="preserve"> </w:t>
            </w:r>
          </w:p>
        </w:tc>
        <w:tc>
          <w:tcPr>
            <w:tcW w:w="3956" w:type="dxa"/>
            <w:tcBorders>
              <w:tl2br w:val="nil"/>
              <w:tr2bl w:val="nil"/>
            </w:tcBorders>
          </w:tcPr>
          <w:p>
            <w:pPr>
              <w:pStyle w:val="9"/>
              <w:spacing w:line="360" w:lineRule="auto"/>
              <w:ind w:firstLine="240" w:firstLineChars="100"/>
              <w:rPr>
                <w:rFonts w:hint="eastAsia"/>
                <w:bCs/>
                <w:sz w:val="24"/>
                <w:szCs w:val="24"/>
                <w:lang w:val="en-US"/>
              </w:rPr>
            </w:pPr>
            <w:r>
              <w:rPr>
                <w:rFonts w:hint="eastAsia"/>
                <w:bCs/>
                <w:sz w:val="24"/>
                <w:szCs w:val="24"/>
                <w:lang w:val="en-US"/>
              </w:rPr>
              <w:t>教师布置课前任务清单</w:t>
            </w:r>
          </w:p>
          <w:p>
            <w:pPr>
              <w:pStyle w:val="9"/>
              <w:numPr>
                <w:ilvl w:val="0"/>
                <w:numId w:val="1"/>
              </w:numPr>
              <w:spacing w:line="360" w:lineRule="auto"/>
              <w:rPr>
                <w:rFonts w:hint="eastAsia"/>
                <w:bCs/>
                <w:sz w:val="21"/>
                <w:szCs w:val="21"/>
                <w:lang w:val="en-US"/>
              </w:rPr>
            </w:pPr>
            <w:r>
              <w:rPr>
                <w:rFonts w:hint="eastAsia"/>
                <w:bCs/>
                <w:sz w:val="21"/>
                <w:szCs w:val="21"/>
                <w:lang w:val="en-US"/>
              </w:rPr>
              <w:t>平台传送名家朗诵以及导学案</w:t>
            </w:r>
          </w:p>
          <w:p>
            <w:pPr>
              <w:pStyle w:val="9"/>
              <w:numPr>
                <w:ilvl w:val="0"/>
                <w:numId w:val="1"/>
              </w:numPr>
              <w:spacing w:line="360" w:lineRule="auto"/>
              <w:rPr>
                <w:rFonts w:hint="eastAsia"/>
                <w:bCs/>
                <w:sz w:val="21"/>
                <w:szCs w:val="21"/>
                <w:lang w:val="en-US"/>
              </w:rPr>
            </w:pPr>
            <w:r>
              <w:rPr>
                <w:rFonts w:hint="eastAsia"/>
                <w:bCs/>
                <w:sz w:val="21"/>
                <w:szCs w:val="21"/>
                <w:lang w:val="en-US"/>
              </w:rPr>
              <w:t>检查平台学生跟读、诵读情况</w:t>
            </w:r>
          </w:p>
          <w:p>
            <w:pPr>
              <w:pStyle w:val="9"/>
              <w:numPr>
                <w:ilvl w:val="0"/>
                <w:numId w:val="1"/>
              </w:numPr>
              <w:spacing w:line="360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rFonts w:hint="eastAsia"/>
                <w:bCs/>
                <w:sz w:val="21"/>
                <w:szCs w:val="21"/>
                <w:lang w:val="en-US"/>
              </w:rPr>
              <w:t>后台检查导学案完成情况</w:t>
            </w:r>
          </w:p>
        </w:tc>
        <w:tc>
          <w:tcPr>
            <w:tcW w:w="3957" w:type="dxa"/>
            <w:tcBorders>
              <w:tl2br w:val="nil"/>
              <w:tr2bl w:val="nil"/>
            </w:tcBorders>
          </w:tcPr>
          <w:p>
            <w:pPr>
              <w:pStyle w:val="9"/>
              <w:ind w:right="-29" w:firstLine="120" w:firstLineChars="5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学习团队合作、搜集资料，了解相关背景知识</w:t>
            </w:r>
          </w:p>
          <w:p>
            <w:pPr>
              <w:pStyle w:val="9"/>
              <w:numPr>
                <w:ilvl w:val="0"/>
                <w:numId w:val="2"/>
              </w:numPr>
              <w:ind w:right="-2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学生积极准备诵读视频备查</w:t>
            </w:r>
          </w:p>
          <w:p>
            <w:pPr>
              <w:pStyle w:val="9"/>
              <w:numPr>
                <w:ilvl w:val="0"/>
                <w:numId w:val="2"/>
              </w:numPr>
              <w:ind w:right="-2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分组收集资料备查</w:t>
            </w:r>
          </w:p>
          <w:p>
            <w:pPr>
              <w:pStyle w:val="9"/>
              <w:numPr>
                <w:ilvl w:val="0"/>
                <w:numId w:val="2"/>
              </w:numPr>
              <w:ind w:right="-29"/>
              <w:rPr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学生分组制作小组ppt备查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2" w:hRule="atLeast"/>
        </w:trPr>
        <w:tc>
          <w:tcPr>
            <w:tcW w:w="4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rFonts w:ascii="Times New Roman"/>
              </w:rPr>
            </w:pPr>
            <w:r>
              <w:rPr>
                <w:b/>
                <w:w w:val="95"/>
                <w:sz w:val="24"/>
              </w:rPr>
              <w:t>课堂教学</w:t>
            </w:r>
          </w:p>
        </w:tc>
        <w:tc>
          <w:tcPr>
            <w:tcW w:w="1336" w:type="dxa"/>
            <w:tcBorders>
              <w:lef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line="247" w:lineRule="exact"/>
              <w:rPr>
                <w:b/>
                <w:sz w:val="24"/>
              </w:rPr>
            </w:pPr>
          </w:p>
          <w:p>
            <w:pPr>
              <w:pStyle w:val="9"/>
              <w:spacing w:line="247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展示预习</w:t>
            </w:r>
          </w:p>
          <w:p>
            <w:pPr>
              <w:pStyle w:val="9"/>
              <w:spacing w:line="247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成果</w:t>
            </w:r>
          </w:p>
        </w:tc>
        <w:tc>
          <w:tcPr>
            <w:tcW w:w="3956" w:type="dxa"/>
            <w:tcBorders>
              <w:tl2br w:val="nil"/>
              <w:tr2bl w:val="nil"/>
            </w:tcBorders>
          </w:tcPr>
          <w:p>
            <w:pPr>
              <w:pStyle w:val="9"/>
              <w:ind w:firstLine="210" w:firstLineChars="100"/>
              <w:rPr>
                <w:rFonts w:hint="eastAsia"/>
                <w:sz w:val="21"/>
                <w:szCs w:val="21"/>
                <w:lang w:val="en-US"/>
              </w:rPr>
            </w:pPr>
          </w:p>
          <w:p>
            <w:pPr>
              <w:pStyle w:val="9"/>
              <w:ind w:firstLine="210" w:firstLineChars="100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1.根据课前任务，请学习团队代表上台展示完成的任务</w:t>
            </w:r>
          </w:p>
          <w:p>
            <w:pPr>
              <w:pStyle w:val="9"/>
              <w:ind w:firstLine="210" w:firstLineChars="100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2.教师注意看、听、并适当记录、点评</w:t>
            </w:r>
          </w:p>
        </w:tc>
        <w:tc>
          <w:tcPr>
            <w:tcW w:w="3957" w:type="dxa"/>
            <w:tcBorders>
              <w:tl2br w:val="nil"/>
              <w:tr2bl w:val="nil"/>
            </w:tcBorders>
          </w:tcPr>
          <w:p>
            <w:pPr>
              <w:pStyle w:val="9"/>
              <w:numPr>
                <w:ilvl w:val="0"/>
                <w:numId w:val="3"/>
              </w:numPr>
              <w:jc w:val="both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学生分组展示诵读情况</w:t>
            </w:r>
          </w:p>
          <w:p>
            <w:pPr>
              <w:pStyle w:val="9"/>
              <w:numPr>
                <w:ilvl w:val="0"/>
                <w:numId w:val="3"/>
              </w:numPr>
              <w:jc w:val="both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小组代表介绍作家、作品以及写作背景</w:t>
            </w:r>
          </w:p>
          <w:p>
            <w:pPr>
              <w:pStyle w:val="9"/>
              <w:numPr>
                <w:ilvl w:val="0"/>
                <w:numId w:val="3"/>
              </w:numPr>
              <w:jc w:val="both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学生分组介绍对诗歌初读的感受</w:t>
            </w:r>
          </w:p>
          <w:p>
            <w:pPr>
              <w:pStyle w:val="9"/>
              <w:numPr>
                <w:ilvl w:val="0"/>
                <w:numId w:val="3"/>
              </w:numPr>
              <w:jc w:val="both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其他学习团队对展示小组完成情况进行评价</w:t>
            </w:r>
          </w:p>
          <w:p>
            <w:pPr>
              <w:pStyle w:val="9"/>
              <w:ind w:left="220" w:leftChars="100" w:firstLine="360" w:firstLineChars="200"/>
              <w:jc w:val="both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distribute"/>
              <w:rPr>
                <w:rFonts w:ascii="Times New Roman"/>
              </w:rPr>
            </w:pPr>
          </w:p>
        </w:tc>
        <w:tc>
          <w:tcPr>
            <w:tcW w:w="1336" w:type="dxa"/>
            <w:tcBorders>
              <w:lef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center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/>
                <w:b/>
                <w:bCs/>
                <w:sz w:val="24"/>
                <w:szCs w:val="24"/>
              </w:rPr>
              <w:t>创设情境、</w:t>
            </w:r>
          </w:p>
          <w:p>
            <w:pPr>
              <w:pStyle w:val="9"/>
              <w:jc w:val="both"/>
              <w:rPr>
                <w:rFonts w:ascii="Times New Roman"/>
                <w:lang w:val="en-US"/>
              </w:rPr>
            </w:pPr>
            <w:r>
              <w:rPr>
                <w:rFonts w:hint="eastAsia" w:ascii="Times New Roman"/>
                <w:b/>
                <w:bCs/>
                <w:sz w:val="24"/>
                <w:szCs w:val="24"/>
                <w:lang w:val="en-US"/>
              </w:rPr>
              <w:t xml:space="preserve"> 导入新课</w:t>
            </w:r>
          </w:p>
          <w:p>
            <w:pPr>
              <w:pStyle w:val="9"/>
              <w:spacing w:line="247" w:lineRule="exact"/>
              <w:rPr>
                <w:b/>
                <w:sz w:val="24"/>
              </w:rPr>
            </w:pPr>
          </w:p>
        </w:tc>
        <w:tc>
          <w:tcPr>
            <w:tcW w:w="3956" w:type="dxa"/>
            <w:tcBorders>
              <w:tl2br w:val="nil"/>
              <w:tr2bl w:val="nil"/>
            </w:tcBorders>
          </w:tcPr>
          <w:p>
            <w:pPr>
              <w:ind w:firstLine="110" w:firstLineChars="50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rFonts w:hint="eastAsia"/>
                <w:sz w:val="21"/>
                <w:szCs w:val="21"/>
                <w:lang w:val="en-US"/>
              </w:rPr>
              <w:t>.教师播放“满江红”朗诵视频导入新</w:t>
            </w:r>
          </w:p>
          <w:p>
            <w:pPr>
              <w:ind w:firstLine="315" w:firstLineChars="150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课</w:t>
            </w:r>
          </w:p>
          <w:p>
            <w:pPr>
              <w:ind w:left="316" w:leftChars="48" w:hanging="210" w:hangingChars="100"/>
              <w:rPr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2.南宋爱国名将岳飞满腔悲愤写下这首词，而著名的诗人艾青看着饱受日本铁蹄践踏的中国，也拍案而起，愤而提笔写下《我爱这土地》</w:t>
            </w:r>
          </w:p>
        </w:tc>
        <w:tc>
          <w:tcPr>
            <w:tcW w:w="3957" w:type="dxa"/>
            <w:tcBorders>
              <w:tl2br w:val="nil"/>
              <w:tr2bl w:val="nil"/>
            </w:tcBorders>
          </w:tcPr>
          <w:p>
            <w:pPr>
              <w:pStyle w:val="9"/>
              <w:jc w:val="both"/>
              <w:rPr>
                <w:rFonts w:ascii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初读，把握诗歌的意象</w:t>
            </w:r>
          </w:p>
          <w:p>
            <w:pPr>
              <w:pStyle w:val="9"/>
              <w:jc w:val="center"/>
              <w:rPr>
                <w:rFonts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w="3956" w:type="dxa"/>
            <w:tcBorders>
              <w:tl2br w:val="nil"/>
              <w:tr2bl w:val="nil"/>
            </w:tcBorders>
          </w:tcPr>
          <w:p>
            <w:pPr>
              <w:pStyle w:val="9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出示探究问题：初读诗歌，把握诗歌的               主要内容     </w:t>
            </w:r>
          </w:p>
          <w:p>
            <w:pPr>
              <w:pStyle w:val="9"/>
              <w:numPr>
                <w:ilvl w:val="0"/>
                <w:numId w:val="4"/>
              </w:numPr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在学生研讨的基础上加以启发，引导学   生把握诗歌的意象</w:t>
            </w:r>
          </w:p>
          <w:p>
            <w:pPr>
              <w:pStyle w:val="9"/>
              <w:numPr>
                <w:ilvl w:val="0"/>
                <w:numId w:val="4"/>
              </w:num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出示课件展示中心意象：土地、风、河流、鸟</w:t>
            </w:r>
          </w:p>
          <w:p>
            <w:pPr>
              <w:pStyle w:val="9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教师做最后的总结</w:t>
            </w:r>
          </w:p>
        </w:tc>
        <w:tc>
          <w:tcPr>
            <w:tcW w:w="3957" w:type="dxa"/>
            <w:tcBorders>
              <w:tl2br w:val="nil"/>
              <w:tr2bl w:val="nil"/>
            </w:tcBorders>
          </w:tcPr>
          <w:p>
            <w:pPr>
              <w:ind w:firstLine="210" w:firstLineChars="10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学生初读诗歌，把握意象</w:t>
            </w:r>
          </w:p>
          <w:p>
            <w:pPr>
              <w:pStyle w:val="10"/>
              <w:numPr>
                <w:ilvl w:val="0"/>
                <w:numId w:val="5"/>
              </w:numPr>
              <w:rPr>
                <w:rFonts w:hint="eastAsia"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分组读</w:t>
            </w:r>
          </w:p>
          <w:p>
            <w:pPr>
              <w:pStyle w:val="10"/>
              <w:numPr>
                <w:ilvl w:val="0"/>
                <w:numId w:val="5"/>
              </w:numPr>
              <w:rPr>
                <w:rFonts w:hint="eastAsia"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个人读</w:t>
            </w:r>
          </w:p>
          <w:p>
            <w:pPr>
              <w:pStyle w:val="10"/>
              <w:numPr>
                <w:ilvl w:val="0"/>
                <w:numId w:val="5"/>
              </w:numPr>
              <w:rPr>
                <w:rFonts w:hint="eastAsia"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齐读</w:t>
            </w:r>
          </w:p>
          <w:p>
            <w:pPr>
              <w:pStyle w:val="10"/>
              <w:numPr>
                <w:ilvl w:val="0"/>
                <w:numId w:val="5"/>
              </w:numPr>
              <w:rPr>
                <w:rFonts w:hint="eastAsia"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聆听名家读</w:t>
            </w:r>
          </w:p>
          <w:p>
            <w:pPr>
              <w:pStyle w:val="10"/>
              <w:numPr>
                <w:ilvl w:val="0"/>
                <w:numId w:val="5"/>
              </w:numPr>
              <w:rPr>
                <w:rFonts w:ascii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学生讨论诗歌中有哪些意象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品读，辨析诗歌之妙</w:t>
            </w:r>
          </w:p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56" w:type="dxa"/>
            <w:tcBorders>
              <w:tl2br w:val="nil"/>
              <w:tr2bl w:val="nil"/>
            </w:tcBorders>
          </w:tcPr>
          <w:p>
            <w:pPr>
              <w:pStyle w:val="10"/>
              <w:numPr>
                <w:ilvl w:val="0"/>
                <w:numId w:val="6"/>
              </w:numPr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出示课件探究问题：这首诗歌，为我们描述了一幅怎样的画面</w:t>
            </w:r>
          </w:p>
          <w:p>
            <w:pPr>
              <w:pStyle w:val="10"/>
              <w:numPr>
                <w:ilvl w:val="0"/>
                <w:numId w:val="6"/>
              </w:numPr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小组合作探讨：如果给这首诗画一个插图，应该怎样画</w:t>
            </w:r>
            <w:r>
              <w:rPr>
                <w:sz w:val="21"/>
                <w:szCs w:val="21"/>
                <w:lang w:val="en-US"/>
              </w:rPr>
              <w:t xml:space="preserve"> </w:t>
            </w:r>
          </w:p>
          <w:p>
            <w:pPr>
              <w:pStyle w:val="9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3.学生讨论时候教师适时到各组指导、点拨</w:t>
            </w:r>
          </w:p>
          <w:p>
            <w:r>
              <w:rPr>
                <w:rFonts w:hint="eastAsia"/>
              </w:rPr>
              <w:t>4．教师做最后总结</w:t>
            </w:r>
          </w:p>
        </w:tc>
        <w:tc>
          <w:tcPr>
            <w:tcW w:w="3957" w:type="dxa"/>
            <w:tcBorders>
              <w:tl2br w:val="nil"/>
              <w:tr2bl w:val="nil"/>
            </w:tcBorders>
          </w:tcPr>
          <w:p>
            <w:pPr>
              <w:pStyle w:val="9"/>
              <w:numPr>
                <w:ilvl w:val="0"/>
                <w:numId w:val="7"/>
              </w:numPr>
              <w:jc w:val="both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学生分组探讨（2分钟）</w:t>
            </w:r>
          </w:p>
          <w:p>
            <w:pPr>
              <w:pStyle w:val="9"/>
              <w:numPr>
                <w:ilvl w:val="0"/>
                <w:numId w:val="7"/>
              </w:numPr>
              <w:jc w:val="both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学生分组回答</w:t>
            </w:r>
            <w:r>
              <w:rPr>
                <w:sz w:val="21"/>
                <w:szCs w:val="21"/>
                <w:lang w:val="en-US"/>
              </w:rPr>
              <w:t xml:space="preserve"> </w:t>
            </w:r>
          </w:p>
          <w:p>
            <w:pPr>
              <w:pStyle w:val="9"/>
              <w:numPr>
                <w:ilvl w:val="0"/>
                <w:numId w:val="7"/>
              </w:numPr>
              <w:jc w:val="both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小组之间互评、补充</w:t>
            </w:r>
          </w:p>
          <w:p>
            <w:pPr>
              <w:pStyle w:val="9"/>
              <w:numPr>
                <w:ilvl w:val="0"/>
                <w:numId w:val="7"/>
              </w:numPr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学生为课后作业“给《我爱这土地》绘制插图并附上解说词”做准备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421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4" w:space="0"/>
              <w:bottom w:val="single" w:color="auto" w:sz="4" w:space="0"/>
              <w:tl2br w:val="nil"/>
              <w:tr2bl w:val="nil"/>
            </w:tcBorders>
            <w:shd w:val="clear" w:color="auto" w:fill="D9E0F3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56" w:type="dxa"/>
            <w:tcBorders>
              <w:tl2br w:val="nil"/>
              <w:tr2bl w:val="nil"/>
            </w:tcBorders>
          </w:tcPr>
          <w:p>
            <w:pPr>
              <w:pStyle w:val="9"/>
              <w:jc w:val="both"/>
              <w:rPr>
                <w:lang w:val="en-US"/>
              </w:rPr>
            </w:pPr>
          </w:p>
        </w:tc>
        <w:tc>
          <w:tcPr>
            <w:tcW w:w="3957" w:type="dxa"/>
            <w:tcBorders>
              <w:tl2br w:val="nil"/>
              <w:tr2bl w:val="nil"/>
            </w:tcBorders>
          </w:tcPr>
          <w:p>
            <w:pPr>
              <w:pStyle w:val="9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>
      <w:pPr>
        <w:pBdr>
          <w:bottom w:val="single" w:color="000000" w:sz="4" w:space="0"/>
        </w:pBdr>
        <w:spacing w:line="301" w:lineRule="exact"/>
        <w:rPr>
          <w:sz w:val="24"/>
        </w:rPr>
        <w:sectPr>
          <w:pgSz w:w="11920" w:h="16850"/>
          <w:pgMar w:top="1420" w:right="1180" w:bottom="0" w:left="1280" w:header="720" w:footer="720" w:gutter="0"/>
          <w:cols w:space="720" w:num="1"/>
        </w:sectPr>
      </w:pPr>
    </w:p>
    <w:tbl>
      <w:tblPr>
        <w:tblStyle w:val="6"/>
        <w:tblW w:w="9670" w:type="dxa"/>
        <w:tblInd w:w="2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1"/>
        <w:gridCol w:w="1336"/>
        <w:gridCol w:w="3956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670" w:type="dxa"/>
            <w:gridSpan w:val="4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tabs>
                <w:tab w:val="left" w:pos="2783"/>
              </w:tabs>
              <w:spacing w:before="125"/>
              <w:ind w:right="3979" w:firstLine="2891" w:firstLineChars="1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ab/>
            </w:r>
            <w:r>
              <w:rPr>
                <w:b/>
                <w:sz w:val="24"/>
              </w:rPr>
              <w:t>教学实施</w:t>
            </w:r>
            <w:r>
              <w:rPr>
                <w:rFonts w:hint="eastAsia"/>
                <w:b/>
                <w:sz w:val="24"/>
              </w:rPr>
              <w:t>（</w:t>
            </w:r>
            <w:r>
              <w:rPr>
                <w:b/>
                <w:sz w:val="24"/>
              </w:rPr>
              <w:t>第</w:t>
            </w:r>
            <w:r>
              <w:rPr>
                <w:rFonts w:hint="eastAsia"/>
                <w:b/>
                <w:sz w:val="24"/>
              </w:rPr>
              <w:t>二课时）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757" w:type="dxa"/>
            <w:gridSpan w:val="2"/>
            <w:vMerge w:val="restart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before="11"/>
              <w:rPr>
                <w:b/>
                <w:sz w:val="18"/>
              </w:rPr>
            </w:pPr>
          </w:p>
          <w:p>
            <w:pPr>
              <w:pStyle w:val="9"/>
              <w:ind w:left="448"/>
              <w:rPr>
                <w:b/>
                <w:w w:val="99"/>
                <w:sz w:val="24"/>
              </w:rPr>
            </w:pPr>
            <w:r>
              <w:rPr>
                <w:b/>
                <w:sz w:val="24"/>
              </w:rPr>
              <w:t>教学环节</w:t>
            </w:r>
            <w:r>
              <w:rPr>
                <w:b/>
                <w:w w:val="99"/>
                <w:sz w:val="24"/>
              </w:rPr>
              <w:t xml:space="preserve"> </w:t>
            </w:r>
          </w:p>
          <w:p>
            <w:pPr>
              <w:pStyle w:val="9"/>
              <w:ind w:left="448"/>
              <w:rPr>
                <w:b/>
                <w:w w:val="99"/>
                <w:sz w:val="24"/>
              </w:rPr>
            </w:pPr>
            <w:r>
              <w:rPr>
                <w:b/>
                <w:sz w:val="24"/>
              </w:rPr>
              <w:t>教学任务</w:t>
            </w:r>
          </w:p>
        </w:tc>
        <w:tc>
          <w:tcPr>
            <w:tcW w:w="7913" w:type="dxa"/>
            <w:gridSpan w:val="2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ind w:firstLine="482" w:firstLineChars="2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</w:t>
            </w:r>
            <w:r>
              <w:rPr>
                <w:b/>
                <w:sz w:val="24"/>
              </w:rPr>
              <w:t>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757" w:type="dxa"/>
            <w:gridSpan w:val="2"/>
            <w:vMerge w:val="continue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before="11"/>
              <w:rPr>
                <w:b/>
                <w:sz w:val="18"/>
              </w:rPr>
            </w:pPr>
          </w:p>
        </w:tc>
        <w:tc>
          <w:tcPr>
            <w:tcW w:w="3956" w:type="dxa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before="55"/>
              <w:ind w:left="91"/>
              <w:jc w:val="center"/>
              <w:rPr>
                <w:b/>
                <w:sz w:val="17"/>
              </w:rPr>
            </w:pPr>
            <w:r>
              <w:rPr>
                <w:b/>
                <w:sz w:val="24"/>
              </w:rPr>
              <w:t>教师</w:t>
            </w:r>
            <w:r>
              <w:rPr>
                <w:rFonts w:hint="eastAsia"/>
                <w:b/>
                <w:sz w:val="24"/>
              </w:rPr>
              <w:t>活动</w:t>
            </w:r>
          </w:p>
        </w:tc>
        <w:tc>
          <w:tcPr>
            <w:tcW w:w="3957" w:type="dxa"/>
            <w:tcBorders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before="55"/>
              <w:ind w:left="92"/>
              <w:jc w:val="center"/>
              <w:rPr>
                <w:b/>
                <w:sz w:val="17"/>
              </w:rPr>
            </w:pPr>
            <w:r>
              <w:rPr>
                <w:b/>
                <w:sz w:val="24"/>
              </w:rPr>
              <w:t>学生</w:t>
            </w:r>
            <w:r>
              <w:rPr>
                <w:rFonts w:hint="eastAsia"/>
                <w:b/>
                <w:sz w:val="24"/>
              </w:rPr>
              <w:t>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center"/>
              <w:rPr>
                <w:b/>
                <w:w w:val="95"/>
                <w:sz w:val="24"/>
              </w:rPr>
            </w:pPr>
          </w:p>
          <w:p>
            <w:pPr>
              <w:pStyle w:val="9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课前准备</w:t>
            </w:r>
          </w:p>
        </w:tc>
        <w:tc>
          <w:tcPr>
            <w:tcW w:w="1336" w:type="dxa"/>
            <w:tcBorders>
              <w:lef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line="283" w:lineRule="auto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课前任务</w:t>
            </w:r>
          </w:p>
          <w:p>
            <w:pPr>
              <w:pStyle w:val="9"/>
              <w:spacing w:line="283" w:lineRule="auto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对接主题</w:t>
            </w:r>
            <w:r>
              <w:rPr>
                <w:b/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3956" w:type="dxa"/>
            <w:tcBorders>
              <w:tl2br w:val="nil"/>
              <w:tr2bl w:val="nil"/>
            </w:tcBorders>
          </w:tcPr>
          <w:p>
            <w:pPr>
              <w:pStyle w:val="9"/>
              <w:spacing w:line="360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rFonts w:hint="eastAsia"/>
                <w:bCs/>
                <w:sz w:val="24"/>
                <w:szCs w:val="24"/>
                <w:lang w:val="en-US"/>
              </w:rPr>
              <w:t>布置课前任务清单：</w:t>
            </w:r>
          </w:p>
          <w:p>
            <w:pPr>
              <w:pStyle w:val="9"/>
              <w:spacing w:line="360" w:lineRule="auto"/>
              <w:ind w:left="315" w:hanging="315" w:hangingChars="150"/>
              <w:rPr>
                <w:bCs/>
                <w:sz w:val="21"/>
                <w:szCs w:val="21"/>
                <w:lang w:val="en-US"/>
              </w:rPr>
            </w:pPr>
            <w:r>
              <w:rPr>
                <w:rFonts w:hint="eastAsia"/>
                <w:bCs/>
                <w:sz w:val="21"/>
                <w:szCs w:val="21"/>
                <w:lang w:val="en-US"/>
              </w:rPr>
              <w:t xml:space="preserve">1、平台布置作业：品味意象，为诗歌绘制插图并附上解说词 </w:t>
            </w:r>
          </w:p>
          <w:p>
            <w:pPr>
              <w:pStyle w:val="9"/>
              <w:spacing w:line="360" w:lineRule="auto"/>
              <w:ind w:left="315" w:hanging="315" w:hangingChars="150"/>
              <w:rPr>
                <w:bCs/>
                <w:sz w:val="24"/>
                <w:szCs w:val="24"/>
                <w:lang w:val="en-US"/>
              </w:rPr>
            </w:pPr>
            <w:r>
              <w:rPr>
                <w:rFonts w:hint="eastAsia"/>
                <w:bCs/>
                <w:sz w:val="21"/>
                <w:szCs w:val="21"/>
                <w:lang w:val="en-US"/>
              </w:rPr>
              <w:t>2、深入了解背景，感悟诗人对祖国的真挚的爱</w:t>
            </w:r>
          </w:p>
        </w:tc>
        <w:tc>
          <w:tcPr>
            <w:tcW w:w="3957" w:type="dxa"/>
            <w:tcBorders>
              <w:tl2br w:val="nil"/>
              <w:tr2bl w:val="nil"/>
            </w:tcBorders>
          </w:tcPr>
          <w:p>
            <w:pPr>
              <w:pStyle w:val="9"/>
              <w:ind w:left="210" w:right="-29" w:hanging="210" w:hangingChars="1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1.</w:t>
            </w:r>
            <w:r>
              <w:rPr>
                <w:rFonts w:hint="eastAsia"/>
                <w:sz w:val="21"/>
                <w:szCs w:val="21"/>
              </w:rPr>
              <w:t>学习小组合作、搜集资料，深入了解相关知识</w:t>
            </w:r>
          </w:p>
          <w:p>
            <w:pPr>
              <w:pStyle w:val="9"/>
              <w:ind w:right="-2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2.分组合作绘制插图以及解说词</w:t>
            </w:r>
          </w:p>
          <w:p>
            <w:pPr>
              <w:pStyle w:val="9"/>
              <w:ind w:right="-2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3.分组制定上台展示的ppt</w:t>
            </w:r>
          </w:p>
          <w:p>
            <w:pPr>
              <w:pStyle w:val="9"/>
              <w:ind w:right="-29"/>
              <w:rPr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4.各组选定一个上台展示的同学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4" w:hRule="atLeast"/>
        </w:trPr>
        <w:tc>
          <w:tcPr>
            <w:tcW w:w="4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  <w:p>
            <w:pPr>
              <w:pStyle w:val="9"/>
              <w:jc w:val="distribute"/>
              <w:rPr>
                <w:rFonts w:ascii="Times New Roman"/>
              </w:rPr>
            </w:pPr>
            <w:r>
              <w:rPr>
                <w:b/>
                <w:w w:val="95"/>
                <w:sz w:val="24"/>
              </w:rPr>
              <w:t>课堂教学</w:t>
            </w:r>
          </w:p>
        </w:tc>
        <w:tc>
          <w:tcPr>
            <w:tcW w:w="1336" w:type="dxa"/>
            <w:tcBorders>
              <w:lef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line="247" w:lineRule="exac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line="247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展示探究</w:t>
            </w:r>
          </w:p>
          <w:p>
            <w:pPr>
              <w:pStyle w:val="9"/>
              <w:spacing w:line="247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成果</w:t>
            </w:r>
          </w:p>
        </w:tc>
        <w:tc>
          <w:tcPr>
            <w:tcW w:w="3956" w:type="dxa"/>
            <w:tcBorders>
              <w:tl2br w:val="nil"/>
              <w:tr2bl w:val="nil"/>
            </w:tcBorders>
          </w:tcPr>
          <w:p>
            <w:pPr>
              <w:pStyle w:val="9"/>
              <w:ind w:left="240" w:hanging="240" w:hangingChars="100"/>
              <w:rPr>
                <w:rFonts w:hint="eastAsia"/>
                <w:sz w:val="24"/>
                <w:szCs w:val="24"/>
                <w:lang w:val="en-US"/>
              </w:rPr>
            </w:pPr>
          </w:p>
          <w:p>
            <w:pPr>
              <w:pStyle w:val="9"/>
              <w:ind w:left="240" w:hanging="240" w:hangingChars="100"/>
              <w:rPr>
                <w:rFonts w:hint="eastAsia"/>
                <w:sz w:val="24"/>
                <w:szCs w:val="24"/>
                <w:lang w:val="en-US"/>
              </w:rPr>
            </w:pPr>
          </w:p>
          <w:p>
            <w:pPr>
              <w:pStyle w:val="9"/>
              <w:ind w:left="240" w:hanging="240" w:hangingChars="10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1</w:t>
            </w:r>
            <w:r>
              <w:rPr>
                <w:rFonts w:hint="eastAsia"/>
                <w:sz w:val="21"/>
                <w:szCs w:val="21"/>
                <w:lang w:val="en-US"/>
              </w:rPr>
              <w:t>.根据课前任务，请学习团队代表上台展示完成的任务</w:t>
            </w:r>
          </w:p>
          <w:p>
            <w:pPr>
              <w:pStyle w:val="9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2.教师注意看、听、并适当记录、点评</w:t>
            </w:r>
          </w:p>
        </w:tc>
        <w:tc>
          <w:tcPr>
            <w:tcW w:w="3957" w:type="dxa"/>
            <w:tcBorders>
              <w:tl2br w:val="nil"/>
              <w:tr2bl w:val="nil"/>
            </w:tcBorders>
          </w:tcPr>
          <w:p>
            <w:pPr>
              <w:pStyle w:val="9"/>
              <w:tabs>
                <w:tab w:val="left" w:pos="312"/>
              </w:tabs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1.第一组</w:t>
            </w:r>
            <w:r>
              <w:rPr>
                <w:rFonts w:hint="eastAsia"/>
                <w:sz w:val="21"/>
                <w:szCs w:val="21"/>
              </w:rPr>
              <w:t>上台展示：抓住土地、河流、风的意象绘制插图和解说词</w:t>
            </w:r>
          </w:p>
          <w:p>
            <w:pPr>
              <w:pStyle w:val="9"/>
              <w:tabs>
                <w:tab w:val="left" w:pos="312"/>
              </w:tabs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2.第二组上台展示：抓住中心意象“黎明”绘制插图和解说词</w:t>
            </w:r>
          </w:p>
          <w:p>
            <w:pPr>
              <w:pStyle w:val="9"/>
              <w:tabs>
                <w:tab w:val="left" w:pos="312"/>
              </w:tabs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3.第三组上台展示：抓住鸟的意象绘制插图和解说词</w:t>
            </w:r>
          </w:p>
          <w:p>
            <w:pPr>
              <w:pStyle w:val="9"/>
              <w:tabs>
                <w:tab w:val="left" w:pos="312"/>
              </w:tabs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4.其他学习小组对展示小组完成情况进行评价、补充</w:t>
            </w:r>
          </w:p>
          <w:p>
            <w:pPr>
              <w:pStyle w:val="9"/>
              <w:tabs>
                <w:tab w:val="left" w:pos="312"/>
              </w:tabs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5.学生对这些插图和诗歌进行探讨，然后带着情感诵读</w:t>
            </w:r>
          </w:p>
          <w:p>
            <w:pPr>
              <w:pStyle w:val="9"/>
              <w:ind w:left="220" w:leftChars="100" w:firstLine="360" w:firstLineChars="200"/>
              <w:jc w:val="both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distribute"/>
              <w:rPr>
                <w:rFonts w:ascii="Times New Roman"/>
              </w:rPr>
            </w:pPr>
          </w:p>
        </w:tc>
        <w:tc>
          <w:tcPr>
            <w:tcW w:w="1336" w:type="dxa"/>
            <w:tcBorders>
              <w:lef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spacing w:line="247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</w:rPr>
              <w:t>品读，辨析</w:t>
            </w:r>
            <w:r>
              <w:rPr>
                <w:rFonts w:hint="eastAsia" w:ascii="Arial" w:hAnsi="Arial" w:cs="Arial"/>
                <w:b/>
                <w:szCs w:val="21"/>
              </w:rPr>
              <w:t>诗歌意象</w:t>
            </w:r>
          </w:p>
        </w:tc>
        <w:tc>
          <w:tcPr>
            <w:tcW w:w="3956" w:type="dxa"/>
            <w:tcBorders>
              <w:tl2br w:val="nil"/>
              <w:tr2bl w:val="nil"/>
            </w:tcBorders>
          </w:tcPr>
          <w:p>
            <w:pPr>
              <w:pStyle w:val="9"/>
              <w:numPr>
                <w:ilvl w:val="0"/>
                <w:numId w:val="8"/>
              </w:numPr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出示老师绘制插图，解说配图原因，让学生对诗歌意象有了更深刻的解读</w:t>
            </w:r>
          </w:p>
          <w:p>
            <w:pPr>
              <w:pStyle w:val="9"/>
              <w:numPr>
                <w:ilvl w:val="0"/>
                <w:numId w:val="8"/>
              </w:numPr>
              <w:jc w:val="both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总结赏析诗歌的方法</w:t>
            </w:r>
            <w:r>
              <w:rPr>
                <w:rFonts w:hint="eastAsia"/>
                <w:sz w:val="21"/>
                <w:szCs w:val="21"/>
                <w:lang w:val="en-US"/>
              </w:rPr>
              <w:t>：</w:t>
            </w:r>
            <w:r>
              <w:rPr>
                <w:sz w:val="21"/>
                <w:szCs w:val="21"/>
                <w:lang w:val="en-US"/>
              </w:rPr>
              <w:t>找意象</w:t>
            </w:r>
            <w:r>
              <w:rPr>
                <w:rFonts w:hint="eastAsia"/>
                <w:sz w:val="21"/>
                <w:szCs w:val="21"/>
                <w:lang w:val="en-US"/>
              </w:rPr>
              <w:t>，抓修饰语，悟情感</w:t>
            </w:r>
          </w:p>
          <w:p>
            <w:pPr>
              <w:pStyle w:val="9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通过饱含泪水的鸟的歌唱，升华诗歌主题</w:t>
            </w:r>
          </w:p>
        </w:tc>
        <w:tc>
          <w:tcPr>
            <w:tcW w:w="3957" w:type="dxa"/>
            <w:tcBorders>
              <w:tl2br w:val="nil"/>
              <w:tr2bl w:val="nil"/>
            </w:tcBorders>
          </w:tcPr>
          <w:p>
            <w:pPr>
              <w:pStyle w:val="9"/>
              <w:ind w:firstLine="315" w:firstLineChars="15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1. 学生读解说词</w:t>
            </w:r>
          </w:p>
          <w:p>
            <w:pPr>
              <w:pStyle w:val="9"/>
              <w:ind w:firstLine="315" w:firstLineChars="150"/>
              <w:jc w:val="both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2．小组互评</w:t>
            </w:r>
          </w:p>
          <w:p>
            <w:pPr>
              <w:pStyle w:val="9"/>
              <w:ind w:firstLine="315" w:firstLineChars="150"/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3. 诵读感悟</w:t>
            </w:r>
          </w:p>
          <w:p>
            <w:pPr>
              <w:pStyle w:val="9"/>
              <w:jc w:val="both"/>
              <w:rPr>
                <w:rFonts w:asci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rPr>
                <w:rFonts w:ascii="Arial" w:hAnsi="Arial" w:cs="Arial"/>
                <w:b/>
                <w:bCs/>
                <w:szCs w:val="21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Cs w:val="21"/>
                <w:lang w:val="en-US"/>
              </w:rPr>
              <w:t>悟读，把握诗歌深沉的爱国之情</w:t>
            </w:r>
          </w:p>
          <w:p>
            <w:pPr>
              <w:pStyle w:val="9"/>
              <w:jc w:val="center"/>
              <w:rPr>
                <w:rFonts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w="3956" w:type="dxa"/>
            <w:tcBorders>
              <w:tl2br w:val="nil"/>
              <w:tr2bl w:val="nil"/>
            </w:tcBorders>
          </w:tcPr>
          <w:p>
            <w:pPr>
              <w:pStyle w:val="9"/>
              <w:ind w:left="315" w:hanging="315" w:hangingChars="150"/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1、</w:t>
            </w:r>
            <w:r>
              <w:rPr>
                <w:sz w:val="21"/>
                <w:szCs w:val="21"/>
                <w:lang w:val="en-US"/>
              </w:rPr>
              <w:t>出示视频</w:t>
            </w:r>
            <w:r>
              <w:rPr>
                <w:rFonts w:hint="eastAsia"/>
                <w:sz w:val="21"/>
                <w:szCs w:val="21"/>
                <w:lang w:val="en-US"/>
              </w:rPr>
              <w:t>，</w:t>
            </w:r>
            <w:r>
              <w:rPr>
                <w:sz w:val="21"/>
                <w:szCs w:val="21"/>
                <w:lang w:val="en-US"/>
              </w:rPr>
              <w:t>徐涛的朗诵</w:t>
            </w:r>
            <w:r>
              <w:rPr>
                <w:rFonts w:hint="eastAsia"/>
                <w:sz w:val="21"/>
                <w:szCs w:val="21"/>
                <w:lang w:val="en-US"/>
              </w:rPr>
              <w:t>，</w:t>
            </w:r>
            <w:r>
              <w:rPr>
                <w:sz w:val="21"/>
                <w:szCs w:val="21"/>
                <w:lang w:val="en-US"/>
              </w:rPr>
              <w:t>点燃学生的爱国热情</w:t>
            </w:r>
          </w:p>
          <w:p>
            <w:pPr>
              <w:pStyle w:val="9"/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2、请学生朗读诗歌</w:t>
            </w:r>
          </w:p>
          <w:p>
            <w:pPr>
              <w:pStyle w:val="9"/>
              <w:ind w:left="315" w:hanging="315" w:hangingChars="15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3、</w:t>
            </w:r>
            <w:r>
              <w:rPr>
                <w:sz w:val="21"/>
                <w:szCs w:val="21"/>
                <w:lang w:val="en-US"/>
              </w:rPr>
              <w:t>引入我校先烈们前仆后继的</w:t>
            </w:r>
            <w:r>
              <w:rPr>
                <w:rFonts w:hint="eastAsia"/>
                <w:sz w:val="21"/>
                <w:szCs w:val="21"/>
                <w:lang w:val="en-US"/>
              </w:rPr>
              <w:t>人物</w:t>
            </w:r>
            <w:r>
              <w:rPr>
                <w:sz w:val="21"/>
                <w:szCs w:val="21"/>
                <w:lang w:val="en-US"/>
              </w:rPr>
              <w:t>介绍</w:t>
            </w:r>
            <w:r>
              <w:rPr>
                <w:rFonts w:hint="eastAsia"/>
                <w:sz w:val="21"/>
                <w:szCs w:val="21"/>
                <w:lang w:val="en-US"/>
              </w:rPr>
              <w:t>，</w:t>
            </w:r>
            <w:r>
              <w:rPr>
                <w:sz w:val="21"/>
                <w:szCs w:val="21"/>
                <w:lang w:val="en-US"/>
              </w:rPr>
              <w:t>激发学生对国土的热爱</w:t>
            </w:r>
          </w:p>
        </w:tc>
        <w:tc>
          <w:tcPr>
            <w:tcW w:w="3957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21"/>
                <w:szCs w:val="21"/>
                <w:lang w:val="en-US"/>
              </w:rPr>
            </w:pPr>
          </w:p>
          <w:p>
            <w:pPr>
              <w:ind w:firstLine="210" w:firstLineChars="10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学生跟着</w:t>
            </w:r>
            <w:r>
              <w:rPr>
                <w:rFonts w:hint="eastAsia" w:ascii="Arial" w:hAnsi="Arial" w:cs="Arial"/>
                <w:sz w:val="21"/>
                <w:szCs w:val="21"/>
              </w:rPr>
              <w:t>默默朗诵诗歌，体悟诗人情感</w:t>
            </w:r>
          </w:p>
          <w:p>
            <w:pPr>
              <w:ind w:firstLine="210" w:firstLineChars="10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感受自我修养，厚置家国情怀</w:t>
            </w:r>
          </w:p>
          <w:p>
            <w:pPr>
              <w:rPr>
                <w:rFonts w:asci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421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pStyle w:val="9"/>
              <w:jc w:val="distribute"/>
              <w:rPr>
                <w:b/>
                <w:w w:val="95"/>
                <w:sz w:val="24"/>
              </w:rPr>
            </w:pPr>
            <w:r>
              <w:rPr>
                <w:rFonts w:hint="eastAsia" w:ascii="Arial" w:hAnsi="Arial" w:cs="Arial"/>
                <w:b/>
                <w:bCs/>
                <w:szCs w:val="21"/>
              </w:rPr>
              <w:t>课后巩固拓展</w:t>
            </w:r>
          </w:p>
        </w:tc>
        <w:tc>
          <w:tcPr>
            <w:tcW w:w="1336" w:type="dxa"/>
            <w:tcBorders>
              <w:lef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设计作业</w:t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巩固提升</w:t>
            </w:r>
          </w:p>
        </w:tc>
        <w:tc>
          <w:tcPr>
            <w:tcW w:w="3956" w:type="dxa"/>
            <w:tcBorders>
              <w:tl2br w:val="nil"/>
              <w:tr2bl w:val="nil"/>
            </w:tcBorders>
          </w:tcPr>
          <w:p>
            <w:pPr>
              <w:pStyle w:val="9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教师平台布置课后作业：</w:t>
            </w:r>
          </w:p>
          <w:p>
            <w:pPr>
              <w:pStyle w:val="9"/>
              <w:ind w:left="315" w:hanging="315" w:hangingChars="150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1、仿写我爱这土地，以《我爱这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……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》为题创作一首爱国诗歌。</w:t>
            </w:r>
          </w:p>
          <w:p>
            <w:pPr>
              <w:pStyle w:val="9"/>
              <w:ind w:left="210" w:hanging="210" w:hangingChars="100"/>
              <w:jc w:val="both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2、声情并茂地朗诵本诗，将语音上传到群作业中评比。</w:t>
            </w:r>
          </w:p>
        </w:tc>
        <w:tc>
          <w:tcPr>
            <w:tcW w:w="3957" w:type="dxa"/>
            <w:tcBorders>
              <w:tl2br w:val="nil"/>
              <w:tr2bl w:val="nil"/>
            </w:tcBorders>
          </w:tcPr>
          <w:p>
            <w:pPr>
              <w:pStyle w:val="9"/>
              <w:ind w:firstLine="315" w:firstLineChars="15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学生完成各项作业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1757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D9E0F3"/>
          </w:tcPr>
          <w:p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/>
              </w:rPr>
              <w:t>教学设计特色与反思</w:t>
            </w:r>
          </w:p>
        </w:tc>
        <w:tc>
          <w:tcPr>
            <w:tcW w:w="7913" w:type="dxa"/>
            <w:gridSpan w:val="2"/>
            <w:tcBorders>
              <w:tl2br w:val="nil"/>
              <w:tr2bl w:val="nil"/>
            </w:tcBorders>
          </w:tcPr>
          <w:p>
            <w:pPr>
              <w:pStyle w:val="9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/>
              </w:rPr>
              <w:t>1.注重学生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自主探究学习，深抓课堂实效</w:t>
            </w:r>
          </w:p>
          <w:p>
            <w:pPr>
              <w:pStyle w:val="9"/>
              <w:ind w:left="422" w:leftChars="192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通过课前任务清单、学生自主探究，团队互动讨论等多种教学等形式，培养学生自主能力的培养，提升课堂实效。</w:t>
            </w:r>
          </w:p>
          <w:p>
            <w:pPr>
              <w:pStyle w:val="9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注重多元评价 ，促进师生共同成长</w:t>
            </w:r>
          </w:p>
          <w:p>
            <w:pPr>
              <w:pStyle w:val="9"/>
              <w:ind w:firstLine="420" w:firstLineChars="200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改变以教师为主体的单一评价模式，引入小组互评、学生自评、教师点评等多元评价方式，将评价过程和教学过程有机结合起来，促进师生共同发展。</w:t>
            </w:r>
          </w:p>
          <w:p>
            <w:pPr>
              <w:pStyle w:val="9"/>
              <w:jc w:val="both"/>
              <w:rPr>
                <w:rFonts w:asciiTheme="minorEastAsia" w:hAnsiTheme="minorEastAsia" w:eastAsia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/>
              </w:rPr>
              <w:t>3.教学设计主要倾向于线下教学，混合式教学方式体现不够，对线上资源、学习平台开发利用不够。</w:t>
            </w:r>
          </w:p>
          <w:p>
            <w:pPr>
              <w:pStyle w:val="9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>
      <w:pPr>
        <w:rPr>
          <w:sz w:val="24"/>
        </w:rPr>
        <w:sectPr>
          <w:pgSz w:w="11920" w:h="16850"/>
          <w:pgMar w:top="1420" w:right="1180" w:bottom="280" w:left="1280" w:header="720" w:footer="720" w:gutter="0"/>
          <w:cols w:space="720" w:num="1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lang w:val="en-US" w:bidi="ar-SA"/>
      </w:rPr>
      <w:pict>
        <v:shape id="文本框 26" o:spid="_x0000_s614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AojqqVYgIAAAwFAAAOAAAAAAAAAAAAAAAAAC4CAABkcnMvZTJvRG9jLnht&#10;bFBLAQItABQABgAIAAAAIQBxqtG51wAAAAUBAAAPAAAAAAAAAAAAAAAAALwEAABkcnMvZG93bnJl&#10;di54bWxQSwUGAAAAAAQABADzAAAAwA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PAGE  \* MERGEFORMAT </w:instrText>
                </w:r>
                <w:r>
                  <w:rPr>
                    <w:b/>
                    <w:bCs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FE85F5"/>
    <w:multiLevelType w:val="singleLevel"/>
    <w:tmpl w:val="EEFE85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AB6C28"/>
    <w:multiLevelType w:val="multilevel"/>
    <w:tmpl w:val="03AB6C2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6D3BBC"/>
    <w:multiLevelType w:val="multilevel"/>
    <w:tmpl w:val="066D3BBC"/>
    <w:lvl w:ilvl="0" w:tentative="0">
      <w:start w:val="1"/>
      <w:numFmt w:val="decimal"/>
      <w:lvlText w:val="%1."/>
      <w:lvlJc w:val="left"/>
      <w:pPr>
        <w:ind w:left="360" w:hanging="2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20"/>
      </w:pPr>
    </w:lvl>
    <w:lvl w:ilvl="2" w:tentative="0">
      <w:start w:val="1"/>
      <w:numFmt w:val="lowerRoman"/>
      <w:lvlText w:val="%3."/>
      <w:lvlJc w:val="right"/>
      <w:pPr>
        <w:ind w:left="1380" w:hanging="420"/>
      </w:pPr>
    </w:lvl>
    <w:lvl w:ilvl="3" w:tentative="0">
      <w:start w:val="1"/>
      <w:numFmt w:val="decimal"/>
      <w:lvlText w:val="%4."/>
      <w:lvlJc w:val="left"/>
      <w:pPr>
        <w:ind w:left="1800" w:hanging="420"/>
      </w:pPr>
    </w:lvl>
    <w:lvl w:ilvl="4" w:tentative="0">
      <w:start w:val="1"/>
      <w:numFmt w:val="lowerLetter"/>
      <w:lvlText w:val="%5)"/>
      <w:lvlJc w:val="left"/>
      <w:pPr>
        <w:ind w:left="2220" w:hanging="420"/>
      </w:pPr>
    </w:lvl>
    <w:lvl w:ilvl="5" w:tentative="0">
      <w:start w:val="1"/>
      <w:numFmt w:val="lowerRoman"/>
      <w:lvlText w:val="%6."/>
      <w:lvlJc w:val="right"/>
      <w:pPr>
        <w:ind w:left="2640" w:hanging="420"/>
      </w:pPr>
    </w:lvl>
    <w:lvl w:ilvl="6" w:tentative="0">
      <w:start w:val="1"/>
      <w:numFmt w:val="decimal"/>
      <w:lvlText w:val="%7."/>
      <w:lvlJc w:val="left"/>
      <w:pPr>
        <w:ind w:left="3060" w:hanging="420"/>
      </w:pPr>
    </w:lvl>
    <w:lvl w:ilvl="7" w:tentative="0">
      <w:start w:val="1"/>
      <w:numFmt w:val="lowerLetter"/>
      <w:lvlText w:val="%8)"/>
      <w:lvlJc w:val="left"/>
      <w:pPr>
        <w:ind w:left="3480" w:hanging="420"/>
      </w:pPr>
    </w:lvl>
    <w:lvl w:ilvl="8" w:tentative="0">
      <w:start w:val="1"/>
      <w:numFmt w:val="lowerRoman"/>
      <w:lvlText w:val="%9."/>
      <w:lvlJc w:val="right"/>
      <w:pPr>
        <w:ind w:left="3900" w:hanging="420"/>
      </w:pPr>
    </w:lvl>
  </w:abstractNum>
  <w:abstractNum w:abstractNumId="3">
    <w:nsid w:val="091E7098"/>
    <w:multiLevelType w:val="singleLevel"/>
    <w:tmpl w:val="091E70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3556EDE"/>
    <w:multiLevelType w:val="multilevel"/>
    <w:tmpl w:val="33556ED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3728A9"/>
    <w:multiLevelType w:val="multilevel"/>
    <w:tmpl w:val="443728A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4C1689D"/>
    <w:multiLevelType w:val="multilevel"/>
    <w:tmpl w:val="44C1689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0E97D63"/>
    <w:multiLevelType w:val="multilevel"/>
    <w:tmpl w:val="70E97D63"/>
    <w:lvl w:ilvl="0" w:tentative="0">
      <w:start w:val="1"/>
      <w:numFmt w:val="decimal"/>
      <w:lvlText w:val="%1．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6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3CB2649"/>
    <w:rsid w:val="00004640"/>
    <w:rsid w:val="00005E3A"/>
    <w:rsid w:val="0001681E"/>
    <w:rsid w:val="00033B88"/>
    <w:rsid w:val="00046B6A"/>
    <w:rsid w:val="00047D0F"/>
    <w:rsid w:val="000C599D"/>
    <w:rsid w:val="000E0935"/>
    <w:rsid w:val="00116E9B"/>
    <w:rsid w:val="00181E79"/>
    <w:rsid w:val="001B64F8"/>
    <w:rsid w:val="001E23EE"/>
    <w:rsid w:val="00235B68"/>
    <w:rsid w:val="002D2BE8"/>
    <w:rsid w:val="002F7C84"/>
    <w:rsid w:val="00307FDB"/>
    <w:rsid w:val="00352696"/>
    <w:rsid w:val="00366252"/>
    <w:rsid w:val="00371DA3"/>
    <w:rsid w:val="00401904"/>
    <w:rsid w:val="00402E1D"/>
    <w:rsid w:val="0040618F"/>
    <w:rsid w:val="00437F25"/>
    <w:rsid w:val="004713B8"/>
    <w:rsid w:val="004B17C7"/>
    <w:rsid w:val="004D5C1B"/>
    <w:rsid w:val="004D7D58"/>
    <w:rsid w:val="004F1988"/>
    <w:rsid w:val="005018C2"/>
    <w:rsid w:val="00541B8F"/>
    <w:rsid w:val="00547B69"/>
    <w:rsid w:val="00560A3F"/>
    <w:rsid w:val="00601420"/>
    <w:rsid w:val="00612345"/>
    <w:rsid w:val="006B75B9"/>
    <w:rsid w:val="0072456B"/>
    <w:rsid w:val="00786ECB"/>
    <w:rsid w:val="007F6C3B"/>
    <w:rsid w:val="0084739A"/>
    <w:rsid w:val="0084766A"/>
    <w:rsid w:val="00874140"/>
    <w:rsid w:val="008C3CF8"/>
    <w:rsid w:val="0092270B"/>
    <w:rsid w:val="00946826"/>
    <w:rsid w:val="00951FA8"/>
    <w:rsid w:val="00963108"/>
    <w:rsid w:val="009C4EBD"/>
    <w:rsid w:val="009F58BC"/>
    <w:rsid w:val="009F5BC3"/>
    <w:rsid w:val="00A0149E"/>
    <w:rsid w:val="00A6236E"/>
    <w:rsid w:val="00A67011"/>
    <w:rsid w:val="00A9649F"/>
    <w:rsid w:val="00B16BF4"/>
    <w:rsid w:val="00BA7352"/>
    <w:rsid w:val="00BB573D"/>
    <w:rsid w:val="00BB7B62"/>
    <w:rsid w:val="00BD39A4"/>
    <w:rsid w:val="00C80296"/>
    <w:rsid w:val="00C961C0"/>
    <w:rsid w:val="00CB11E0"/>
    <w:rsid w:val="00CC00DB"/>
    <w:rsid w:val="00CD53F6"/>
    <w:rsid w:val="00CD6668"/>
    <w:rsid w:val="00CE1DFF"/>
    <w:rsid w:val="00CF2936"/>
    <w:rsid w:val="00D02196"/>
    <w:rsid w:val="00D12AAA"/>
    <w:rsid w:val="00D16E8E"/>
    <w:rsid w:val="00D17BD2"/>
    <w:rsid w:val="00D25098"/>
    <w:rsid w:val="00D35A02"/>
    <w:rsid w:val="00D40D11"/>
    <w:rsid w:val="00D64621"/>
    <w:rsid w:val="00D83C11"/>
    <w:rsid w:val="00DB2DBB"/>
    <w:rsid w:val="00DC6AB0"/>
    <w:rsid w:val="00E126A8"/>
    <w:rsid w:val="00E368D5"/>
    <w:rsid w:val="00E92CBC"/>
    <w:rsid w:val="00EA024B"/>
    <w:rsid w:val="00EF25E8"/>
    <w:rsid w:val="00F01C25"/>
    <w:rsid w:val="00F130AF"/>
    <w:rsid w:val="00F46064"/>
    <w:rsid w:val="00F83A8E"/>
    <w:rsid w:val="00F866DA"/>
    <w:rsid w:val="00F972BD"/>
    <w:rsid w:val="01162DC2"/>
    <w:rsid w:val="017F02D8"/>
    <w:rsid w:val="01A7300D"/>
    <w:rsid w:val="01E65CA9"/>
    <w:rsid w:val="02B86400"/>
    <w:rsid w:val="02C76A76"/>
    <w:rsid w:val="03777650"/>
    <w:rsid w:val="03C37E2E"/>
    <w:rsid w:val="04664248"/>
    <w:rsid w:val="047739E9"/>
    <w:rsid w:val="048B7990"/>
    <w:rsid w:val="04AF3F3E"/>
    <w:rsid w:val="056B197B"/>
    <w:rsid w:val="05721726"/>
    <w:rsid w:val="05F03B35"/>
    <w:rsid w:val="06056A6E"/>
    <w:rsid w:val="068E710C"/>
    <w:rsid w:val="06B20B6E"/>
    <w:rsid w:val="06D51397"/>
    <w:rsid w:val="06F408F5"/>
    <w:rsid w:val="06FF2B5E"/>
    <w:rsid w:val="07244BB0"/>
    <w:rsid w:val="07C21FD0"/>
    <w:rsid w:val="080A358E"/>
    <w:rsid w:val="087070A5"/>
    <w:rsid w:val="08AC16F7"/>
    <w:rsid w:val="08BE2319"/>
    <w:rsid w:val="08D2195C"/>
    <w:rsid w:val="091559E9"/>
    <w:rsid w:val="09444D40"/>
    <w:rsid w:val="0948270D"/>
    <w:rsid w:val="099C5809"/>
    <w:rsid w:val="0A222B02"/>
    <w:rsid w:val="0A2712AB"/>
    <w:rsid w:val="0A7D11C6"/>
    <w:rsid w:val="0B415214"/>
    <w:rsid w:val="0BBB7D3A"/>
    <w:rsid w:val="0BE020FE"/>
    <w:rsid w:val="0C5B6251"/>
    <w:rsid w:val="0C925808"/>
    <w:rsid w:val="0D22295A"/>
    <w:rsid w:val="0DAD3989"/>
    <w:rsid w:val="0DCD2DC7"/>
    <w:rsid w:val="0E726A90"/>
    <w:rsid w:val="0E767FF6"/>
    <w:rsid w:val="0ED30363"/>
    <w:rsid w:val="0EF01E9C"/>
    <w:rsid w:val="0EFE3455"/>
    <w:rsid w:val="0F0F4735"/>
    <w:rsid w:val="0F355602"/>
    <w:rsid w:val="0F636590"/>
    <w:rsid w:val="0F6D62BE"/>
    <w:rsid w:val="0FE97737"/>
    <w:rsid w:val="105A64C3"/>
    <w:rsid w:val="10844706"/>
    <w:rsid w:val="1089530E"/>
    <w:rsid w:val="10915D91"/>
    <w:rsid w:val="10F82948"/>
    <w:rsid w:val="10FD36B1"/>
    <w:rsid w:val="121047BA"/>
    <w:rsid w:val="1212229A"/>
    <w:rsid w:val="12131BD7"/>
    <w:rsid w:val="122802FD"/>
    <w:rsid w:val="12413D84"/>
    <w:rsid w:val="12475F8F"/>
    <w:rsid w:val="12991A9C"/>
    <w:rsid w:val="138458FE"/>
    <w:rsid w:val="13A670CA"/>
    <w:rsid w:val="14645FD4"/>
    <w:rsid w:val="1475188E"/>
    <w:rsid w:val="14881C4F"/>
    <w:rsid w:val="14F22A23"/>
    <w:rsid w:val="14F71C17"/>
    <w:rsid w:val="15520C22"/>
    <w:rsid w:val="15BC67B5"/>
    <w:rsid w:val="15DB70A7"/>
    <w:rsid w:val="16333219"/>
    <w:rsid w:val="16975B0B"/>
    <w:rsid w:val="16A05613"/>
    <w:rsid w:val="16E62F61"/>
    <w:rsid w:val="17302B0C"/>
    <w:rsid w:val="174C6C5A"/>
    <w:rsid w:val="175D4AE9"/>
    <w:rsid w:val="17647FF8"/>
    <w:rsid w:val="17E631CF"/>
    <w:rsid w:val="17FE77DF"/>
    <w:rsid w:val="182D1E21"/>
    <w:rsid w:val="18313872"/>
    <w:rsid w:val="186B6E54"/>
    <w:rsid w:val="18D73268"/>
    <w:rsid w:val="18DA283C"/>
    <w:rsid w:val="194700DE"/>
    <w:rsid w:val="199646B5"/>
    <w:rsid w:val="19A02C18"/>
    <w:rsid w:val="1A2F7288"/>
    <w:rsid w:val="1A4E3A0B"/>
    <w:rsid w:val="1A686E53"/>
    <w:rsid w:val="1B6D5DD1"/>
    <w:rsid w:val="1BBA312A"/>
    <w:rsid w:val="1BF32EC7"/>
    <w:rsid w:val="1BFF5E16"/>
    <w:rsid w:val="1C224BF8"/>
    <w:rsid w:val="1C23744B"/>
    <w:rsid w:val="1C596E32"/>
    <w:rsid w:val="1C761D82"/>
    <w:rsid w:val="1CD61C73"/>
    <w:rsid w:val="1D021844"/>
    <w:rsid w:val="1D2938A7"/>
    <w:rsid w:val="1D2F5855"/>
    <w:rsid w:val="1E174F33"/>
    <w:rsid w:val="1E431E06"/>
    <w:rsid w:val="1E55560F"/>
    <w:rsid w:val="1E6666CC"/>
    <w:rsid w:val="1EAE5659"/>
    <w:rsid w:val="1EB47392"/>
    <w:rsid w:val="1F3333E7"/>
    <w:rsid w:val="1F795FB9"/>
    <w:rsid w:val="1F8049DF"/>
    <w:rsid w:val="1FA854C5"/>
    <w:rsid w:val="1FBA7678"/>
    <w:rsid w:val="1FE52B89"/>
    <w:rsid w:val="1FFE45B4"/>
    <w:rsid w:val="20336198"/>
    <w:rsid w:val="2091237A"/>
    <w:rsid w:val="20DE605A"/>
    <w:rsid w:val="20E449B4"/>
    <w:rsid w:val="21425BFE"/>
    <w:rsid w:val="21B64499"/>
    <w:rsid w:val="21BF3EB7"/>
    <w:rsid w:val="2241392C"/>
    <w:rsid w:val="227A454E"/>
    <w:rsid w:val="22831499"/>
    <w:rsid w:val="22B5218C"/>
    <w:rsid w:val="22D01AF5"/>
    <w:rsid w:val="22E4624E"/>
    <w:rsid w:val="22FD7598"/>
    <w:rsid w:val="23934D23"/>
    <w:rsid w:val="23A130F9"/>
    <w:rsid w:val="23C9465D"/>
    <w:rsid w:val="23CF6686"/>
    <w:rsid w:val="23D5432C"/>
    <w:rsid w:val="23E91A35"/>
    <w:rsid w:val="23EA0ECC"/>
    <w:rsid w:val="24086771"/>
    <w:rsid w:val="254C40BE"/>
    <w:rsid w:val="255B592C"/>
    <w:rsid w:val="2561056D"/>
    <w:rsid w:val="25643DD6"/>
    <w:rsid w:val="25672D36"/>
    <w:rsid w:val="25754688"/>
    <w:rsid w:val="25DD7EC7"/>
    <w:rsid w:val="25E940BF"/>
    <w:rsid w:val="25F459F9"/>
    <w:rsid w:val="26236AF9"/>
    <w:rsid w:val="26CD50E1"/>
    <w:rsid w:val="27635321"/>
    <w:rsid w:val="27C00A4E"/>
    <w:rsid w:val="285E14BB"/>
    <w:rsid w:val="28E25659"/>
    <w:rsid w:val="295E7D6B"/>
    <w:rsid w:val="29D14204"/>
    <w:rsid w:val="29E26DED"/>
    <w:rsid w:val="2A4D7DD5"/>
    <w:rsid w:val="2A59245B"/>
    <w:rsid w:val="2A892117"/>
    <w:rsid w:val="2B9F1CC9"/>
    <w:rsid w:val="2C2567FA"/>
    <w:rsid w:val="2C5B55EB"/>
    <w:rsid w:val="2C6420DD"/>
    <w:rsid w:val="2D0E2A3D"/>
    <w:rsid w:val="2D241E80"/>
    <w:rsid w:val="2D2E4233"/>
    <w:rsid w:val="2D4C7595"/>
    <w:rsid w:val="2D5568C4"/>
    <w:rsid w:val="2D785061"/>
    <w:rsid w:val="2DB11966"/>
    <w:rsid w:val="2DD468DE"/>
    <w:rsid w:val="2E542B33"/>
    <w:rsid w:val="2E631E9A"/>
    <w:rsid w:val="2E824DAF"/>
    <w:rsid w:val="2F4951E8"/>
    <w:rsid w:val="2FEE43F1"/>
    <w:rsid w:val="30851175"/>
    <w:rsid w:val="31033252"/>
    <w:rsid w:val="312F41D8"/>
    <w:rsid w:val="313727F0"/>
    <w:rsid w:val="314A4554"/>
    <w:rsid w:val="316946FE"/>
    <w:rsid w:val="31F10AB0"/>
    <w:rsid w:val="32204AAC"/>
    <w:rsid w:val="32205F0C"/>
    <w:rsid w:val="32A834F5"/>
    <w:rsid w:val="32E71229"/>
    <w:rsid w:val="32FC18D5"/>
    <w:rsid w:val="337207B7"/>
    <w:rsid w:val="33B8412C"/>
    <w:rsid w:val="34474075"/>
    <w:rsid w:val="34C93794"/>
    <w:rsid w:val="34E03B0C"/>
    <w:rsid w:val="352930DB"/>
    <w:rsid w:val="358C5160"/>
    <w:rsid w:val="36AA5A63"/>
    <w:rsid w:val="374743B6"/>
    <w:rsid w:val="37673A15"/>
    <w:rsid w:val="376C29B8"/>
    <w:rsid w:val="377106DD"/>
    <w:rsid w:val="384A522A"/>
    <w:rsid w:val="387E2D8D"/>
    <w:rsid w:val="3893084E"/>
    <w:rsid w:val="38E74E71"/>
    <w:rsid w:val="39213C0B"/>
    <w:rsid w:val="396C3DF4"/>
    <w:rsid w:val="39BD1E3D"/>
    <w:rsid w:val="3A336F4A"/>
    <w:rsid w:val="3A476A7B"/>
    <w:rsid w:val="3AC63CC1"/>
    <w:rsid w:val="3AD3655F"/>
    <w:rsid w:val="3B9A4ADE"/>
    <w:rsid w:val="3BAD1AF4"/>
    <w:rsid w:val="3BCD2D40"/>
    <w:rsid w:val="3BDD6CF7"/>
    <w:rsid w:val="3BDE183B"/>
    <w:rsid w:val="3C2022F0"/>
    <w:rsid w:val="3C865DD4"/>
    <w:rsid w:val="3CA332BD"/>
    <w:rsid w:val="3D274124"/>
    <w:rsid w:val="3D6F7012"/>
    <w:rsid w:val="3D8C5B91"/>
    <w:rsid w:val="3DDE5CC3"/>
    <w:rsid w:val="3DF54A8F"/>
    <w:rsid w:val="3E622809"/>
    <w:rsid w:val="3EA62CD7"/>
    <w:rsid w:val="3EF14C96"/>
    <w:rsid w:val="3F90423F"/>
    <w:rsid w:val="3F9472A1"/>
    <w:rsid w:val="40143936"/>
    <w:rsid w:val="40246A6A"/>
    <w:rsid w:val="404D701A"/>
    <w:rsid w:val="405A1423"/>
    <w:rsid w:val="40751C4D"/>
    <w:rsid w:val="40D0614F"/>
    <w:rsid w:val="40F00A63"/>
    <w:rsid w:val="41195D48"/>
    <w:rsid w:val="412A45D8"/>
    <w:rsid w:val="41F058A1"/>
    <w:rsid w:val="420C1E72"/>
    <w:rsid w:val="428B66D7"/>
    <w:rsid w:val="42947570"/>
    <w:rsid w:val="42AA0BA9"/>
    <w:rsid w:val="42CC5135"/>
    <w:rsid w:val="430D3E90"/>
    <w:rsid w:val="431A3F9B"/>
    <w:rsid w:val="43715125"/>
    <w:rsid w:val="43B27A80"/>
    <w:rsid w:val="43B60FA4"/>
    <w:rsid w:val="43BD718B"/>
    <w:rsid w:val="43BE2C87"/>
    <w:rsid w:val="43D116AC"/>
    <w:rsid w:val="443000E0"/>
    <w:rsid w:val="44550E45"/>
    <w:rsid w:val="44B85878"/>
    <w:rsid w:val="450B4281"/>
    <w:rsid w:val="45696BB7"/>
    <w:rsid w:val="458001B4"/>
    <w:rsid w:val="45957109"/>
    <w:rsid w:val="45AB2CE7"/>
    <w:rsid w:val="45D308EF"/>
    <w:rsid w:val="46032817"/>
    <w:rsid w:val="460C7B52"/>
    <w:rsid w:val="465A5737"/>
    <w:rsid w:val="468B34A7"/>
    <w:rsid w:val="469919EB"/>
    <w:rsid w:val="46A7134A"/>
    <w:rsid w:val="46B668D5"/>
    <w:rsid w:val="48180FB9"/>
    <w:rsid w:val="4850658B"/>
    <w:rsid w:val="48641732"/>
    <w:rsid w:val="48B73771"/>
    <w:rsid w:val="48CA2299"/>
    <w:rsid w:val="497A5F5C"/>
    <w:rsid w:val="49D963CF"/>
    <w:rsid w:val="4A215DE3"/>
    <w:rsid w:val="4A580775"/>
    <w:rsid w:val="4A5E3A27"/>
    <w:rsid w:val="4AA80FF2"/>
    <w:rsid w:val="4AB87404"/>
    <w:rsid w:val="4B80314D"/>
    <w:rsid w:val="4BF74ED8"/>
    <w:rsid w:val="4C0B182A"/>
    <w:rsid w:val="4C1922D7"/>
    <w:rsid w:val="4CC23180"/>
    <w:rsid w:val="4CED14D4"/>
    <w:rsid w:val="4D361798"/>
    <w:rsid w:val="4D4B0C8B"/>
    <w:rsid w:val="4D8D2D8A"/>
    <w:rsid w:val="4D8D4809"/>
    <w:rsid w:val="4D9204F9"/>
    <w:rsid w:val="4DF52DA3"/>
    <w:rsid w:val="4E0D3646"/>
    <w:rsid w:val="4EAE5BAB"/>
    <w:rsid w:val="4EB96475"/>
    <w:rsid w:val="4F9856F5"/>
    <w:rsid w:val="4FA61105"/>
    <w:rsid w:val="4FAF3D2E"/>
    <w:rsid w:val="4FD13549"/>
    <w:rsid w:val="4FF10515"/>
    <w:rsid w:val="501E715D"/>
    <w:rsid w:val="502A58DC"/>
    <w:rsid w:val="5064448E"/>
    <w:rsid w:val="50DA2DB1"/>
    <w:rsid w:val="51165D6A"/>
    <w:rsid w:val="51B65B2B"/>
    <w:rsid w:val="51E5607B"/>
    <w:rsid w:val="52152B3E"/>
    <w:rsid w:val="5269473F"/>
    <w:rsid w:val="52B468ED"/>
    <w:rsid w:val="52E53A80"/>
    <w:rsid w:val="52FA1183"/>
    <w:rsid w:val="53CB39A6"/>
    <w:rsid w:val="545A1756"/>
    <w:rsid w:val="546C32D0"/>
    <w:rsid w:val="55E07133"/>
    <w:rsid w:val="560670F1"/>
    <w:rsid w:val="5629568A"/>
    <w:rsid w:val="56E70186"/>
    <w:rsid w:val="56FA6C2E"/>
    <w:rsid w:val="5712646A"/>
    <w:rsid w:val="576613F0"/>
    <w:rsid w:val="57CD7C1E"/>
    <w:rsid w:val="581A6D26"/>
    <w:rsid w:val="589C4951"/>
    <w:rsid w:val="59193B04"/>
    <w:rsid w:val="5939279D"/>
    <w:rsid w:val="595E360E"/>
    <w:rsid w:val="59F609AA"/>
    <w:rsid w:val="5B8F1244"/>
    <w:rsid w:val="5C3C05B5"/>
    <w:rsid w:val="5C427AD9"/>
    <w:rsid w:val="5C4A2E02"/>
    <w:rsid w:val="5C9F41C5"/>
    <w:rsid w:val="5CE568AF"/>
    <w:rsid w:val="5D091D33"/>
    <w:rsid w:val="5D13614E"/>
    <w:rsid w:val="5D3C51E4"/>
    <w:rsid w:val="5D621107"/>
    <w:rsid w:val="5D924A61"/>
    <w:rsid w:val="5DA3771A"/>
    <w:rsid w:val="5DA83FBD"/>
    <w:rsid w:val="5DAD1D73"/>
    <w:rsid w:val="5DB20C5F"/>
    <w:rsid w:val="5DB61A3F"/>
    <w:rsid w:val="5DE9038E"/>
    <w:rsid w:val="5E7F2BC2"/>
    <w:rsid w:val="5E8B0F7E"/>
    <w:rsid w:val="5EA352C6"/>
    <w:rsid w:val="5EB0220E"/>
    <w:rsid w:val="5EE66E12"/>
    <w:rsid w:val="5F0D3566"/>
    <w:rsid w:val="5F143765"/>
    <w:rsid w:val="5F5B3415"/>
    <w:rsid w:val="5F61045B"/>
    <w:rsid w:val="5FB0504C"/>
    <w:rsid w:val="5FB62DC5"/>
    <w:rsid w:val="5FF160F1"/>
    <w:rsid w:val="600B25A1"/>
    <w:rsid w:val="619C1A0A"/>
    <w:rsid w:val="62D452B1"/>
    <w:rsid w:val="63CB2649"/>
    <w:rsid w:val="63FA10AA"/>
    <w:rsid w:val="645D56D7"/>
    <w:rsid w:val="64A0476D"/>
    <w:rsid w:val="64F36CEF"/>
    <w:rsid w:val="652A5785"/>
    <w:rsid w:val="657533E6"/>
    <w:rsid w:val="6586047D"/>
    <w:rsid w:val="659B022A"/>
    <w:rsid w:val="65B0784B"/>
    <w:rsid w:val="663E4AB3"/>
    <w:rsid w:val="66D87988"/>
    <w:rsid w:val="676D12C5"/>
    <w:rsid w:val="677E7EDB"/>
    <w:rsid w:val="678C182A"/>
    <w:rsid w:val="67E462EC"/>
    <w:rsid w:val="68085FF5"/>
    <w:rsid w:val="68562D80"/>
    <w:rsid w:val="68AF64C7"/>
    <w:rsid w:val="694C464F"/>
    <w:rsid w:val="69705E9C"/>
    <w:rsid w:val="6A0A3DB5"/>
    <w:rsid w:val="6BB26392"/>
    <w:rsid w:val="6BBD4776"/>
    <w:rsid w:val="6BDD7130"/>
    <w:rsid w:val="6D3D2879"/>
    <w:rsid w:val="6D430863"/>
    <w:rsid w:val="6D4D7A56"/>
    <w:rsid w:val="6D814618"/>
    <w:rsid w:val="6D8E5EC9"/>
    <w:rsid w:val="6D9A3338"/>
    <w:rsid w:val="6E0F34F4"/>
    <w:rsid w:val="6E1135E9"/>
    <w:rsid w:val="6EB26F3D"/>
    <w:rsid w:val="6F285410"/>
    <w:rsid w:val="6F593885"/>
    <w:rsid w:val="6F6B7852"/>
    <w:rsid w:val="6FB673DF"/>
    <w:rsid w:val="6FBE7BAC"/>
    <w:rsid w:val="6FE329E4"/>
    <w:rsid w:val="707312A1"/>
    <w:rsid w:val="7081104B"/>
    <w:rsid w:val="70E817C6"/>
    <w:rsid w:val="710742E2"/>
    <w:rsid w:val="714D1194"/>
    <w:rsid w:val="71CB15F6"/>
    <w:rsid w:val="720D4872"/>
    <w:rsid w:val="725E372F"/>
    <w:rsid w:val="73422506"/>
    <w:rsid w:val="735A77E8"/>
    <w:rsid w:val="73726A6F"/>
    <w:rsid w:val="74145214"/>
    <w:rsid w:val="744B4FD8"/>
    <w:rsid w:val="74BB7470"/>
    <w:rsid w:val="756E373D"/>
    <w:rsid w:val="757F33E0"/>
    <w:rsid w:val="768A5A7D"/>
    <w:rsid w:val="77087B85"/>
    <w:rsid w:val="77357F1F"/>
    <w:rsid w:val="77BB37A8"/>
    <w:rsid w:val="77FA5292"/>
    <w:rsid w:val="786B46D3"/>
    <w:rsid w:val="78DB0C68"/>
    <w:rsid w:val="793622EC"/>
    <w:rsid w:val="79A323E6"/>
    <w:rsid w:val="7A2463F3"/>
    <w:rsid w:val="7A304404"/>
    <w:rsid w:val="7A3C262E"/>
    <w:rsid w:val="7A5F1A1D"/>
    <w:rsid w:val="7A796816"/>
    <w:rsid w:val="7A9756B9"/>
    <w:rsid w:val="7A9F19DE"/>
    <w:rsid w:val="7AC42C16"/>
    <w:rsid w:val="7AEF644D"/>
    <w:rsid w:val="7AF37024"/>
    <w:rsid w:val="7B8B4978"/>
    <w:rsid w:val="7BDA2BA3"/>
    <w:rsid w:val="7CF90201"/>
    <w:rsid w:val="7D017AA5"/>
    <w:rsid w:val="7E142F66"/>
    <w:rsid w:val="7E484650"/>
    <w:rsid w:val="7EEF5B38"/>
    <w:rsid w:val="7EFE7085"/>
    <w:rsid w:val="7FC1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477"/>
      <w:outlineLvl w:val="0"/>
    </w:pPr>
    <w:rPr>
      <w:b/>
      <w:b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4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Table Paragraph"/>
    <w:basedOn w:val="1"/>
    <w:qFormat/>
    <w:uiPriority w:val="1"/>
  </w:style>
  <w:style w:type="paragraph" w:styleId="10">
    <w:name w:val="List Paragraph"/>
    <w:basedOn w:val="1"/>
    <w:qFormat/>
    <w:uiPriority w:val="1"/>
    <w:pPr>
      <w:ind w:left="405" w:hanging="242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614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4661EB-18D3-49BB-AE18-2CBEB3EC6D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343</Words>
  <Characters>1961</Characters>
  <Lines>16</Lines>
  <Paragraphs>4</Paragraphs>
  <TotalTime>105</TotalTime>
  <ScaleCrop>false</ScaleCrop>
  <LinksUpToDate>false</LinksUpToDate>
  <CharactersWithSpaces>2300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2023-04-03T03:47:00Z</dcterms:created>
  <dc:creator>丑石</dc:creator>
  <cp:lastModifiedBy>Administrator</cp:lastModifiedBy>
  <dcterms:modified xsi:type="dcterms:W3CDTF">2023-04-23T10:35:16Z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  <property fmtid="{D5CDD505-2E9C-101B-9397-08002B2CF9AE}" pid="3" name="ICV">
    <vt:lpwstr>88FA1D64400E4D13BE5C73D142AC99BD</vt:lpwstr>
  </property>
</Properties>
</file>