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2022~2023学年度第一学期九年级第四次综合性作业设计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语文试卷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b/>
          <w:sz w:val="24"/>
        </w:rPr>
        <w:t>温馨提示：本试卷满分150分（其中卷面书写5分），答题时间为150分钟。请务必在“答题卷”上答题，在“试题卷”上答题是无效的。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一、语文积累与运用。（35分）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1．请根据提示默写出古诗文原句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（1）刘禹锡在《酬乐天扬州初逢席上见赠》中用典故表达回乡后物是人非、恍如隔世的诗句是：“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（2）欧阳修在《醉翁亭记》中描写秋、冬景色的句子是：“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（3）秦观的《行香子》中，诗人面对春光美景，直抒喜悦之情的词句是：“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（4）《定风波》中，表现词人出游遇雨，却不慌不忙，神闲气定的词句是：“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（5）纳兰性德在《浣溪沙》中用简洁语言描绘荒凉的营垒和破败的城堡的词句是：“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2．阅读下面的文字，完成下面小题。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人的生命只有一次，生命本来就是脆弱的。但是有了理想的支撑，生命就可以变得坚强。正因为如此，我们曾经走过的那段漫长而又充满荆棘的道路，才让我们不屑一顾。我们曾经用艰辛的汗水冲散了痛苦，用坚强的信念在</w:t>
      </w:r>
      <w:r>
        <w:t>qí</w:t>
      </w:r>
      <w:r>
        <w:rPr>
          <w:rFonts w:ascii="楷体" w:hAnsi="楷体" w:eastAsia="楷体" w:cs="楷体"/>
        </w:rPr>
        <w:t>岖的道路上铺就了一条通往理想的平</w:t>
      </w:r>
      <w:bookmarkStart w:id="0" w:name="_GoBack"/>
      <w:bookmarkEnd w:id="0"/>
      <w:r>
        <w:rPr>
          <w:rFonts w:ascii="楷体" w:hAnsi="楷体" w:eastAsia="楷体" w:cs="楷体"/>
        </w:rPr>
        <w:t>坦大道。我们要学会珍惜这里的一切，要在风雨雷电中成长，在坎坷泥泞中拼搏，在惊涛</w:t>
      </w:r>
      <w:r>
        <w:rPr>
          <w:rFonts w:ascii="楷体" w:hAnsi="楷体" w:eastAsia="楷体" w:cs="楷体"/>
          <w:em w:val="dot"/>
        </w:rPr>
        <w:t>骇</w:t>
      </w:r>
      <w:r>
        <w:rPr>
          <w:rFonts w:ascii="楷体" w:hAnsi="楷体" w:eastAsia="楷体" w:cs="楷体"/>
        </w:rPr>
        <w:t>浪中奋进，在险滩暗焦中开拓。</w:t>
      </w:r>
      <w:r>
        <w:rPr>
          <w:rFonts w:ascii="楷体" w:hAnsi="楷体" w:eastAsia="楷体" w:cs="楷体"/>
          <w:u w:val="single"/>
        </w:rPr>
        <w:t>我相信美丽的生命，是一株破土而出的绿竹，是一团熊熊燃烧的烈火，是一曲响彻云</w:t>
      </w:r>
      <w:r>
        <w:rPr>
          <w:u w:val="single"/>
        </w:rPr>
        <w:t>xiāo</w:t>
      </w:r>
      <w:r>
        <w:rPr>
          <w:rFonts w:ascii="楷体" w:hAnsi="楷体" w:eastAsia="楷体" w:cs="楷体"/>
          <w:u w:val="single"/>
        </w:rPr>
        <w:t>的凯歌。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(1)根据拼音写出相应的汉字，给加点的字注音。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qí(      )岖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响彻云xiāo( 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惊涛</w:t>
      </w:r>
      <w:r>
        <w:rPr>
          <w:em w:val="dot"/>
        </w:rPr>
        <w:t>骇</w:t>
      </w:r>
      <w:r>
        <w:t>(      )浪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(2)文段中有错别字的一个词语是“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”，这个词语的正确写法是“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(3)“荆棘”在文中的意思是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(4)画线句运用了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的修辞手法，热情讴歌了生命的美丽。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名著阅读。（每空0.5分，共4分）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3．吴敬梓出身于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（地名）一个名门望族，他创作的《儒林外史》是一部长篇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小说，鲁迅评价它是：“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”全书56章。它揭露了科举制度的腐朽黑暗，假名士的庸俗不堪，贪官污吏的卑鄙刻薄。小说塑造了许多鲜活的人物形象：有宋神宗下诏表彰的贤女子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，有好读书、善画画，虽被赏识，但拒绝入朝为官。后隐居于会稽山中，以此自终的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，有足以和范进媲美，被科举制拨弄得神魂颠倒的可悲可怜可笑的人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，有巧取豪夺、横行乡里的奸诈、卑鄙小人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综合性学习。（14分）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4．小说，以其鲜活的人物、跌宕的情节吸引了千千万万的读者。九（1）班积极开展“走进小说天地”活动，请你完成以下问题。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(1)【活动设计】九（1）班准备开展一次“小说人物大家猜”的竞猜活动，下面是语文课代表拟好的活动步骤，请将其补充完整。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A全班同学各自用卡片给小说人物建立档案；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B汇总同学们的小说人物档案，建立一个内容丰富的竞猜题库；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                                    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D表彰竞猜突出的同学，整理同学们的小说人物档案，编写小说人物小词典。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(2)【阅读策略】语文老师以《水浒传》为例，教授同学们具体的阅读策略，请你补充表格中的内容。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1"/>
        <w:gridCol w:w="9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阅读策略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内容呈现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关注主题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小说通过写众多草莽英雄不同的人生经历和反抗道路，鲜明地表现了“①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”主题。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关注</w:t>
            </w:r>
          </w:p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人物形象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作者在塑造人物时，非常注意表现他们之间的共性和个性。例如鲁智深和李逵，同是②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、侠肝义胆、脾气火爆的人物形象，但鲁智深③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、豁达明理；李逵④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、直爽率真。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关注</w:t>
            </w:r>
          </w:p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t>情节、结构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《水浒传》的结构很有特点，作者采用⑤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的链式结构。情节生动曲折、引人入胜。例如：武松从为兄报仇开始，斗杀西门庆，醉打蒋门神，大闹飞云浦，⑥</w:t>
            </w:r>
            <w:r>
              <w:rPr>
                <w:rFonts w:ascii="Times New Roman" w:hAnsi="Times New Roman" w:eastAsia="Times New Roman" w:cs="Times New Roman"/>
                <w:b w:val="0"/>
                <w:sz w:val="21"/>
                <w:u w:val="single"/>
              </w:rPr>
              <w:t xml:space="preserve">            </w:t>
            </w:r>
            <w:r>
              <w:t>，除恶蜈蚣岭……快速转换场景，达到引人入胜的效果。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(3)【汇报交流】竞猜活动后，九（1）班准备开展“走进小说天地”读书汇报会，计划邀请李老师参加。负责此项任务的小组为此设计了一张邀请函。请你修改。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center"/>
              <w:textAlignment w:val="center"/>
            </w:pPr>
            <w:r>
              <w:rPr>
                <w:rFonts w:ascii="楷体" w:hAnsi="楷体" w:eastAsia="楷体" w:cs="楷体"/>
              </w:rPr>
              <w:t>邀请函尊敬的李老师：</w:t>
            </w:r>
          </w:p>
          <w:p>
            <w:pPr>
              <w:shd w:val="clear" w:color="auto" w:fill="FFFFFF"/>
              <w:spacing w:line="360" w:lineRule="auto"/>
              <w:ind w:firstLine="420"/>
              <w:jc w:val="left"/>
              <w:textAlignment w:val="center"/>
            </w:pPr>
            <w:r>
              <w:rPr>
                <w:rFonts w:ascii="楷体" w:hAnsi="楷体" w:eastAsia="楷体" w:cs="楷体"/>
              </w:rPr>
              <w:t>我班将于明天上午九，点在本班教室举行“走进小说天地”读书汇报会，</w:t>
            </w:r>
            <w:r>
              <w:rPr>
                <w:rFonts w:ascii="楷体" w:hAnsi="楷体" w:eastAsia="楷体" w:cs="楷体"/>
                <w:u w:val="single"/>
              </w:rPr>
              <w:t>诚邀您前来点评并观摩</w:t>
            </w:r>
            <w:r>
              <w:rPr>
                <w:rFonts w:ascii="楷体" w:hAnsi="楷体" w:eastAsia="楷体" w:cs="楷体"/>
              </w:rPr>
              <w:t>。同学们都特别希望聆听您的拙见，衷心期待您莅临指导！</w:t>
            </w:r>
          </w:p>
          <w:p>
            <w:pPr>
              <w:shd w:val="clear" w:color="auto" w:fill="FFFFFF"/>
              <w:spacing w:line="360" w:lineRule="auto"/>
              <w:jc w:val="right"/>
              <w:textAlignment w:val="center"/>
            </w:pPr>
            <w:r>
              <w:rPr>
                <w:rFonts w:ascii="楷体" w:hAnsi="楷体" w:eastAsia="楷体" w:cs="楷体"/>
              </w:rPr>
              <w:t>2021年4月12日</w:t>
            </w:r>
          </w:p>
          <w:p>
            <w:pPr>
              <w:shd w:val="clear" w:color="auto" w:fill="FFFFFF"/>
              <w:spacing w:line="360" w:lineRule="auto"/>
              <w:jc w:val="right"/>
              <w:textAlignment w:val="center"/>
            </w:pPr>
            <w:r>
              <w:rPr>
                <w:rFonts w:ascii="楷体" w:hAnsi="楷体" w:eastAsia="楷体" w:cs="楷体"/>
              </w:rPr>
              <w:t>九（1）班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①邀请函中用语不得体的一处是“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”，应改为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</w:t>
      </w:r>
      <w:r>
        <w:t>“”。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②画线的句子有语病，应修改为：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③邀请函的格式有一处不规范，请提出修改意见：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二、阅读（55分）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【一】（20分）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母爱如灯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楷体" w:hAnsi="楷体" w:eastAsia="楷体" w:cs="楷体"/>
        </w:rPr>
        <w:t>（作者：陈祖明）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①今晚，同学聚会，回到家已是子夜时分，发现家里的门灯亮着，看来古稀之年的母亲记性差，又忘记关灯。而“忘记关灯”这四个字，是我小时候母亲常在我耳边唠叨的话。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初中时，母亲总是教导我们节约用电，随手关灯，家里电灯泡的瓦数常用最小的，昏昏暗暗，跟火油灯似的。我对母亲说：“换个60瓦的吧！亮一点，读书清晰。”母亲说：“你在火油灯下不也是读完了小学？也拿过奖状。”有时候，我去房间了，堂屋的灯没关。</w:t>
      </w:r>
      <w:r>
        <w:rPr>
          <w:rFonts w:ascii="楷体" w:hAnsi="楷体" w:eastAsia="楷体" w:cs="楷体"/>
          <w:u w:val="single"/>
        </w:rPr>
        <w:t>母亲会悄悄关掉，嘴里又在唠叨：“你看又忘记关灯了！”</w:t>
      </w:r>
      <w:r>
        <w:rPr>
          <w:rFonts w:ascii="楷体" w:hAnsi="楷体" w:eastAsia="楷体" w:cs="楷体"/>
        </w:rPr>
        <w:t>在我的印象，母亲是一个用电节约的人。在农村装通电灯多么不容易，盼了几十年。所以，母亲特别珍惜用电。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说起火油灯，那是我一辈子忘不了的事，像烙印在心里。读小学，村里还没通电，就点着土做的火油灯读书、写作业，母亲在一边陪着我。她手里从不闲着：纳鞋底、缝衣服，或是挑选田园的种子。她和我合用着一盏火油灯，来节约火油。【A 】母亲就把两瓶火油塞在床底下，像宝贝一样藏着，怕人偷去似的，或是不小心打翻。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④四年级暑假，邻居小军约我晚上去田野“照田鸡”，我说没灯没火油。【B 】小军说灯自己做，容易的；火油么，你我家里各自倒一点。我说母亲会骂的。小军说就一点点，而且暑假晚上不做作业，火油用得少。我点头了，在母亲的床底下偷偷倒了有半斤火油，晚上收获了半竹篓田鸡。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第二天，这事被母亲知道了，她不由分说，狠狠地举起赶鸡用的小竹棍，往我的屁股上、手上打，嘴里一个劲地骂：“我叫你偷火油！我叫你偷火油！”又把半竹篓田鸡倒进水沟。母亲发泄完后，看着我身上的一道道血痕，抱着我痛哭：“孩子，你真不懂事，要好好读书，火油多金贵，出了钱也买不到。这两瓶火油是积存下来供你读书的，是父母的指望！”【C 】从此，一盏小小的火油灯永远记在我心里。母亲用一盏小小的火油灯，把我送上锦绣前程。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如今，生活条件好了，造了别墅，为了真诚地回报母亲，给她房间装了空调，买了电视机，电灯也装得明明亮亮。可母亲到了夏天，很少开空调，摇把蒲扇，开个微型吊扇，把一个个炎热的夏天熬过。开灯也省，开了吸顶灯，就不开筒灯，还是按她几十年不变的习惯，节约用电。在母亲的心里，一盏火油灯、一盏电灯，那是多么金贵！是照亮桌案的灯，是照亮子女前程的灯。【D 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⑦关了门灯，开启堂屋的灯，在母亲房门口经过，见母亲的房门虚掩着。我开口随便问一下：“妈，你睡了？门灯又忘记关。”母亲说：“我没睡，灯是为你开的。怕你多喝酒，找不着钥匙。”我开亮母亲房里的灯，原来她和衣靠在床上。我被感动得流泪，一切都明白了母亲的心思：她在等一个晚归的人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⑧平安到家，灯是为他亮着的。母亲的爱似涓涓细流，滋润着心田；母亲的爱似一盏小小的火油灯、一盏家中的门灯，照亮着家院，照亮着我的心。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5．下面的句子是文章的原句，请选择它在文中的正确位置(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那时候，火油都是凭票供应，很紧张。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A．【A 】处</w:t>
      </w:r>
      <w:r>
        <w:tab/>
      </w:r>
      <w:r>
        <w:t>B．【B 】处</w:t>
      </w:r>
      <w:r>
        <w:tab/>
      </w:r>
      <w:r>
        <w:t>C．【C 】处</w:t>
      </w:r>
      <w:r>
        <w:tab/>
      </w:r>
      <w:r>
        <w:t>D．【D 】处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6．文章第②－⑤段采用了哪种叙述方法？有什么作用？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7．请从描写方法的角度赏析选文第②中画线句子的表达效果。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母亲会悄悄关掉，嘴里又在唠叨：“你看又忘记关灯了！”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8．文章第④----⑥段写了两件事，请用简洁的语言分别加以概括。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9．结合全文，说说你对题目“母爱如灯”的理解。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【二】非连续文本阅读（20分）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阅读下面的材料，完成下面小题。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【材料一】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“</w:t>
      </w:r>
      <w:r>
        <w:rPr>
          <w:rFonts w:ascii="楷体" w:hAnsi="楷体" w:eastAsia="楷体" w:cs="楷体"/>
        </w:rPr>
        <w:t>中国天眼</w:t>
      </w:r>
      <w:r>
        <w:t>”</w:t>
      </w:r>
      <w:r>
        <w:rPr>
          <w:rFonts w:ascii="楷体" w:hAnsi="楷体" w:eastAsia="楷体" w:cs="楷体"/>
        </w:rPr>
        <w:t>，即500米口径球面射电望远镜（FAST）。FAST首席科学家李菂介绍说，</w:t>
      </w:r>
      <w:r>
        <w:rPr>
          <w:rFonts w:ascii="楷体" w:hAnsi="楷体" w:eastAsia="楷体" w:cs="楷体"/>
          <w:u w:val="single"/>
        </w:rPr>
        <w:t>该装置是目前世界上最大、最灵敏的单口径射电望远镜，它的观测能力是德国波恩100米望远镜的10倍，是美国阿雷西博300米望远镜的2.25倍。</w:t>
      </w:r>
      <w:r>
        <w:rPr>
          <w:rFonts w:ascii="楷体" w:hAnsi="楷体" w:eastAsia="楷体" w:cs="楷体"/>
        </w:rPr>
        <w:t>它的设计目标，是要把覆盖30个足球场大的信号聚集在一颗小药丸大小的空间里，否则就难以监听到宇宙中微弱的射电信号。这个</w:t>
      </w:r>
      <w:r>
        <w:t>“</w:t>
      </w:r>
      <w:r>
        <w:rPr>
          <w:rFonts w:ascii="楷体" w:hAnsi="楷体" w:eastAsia="楷体" w:cs="楷体"/>
        </w:rPr>
        <w:t>小药丸</w:t>
      </w:r>
      <w:r>
        <w:t>”</w:t>
      </w:r>
      <w:r>
        <w:rPr>
          <w:rFonts w:ascii="楷体" w:hAnsi="楷体" w:eastAsia="楷体" w:cs="楷体"/>
        </w:rPr>
        <w:t>就是馈源，放在馈源舱内——类似一个收集卫星信号的喇叭式装置，称得上是世界最精贵的接收器。与世界上最先进的望远镜相比，天眼的综合观测能力提高了大约10倍，将在未来10到20年保持世界领先地位，为我国天文学跻身世界一流创造了条件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（摘自《新华网》，有删改）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【材料二】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天眼是我国科学道路上的一个里程碑。天眼的功能、探究成果打开了人类天文学的新征程。2021年3月开始，中国天眼向全世界科学家征集观测权利的申请，以全开放式的方式促进人类科学多维度研究，为人类文明作出中国人、中国梦的敞开式和包容性贡献。这标志看中国智慧与世界全人类智慧融合汇聚，将在不久的未来打开一片探索宇宙奥秘的新天地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（摘自《光明日报》，有删改）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【材料三】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截至2021年5月，</w:t>
      </w:r>
      <w:r>
        <w:t>“</w:t>
      </w:r>
      <w:r>
        <w:rPr>
          <w:rFonts w:ascii="楷体" w:hAnsi="楷体" w:eastAsia="楷体" w:cs="楷体"/>
        </w:rPr>
        <w:t>中国天眼</w:t>
      </w:r>
      <w:r>
        <w:t>”</w:t>
      </w:r>
      <w:r>
        <w:rPr>
          <w:rFonts w:ascii="楷体" w:hAnsi="楷体" w:eastAsia="楷体" w:cs="楷体"/>
        </w:rPr>
        <w:t>已发现脉冲星逾370颗，根据预测，5年后，</w:t>
      </w:r>
      <w:r>
        <w:t>“</w:t>
      </w:r>
      <w:r>
        <w:rPr>
          <w:rFonts w:ascii="楷体" w:hAnsi="楷体" w:eastAsia="楷体" w:cs="楷体"/>
        </w:rPr>
        <w:t>中国天眼</w:t>
      </w:r>
      <w:r>
        <w:t>”</w:t>
      </w:r>
      <w:r>
        <w:rPr>
          <w:rFonts w:ascii="楷体" w:hAnsi="楷体" w:eastAsia="楷体" w:cs="楷体"/>
        </w:rPr>
        <w:t>观测到的脉冲星</w:t>
      </w:r>
      <w:r>
        <w:rPr>
          <w:rFonts w:ascii="楷体" w:hAnsi="楷体" w:eastAsia="楷体" w:cs="楷体"/>
          <w:em w:val="dot"/>
        </w:rPr>
        <w:t>有望</w:t>
      </w:r>
      <w:r>
        <w:rPr>
          <w:rFonts w:ascii="楷体" w:hAnsi="楷体" w:eastAsia="楷体" w:cs="楷体"/>
        </w:rPr>
        <w:t>达到1000颗，脉冲星就是旋转的中子星，因不断地发出电磁脉冲信号而得名。从脉冲星中遴选出脉冲信号稳定的毫秒脉冲星，将来</w:t>
      </w:r>
      <w:r>
        <w:rPr>
          <w:rFonts w:ascii="楷体" w:hAnsi="楷体" w:eastAsia="楷体" w:cs="楷体"/>
          <w:em w:val="dot"/>
        </w:rPr>
        <w:t>有望</w:t>
      </w:r>
      <w:r>
        <w:rPr>
          <w:rFonts w:ascii="楷体" w:hAnsi="楷体" w:eastAsia="楷体" w:cs="楷体"/>
        </w:rPr>
        <w:t>应用于星际导航，FAST是世界上最强大的脉冲呈搜寻利器，除了发现脉冲星，FAST在很多领域都具备超强</w:t>
      </w:r>
      <w:r>
        <w:t>“</w:t>
      </w:r>
      <w:r>
        <w:rPr>
          <w:rFonts w:ascii="楷体" w:hAnsi="楷体" w:eastAsia="楷体" w:cs="楷体"/>
        </w:rPr>
        <w:t>发现力</w:t>
      </w:r>
      <w:r>
        <w:t>”</w:t>
      </w:r>
      <w:r>
        <w:rPr>
          <w:rFonts w:ascii="楷体" w:hAnsi="楷体" w:eastAsia="楷体" w:cs="楷体"/>
        </w:rPr>
        <w:t>，它可以验证很多科学规律，在引力理论、星系演化、恒星、行星乃至物质和生命的起源等方面，都具备突破的潜力，它的使命还包括高效率地开展对地外生命的探索，寻找</w:t>
      </w:r>
      <w:r>
        <w:t>“</w:t>
      </w:r>
      <w:r>
        <w:rPr>
          <w:rFonts w:ascii="楷体" w:hAnsi="楷体" w:eastAsia="楷体" w:cs="楷体"/>
        </w:rPr>
        <w:t>外星人</w:t>
      </w:r>
      <w:r>
        <w:t>”</w:t>
      </w:r>
      <w:r>
        <w:rPr>
          <w:rFonts w:ascii="楷体" w:hAnsi="楷体" w:eastAsia="楷体" w:cs="楷体"/>
        </w:rPr>
        <w:t>是否存在的答案。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（摘自《光明日报》，有删改）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10．下列对材料有关内容的理解，不合文意的一项是（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A．中国天眼是目前世界上最大、最灵敏的单口径射电望远镜，它的建成使用，将让我国天文学在未来10到20年保持世界领先地位。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B．中国天眼的启用是我国射电天文学发展史上的一个里程碑。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C．中国天眼是世界上最强大的脉冲星搜寻利器，截至2021年5月，中国天眼已发现脉冲星超过370颗。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D．正因为卓越的综合性能，中国天眼对于天文观测的重要性不言而喻。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11．材料一中画横线的句子运用了什么说明方法？有什么作用？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12．材料三两次用到加点词“有望”，该词语能否删掉？请说明理由。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13．如果给材料二加上一个小标题，你认为以下哪一个标题更准确，请结合材料二具体说明理由。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A.天眼的性能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</w:t>
      </w:r>
      <w:r>
        <w:t>B.天眼的意义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【三】文言文阅读（15分）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【甲】</w:t>
      </w:r>
      <w:r>
        <w:rPr>
          <w:rFonts w:ascii="楷体" w:hAnsi="楷体" w:eastAsia="楷体" w:cs="楷体"/>
        </w:rPr>
        <w:t>一箪食，一豆羹，得之则生，弗得则死。呼尔而与之，行道之人弗受；蹴尔而与之，乞人不屑也。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万钟则不辩礼义而受之，万钟于我何加焉！为宫室之美，妻妾之奉，所识穷乏者得我与？乡为身死而不受，今为宫室之美为之；乡为身死而不受，今为妻妾之奉为之；乡为身死而不受，今为所识穷乏者得我而为之：是亦不可以已乎？此之谓失其本心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（选自《孟子》）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【乙】</w:t>
      </w:r>
      <w:r>
        <w:rPr>
          <w:rFonts w:ascii="楷体" w:hAnsi="楷体" w:eastAsia="楷体" w:cs="楷体"/>
        </w:rPr>
        <w:t>齐大饥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。黔敖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为食于路，以待饿者而食之。有饿者，蒙袂辑屦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，贸贸然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而来。黔敖左奉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食，右执饮，曰：“嗟</w:t>
      </w:r>
      <w:r>
        <w:rPr>
          <w:rFonts w:ascii="楷体" w:hAnsi="楷体" w:eastAsia="楷体" w:cs="楷体"/>
          <w:vertAlign w:val="superscript"/>
        </w:rPr>
        <w:t>⑥</w:t>
      </w:r>
      <w:r>
        <w:rPr>
          <w:rFonts w:ascii="楷体" w:hAnsi="楷体" w:eastAsia="楷体" w:cs="楷体"/>
        </w:rPr>
        <w:t>！来食！”扬其目而视之，曰：“予惟</w:t>
      </w:r>
      <w:r>
        <w:rPr>
          <w:rFonts w:ascii="楷体" w:hAnsi="楷体" w:eastAsia="楷体" w:cs="楷体"/>
          <w:vertAlign w:val="superscript"/>
        </w:rPr>
        <w:t>⑦</w:t>
      </w:r>
      <w:r>
        <w:rPr>
          <w:rFonts w:ascii="楷体" w:hAnsi="楷体" w:eastAsia="楷体" w:cs="楷体"/>
        </w:rPr>
        <w:t>不食嗟来之食，以至于斯也！”从而谢</w:t>
      </w:r>
      <w:r>
        <w:rPr>
          <w:rFonts w:ascii="楷体" w:hAnsi="楷体" w:eastAsia="楷体" w:cs="楷体"/>
          <w:vertAlign w:val="superscript"/>
        </w:rPr>
        <w:t>⑧</w:t>
      </w:r>
      <w:r>
        <w:rPr>
          <w:rFonts w:ascii="楷体" w:hAnsi="楷体" w:eastAsia="楷体" w:cs="楷体"/>
        </w:rPr>
        <w:t>焉，终不食而死。</w:t>
      </w:r>
    </w:p>
    <w:p>
      <w:pPr>
        <w:shd w:val="clear" w:color="auto" w:fill="FFFFFF"/>
        <w:spacing w:line="360" w:lineRule="auto"/>
        <w:ind w:firstLine="420"/>
        <w:jc w:val="right"/>
        <w:textAlignment w:val="center"/>
      </w:pPr>
      <w:r>
        <w:t>（选自《礼记·檀弓》）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注释①饥：饥荒。②黔敖：齐国富商。③蒙袂辑屦：用袖子遮着脸，趿拉着鞋。④贸贸然：眼睛昏花无神的样子。⑤奉：捧着。⑥嗟：叹词，表示呼唤。⑦唯：因为。⑧谢：道歉。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14．解释下列句中加点的词。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</w:t>
      </w:r>
      <w:r>
        <w:rPr>
          <w:em w:val="dot"/>
        </w:rPr>
        <w:t>蹴</w:t>
      </w:r>
      <w:r>
        <w:t>尔而与之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（2）</w:t>
      </w:r>
      <w:r>
        <w:rPr>
          <w:em w:val="dot"/>
        </w:rPr>
        <w:t>乡</w:t>
      </w:r>
      <w:r>
        <w:t>为身死而不受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（3）是亦不可以</w:t>
      </w:r>
      <w:r>
        <w:rPr>
          <w:em w:val="dot"/>
        </w:rPr>
        <w:t>已</w:t>
      </w:r>
      <w:r>
        <w:t>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（4）以待饿者而</w:t>
      </w:r>
      <w:r>
        <w:rPr>
          <w:em w:val="dot"/>
        </w:rPr>
        <w:t>食</w:t>
      </w:r>
      <w:r>
        <w:t>之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</w:p>
    <w:p>
      <w:pPr>
        <w:shd w:val="clear" w:color="auto" w:fill="FFFFFF"/>
        <w:spacing w:line="360" w:lineRule="auto"/>
        <w:jc w:val="left"/>
        <w:textAlignment w:val="center"/>
        <w:rPr>
          <w:em w:val="dot"/>
        </w:rPr>
      </w:pPr>
      <w:r>
        <w:t>（5）以至于</w:t>
      </w:r>
      <w:r>
        <w:rPr>
          <w:em w:val="dot"/>
        </w:rPr>
        <w:t>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15．用现代汉语翻译下面句子。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（1）万钟则不辩礼义而受之。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（2）黔敖左奉食，右执饮，曰：“嗟！来食。”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16．甲文中有一句话与乙文所述典故相对应，这句话是“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     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17．联系两段选文，谈一谈你对甲文结尾处“本心”的理解。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三、写作（55分）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18．阅读下面的文字，按要求作文。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人生路漫漫，你是不是一直在找个“伴”？有关爱相伴，你会觉得内心很温暖；有书籍相伴，你会觉得日子很充实；有朋友相伴，你会觉得生活很开心……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请以“有</w:t>
      </w:r>
      <w:r>
        <w:rPr>
          <w:u w:val="single"/>
        </w:rPr>
        <w:t xml:space="preserve"> </w:t>
      </w:r>
      <w:r>
        <w:t>相伴”为题目，写一篇作文。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提示与要求】（1）请你先把题目补充完整，然后作文。（2）自定立意，可以写你的经历、感悟、认识。（3）可以大胆选择你最能驾驭的文体进行写作。（4）文中不得出现真实的地名、校名、人名等信息。（5）考虑到内容的充实，文章不要少于600字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jc w:val="center"/>
        <w:rPr>
          <w:rFonts w:hint="eastAsia"/>
          <w:color w:val="0000FF"/>
          <w:sz w:val="28"/>
          <w:szCs w:val="32"/>
          <w:lang w:val="en-US" w:eastAsia="zh-CN"/>
        </w:rPr>
      </w:pPr>
      <w:r>
        <w:rPr>
          <w:rFonts w:hint="eastAsia"/>
          <w:color w:val="0000FF"/>
          <w:sz w:val="28"/>
          <w:szCs w:val="32"/>
          <w:lang w:val="en-US" w:eastAsia="zh-CN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1．     怀旧空吟闻笛赋     到乡翻似烂柯人     风霜高洁     水落而石出者     倚东风     豪兴徜徉     莫听穿林打叶声     何妨吟啸且徐行     一抹晚烟荒戍垒     半竿斜日旧关城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本题考查默写古诗文。默写题作答时，一是要透彻理解诗文的内容；二是要认真审题，找出符合题意的诗文句子；三是答题内容要准确，做到不添字、不漏字、不写错字。“吟、烂柯、徜徉、吟啸、戍”等字词容易写错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2．(1)     崎     霄     hài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(2)     暗焦     暗礁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(3)喻指人生道路上的艰难险阻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(4)     比喻     排比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【详解】（1）考查字音字形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崎岖，qí qū，意思是地面高低不平的样子。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响彻云霄，xiǎng chè yún xiāo，形容声音非常响亮。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惊涛骇浪，jīng tāo hài làng，意思是比喻险恶的环境或尖锐激烈的斗争。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（2）考查字形。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暗焦——暗礁。暗礁，àn jiāo，①海洋、江河中潜于水下的礁石，是航行的障碍。②比喻前进的道路上潜伏的艰难险阻。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（3）考查词义。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荆棘，本义指山野丛生多刺的灌木。结合“但是有了理想的支撑，生命就可以变得坚强”可知，喻指人生道路上的艰难险阻。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（4）考查修辞手法。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将“生命”比作“绿竹”“烈火”“凯歌”，是比喻；“是……，是……，是……”是排比。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3．     安徽全椒     讽刺     秉持公心     指摘时弊     沈琼枝     王冕     周进     严贡生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【详解】考查名著阅读。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吴敬梓（1701年-1754年），字敏轩，又字粒民，晚号文木老人，别署秦淮寓客，安徽全椒人，中国清代小说家。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《儒林外史》是吴敬梓创作的长篇小说，代表着中国古代讽刺小说的高峰，它开创了以小说直接评价现实生活的范例。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鲁迅评价它是：“秉持公心，指摘时弊。机锋所向，尤在士林；其文又戚而能谐，婉而多讽”。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“宋神宗下诏表彰的贤女子”可知，人物是沈琼枝。沈琼枝，常州才女，善诗书、重名节。因不从盐商宋为富，父女遭迫害，只身流落金陵，以卖诗沽绣为生。后被盐商状告逃婚，求助于杜少卿，在公堂上作诗证明自己的才华，打动县令，放她还乡另嫁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“好读书、善画画，虽被赏识，但拒绝入朝为官。后隐居于会稽山中”可知，人物是王冕。王冕出身农家，幼时家贫。年轻时一度热衷功名，屡应举不中，遂绝意仕途，浪迹江湖。王冕曾买舟下东吴，千里远游，历览名山，开拓了视野和胸怀。在京城时，秘书卿泰不华曾荐其官职，辞谢南归，隐居于家乡九里山。后朱元璋进军浙东，与张士诚争夺绍兴，曾请王冕谋划，并授以咨议参军，不久，王冕病卒。王冕一生清贫，靠卖画为生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“足以和范进媲美，被科举制拨弄得神魂颠倒的可悲可怜可笑”可知，人物是周进。周进，对科举考试极为热衷至痴狂，可惜人到花甲却连个秀才都没中。当他进省城路过贡院的时候，他多年的心结被触动了。但他是童生，是不能进入贡院的，看门人的鞭子将他打了出来。当他恳求别人带他参观贡院时，一头撞在号板上，直僵僵不省人事，他苏醒后满地打滚，放声大哭。后几个商人出于怜悯，凑钱帮这个可怜的老头儿捐了个监生。周进欣喜不已，后来借着监生的身份，他居然中了举人，接着又中了进士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“巧取豪夺、横行乡里的奸诈、卑鄙”可知，人物是严贡生。主要事件：①严贡生明明是扣住了人家的猪，非但不还，当人家来讨猪时，还“拿拴门的闩，赶面的杖”，打折了人家的腿。②无中生有骗人钱；严贡生明明没有借钱给人家，却偏要人家还利息，中人求情也不肯，硬是把人家的“驴和米同梢袋都叫人短了家去”。③用云片糕设套；严贡生明明是想不给人家船钱，却故意用几片云片糕设下圈套，装模作样地说船艄公吃的是他的名贵的药物，价值“几百两银子”，并发怒要把船家送到汤老爷衙里问罪，赖了船钱才扬长而去了。④侵吞同胞家产；严贡生明明要侵吞同胞兄弟的家产，却硬不承认赵氏已经扶正的事实，把赵氏赶到厢房去住，仍以妾相待，并说什么“我们乡绅人家，这些大礼，都是差错不得的”。⑤弟弟死了不关心；严贡生的弟弟严监生病死，临死前也不见严贡生来询问关心；直到严监生死后“过了三四日”，才见“严大老官”“从省里科举了回来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4．(1)示例：制定比赛规则，开展“小说人物大家猜”竞猜活动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(2)     官逼民反     疾恶如仇     粗中有细     头脑简单     先分后合     血溅鸳鸯楼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(3)     拙见     高见     诚邀您前来观摩并点评     将右下角时间和班级名称位置对调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【详解】（1）本题考查活动设计。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活动内容是“小说人物大家猜”，因此，竞猜题库建好后，就需要大家竞猜了。可设计为：制定比赛规则，分组并推举代表，开展“小说人物大家猜”竞猜活动。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（2）本题考查名著阅读。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《水浒传》是我国第一部歌颂农民起义的长篇章回体小说，它生动地描写了以宋江为首的108条梁山好汉从起义到兴盛再到最终失败的全过程，特别是通过描写众多草莽英雄不同的人生经历和反抗道路，鲜明地表现了“官逼民反”的主题，揭露了封建朝廷的腐败和官吏豪绅的罪恶，热情歌颂了起义英雄的反抗精神和正义行为，是一部反抗封建暴政的英雄传奇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鲁智深因见郑屠欺侮金翠莲父女，三拳打死了镇关西；而李逵误听宋江强抢民女，大闹忠义堂，破旗骂宋江。两人共性为：疾恶如仇、侠肝义胆、脾气火爆。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鲁智深性格中有粗中有细的一面，在救金家父女时,不是先打郑屠夫逞一时之快,而是先将他们父女俩安顿好，让他们先逃走，约莫金公走得远了，方才起身。李逵下山接母亲，背着母亲至沂岭，母亲直喊口渴。于是李逵抱着石香炉取水回来，发现不见了的母亲被老虎吃了。虽然孝顺，但做事鲁莽，头脑简单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《水浒》的结构很有特点，作者采取了先分后合的链式结构。第四十回以前先讲单个英雄人物的故事，然后百川汇海，逐步发展到水泊梁山大聚义。第七十回以后，写他们归顺朝廷，走向失败。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小说中写到武松，先从为兄报仇开始，按照时间顺序依次写了斗杀西门庆，醉打蒋门神，大闹飞云浦，血溅鸳鸯楼，除恶蜈蚣岭六个相关故事情节。有关血溅鸳鸯楼的内容概括：武松替兄报仇后，被刺配孟州牢狱。武松受施恩情意，醉打蒋门神夺快活林以谢之。后遭张都监陷害，被刺配恩州。后知道自己受诬是蒋门神与张团练勾结张都监一手策划后，武松赶回孟州城到鸳鸯楼上。武松二话不说，举刀就砍。不多时，便将几个恶人变做刀下鬼。武松蘸血，在墙上写下“杀人者打虎武松也”八个字后出城，落发换服，远避他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（3）本题考查邀请函。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拙见，谦辞，用于自己。应改为“高见”。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语序不当。改为：诚邀您前来观摩并点评。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落款应署名在上，日期在下。将右下角时间和班级名称位置对调。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5．A    6．采用了插叙的叙述方法。补充丰富了人物形象，充实了文章内容，使文章结构富于变化。    7．运用了动作描写和语言描写，生动的写出了母亲节俭持家的美德。    8．①“我”偷火油去“照田鸡”，母亲发现后打了“我”。②母亲住别墅仍节约用电。（意思对亦可。）    9．①运用比喻的修辞手法，引发读者的阅读兴趣。②“灯”是文章叙事的线索。③“灯”是抒发情感的载体，表达了“我”对母亲深厚的爱与感激。④“灯”是母爱的象征。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5．本题考查句子位位置的判定。解答此题结合上下文，选择切合文意的句子即可，注意句子之间的关联词，看看句子之间是否有时间、空间或逻辑关系。“那时候，火油都是凭票供应，很紧张”中“那时候”是指过去火油不好买的时候，所以母亲不舍得用，我把它偷拿去田野“照田鸡”，妈妈才痛打我。根据第三段“母亲就把两瓶火油塞在床底下，像宝贝一样藏着，怕人偷去似的，或是不小心打翻”可知这个句子应放在第三段，即A处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6．此题考查插叙的作用。插叙的作用有：补充交代了什么内容；为下文什么情节做铺垫；突出人物什么特点，使人物形象丰满、鲜明；突出文章中心；使文章结构完整、严谨。第二至五段回忆了“我”偷火油去“照田鸡”，被母亲发现，打了一顿的故事，这是运用了插叙的叙述方法，补充说明了母亲为什么养成节俭的习惯，丰富了人物形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7．本题考查辨识塑造人物的手法及其作用。解答思路：这句话运用了……（外貌、语言、动作、心理描写；正面、侧面描写；细节描写；对比、衬托手法等）的描写手法（或写法），写出了人物……的性格特征（或心理）。本句中“悄悄关掉”是动作描写，和“嘴里又在唠叨：‘你看又忘记关灯了！’”是语言描写。这句话形象而细致地写出了母亲勤俭节约的品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8．本题考查文章主要内容的概括。解答此题可运用段落并法法，概括段落大意，把每段大意综合起来，加以概括。阅读文章，可知第三至五段写我偷火油被母亲打，第六段写生活条件好了，母亲仍然不舍得用电。据此作答即可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9．本题是对题目含义的理解和文章主旨的概括。结合文章内容，在首段与末段，寻找对题目的解释与深化，议论抒情性的句子，同时注意题目的双关含义，概括出表面含义和深层含义即可。纵观全文可见，灯是文章的线索，而“忘记关灯”这四个字引起我对母亲的回忆。“母爱如灯”将“母爱”比作“灯”，母亲的爱似一盏小小的火油灯、一盏家中的门灯，照亮着家院，照亮着我的心。题目表达了“我”对母亲深厚的爱与感激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10．A    11．列数字、作比较。将“中国天眼”的观测能力与德国波恩望远镜、美国阿雷西博望远镜进行比较，同时运用“10倍”“2.25倍”等数据，具体说明了“中国天眼”观测能力强，突出强调了“中国天眼”是目前世界上最大、最灵敏的单口径射电望远镜。    12．不能。“有望”指有可能，有希望。原文是“有望达到”“有望应用于星际导航”，只是有希望、有可能实现，如果删掉，就变成了肯定语气，与原文意思不符，语言表达不准确、不严谨。    13．B项“天眼的意义”更准确。材料二从三个方面阐述了天眼的意义：一是“天眼是我国科学道路上的一个里程碑”：二是“天眼的功能、探究成果打开了人类天文学的新征程”；三是天眼向全世界科学家征集观测权利的申请，标志着中国智慧与世界全人类智慧融合汇聚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分析】10．A.根据材料一“天眼的综合观测能力提高了大约10倍，将在未来10到20年保持世界领先地位，为我国天文学跻身世界一流创造了条件”可知，“将在未来10到20年保持世界领先地位”的是“天眼的综合观测能力”，不是“我国天文学”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11．本题考查说明方法的判断及作用的分析。“100米、10倍”“300米、2.25倍”运用列数字的说明方法；将“中国天眼”的观测能力与德国波恩望远镜、美国阿雷西博望远镜进行比较，运用作比较的说明方法，具体突出地说明了“中国天眼”观测能力强；结合句子分析作用，“该装置是目前世界上最大、最灵敏的单口径射电望远镜”，进而说明了“中国天眼”是目前世界上最大、最灵敏的单口径射电望远镜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12．本题考查说明文语言。先表达观点：不能删掉。“有望”指有可能，有希望。原文是“有望达到”“有望应用于星际导航”，说明“达到1000颗”“将来应用于星际导航”只是有希望、有可能实现，并不肯定。如果删掉，就变成了一定能实现，与原文意思不符。“有望”体现了说明文语言的准确、严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13．本题考查材料标题。标题是材料中心内容的高度概括。根据材料二“天眼是我国科学道路上的一个里程碑”“天眼的功能、探究成果打开了人类天文学的新征程”“这标志看中国智慧与世界全人类智慧融合汇聚”概括为：天眼的意义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14．     （1）用脚踢     （2）通“向”，从前     （3）停止，放弃     （4）拿东西给人吃（或“喂”）     （5）这    15．（1）面对高位厚禄就不去分辨是否合乎礼义就接受了。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（2）黔敖左手捧着食物，右手拿着喝的，说：“喂，过来吃吧。”    16．呼尔而与之，行道之人弗受。    17．“本心”指人们固有的廉耻羞恶之心。甲文中的有些人最初宁愿舍弃生命都不愿做“不义”之事，但在功名利禄、人情世故面前放弃了对“本心”的坚守；乙文中黔敖的“本心”是救助饥者，却因态度的傲慢伤害了别人的尊严。这两篇文章告诉我们，要坚守正义，不忘初心。（意思对即可）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【解析】14．本题考查重点文言词语在文中的含义。解释词语要注意理解文言词语在具体语言环境中的用法，如通假字、词性活用、古今异义等现象。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（1）句意为：用脚踢给别人吃。蹴：用脚踢。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（2）句意为：以前有人为了大义宁死也不愿接受。乡：通“向”，从前。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（3）句意为：这种行为难道不可以停止吗？已：停止，放弃。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（4）句意为：等候饥民过来就给他吃。食：拿东西给人吃（或“喂”）。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（5）句意为：才落到这般地步的。斯：这。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15．本题考查的是理解并翻译句子的能力。解答时一定要先回到语境中，根据语境读懂句子的整体意思，然后思考命题者可能确定的赋分点。重点的词有“万钟（高位厚禄）”“奉（捧）”“执（拿）”“食（吃）”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16．考查比较阅读。甲文“呼尔而与之，行道之人弗受”意思是如果盛气凌人地呼喝着给他吃，饥饿的行人也不愿接受。写了行道之人不食嗟来之食的故事。与乙文“予惟不食嗟来之食，以至于斯也！”所述典故相对应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17．考查理解词意。“本心”指人们固有的廉耻羞恶之心。甲文中，结合“乡为身死而不受，今为宫室之美为之；乡为身死而不受，今为妻妾之奉为之；乡为身死而不受，今为所识穷乏者得我而为之”可知，有些人最初宁愿舍弃生命都不愿做“不义”之事，但在功名利禄、人情世故面前放弃了对“本心”的坚守；乙文中，结合“齐大饥。黔敖为食于路，以待饿者而食之”“黔敖左奉食，右执饮，曰：‘嗟！来食！’扬其目而视之”可知，黔敖的“本心”是救助饥者，却因态度的傲慢伤害了别人的尊严。这两篇文章告诉我们，要坚守正义，不忘初心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【点睛】参考译文：　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（甲文） 一碗食物，一碗汤，得到它就能活下去，得不到它就会饿死。如果盛气凌人地呼喝着给他吃，饥饿的行人也不愿接受；用脚踢给别人吃，就连乞丐也会因轻视而不肯接受。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高官厚禄却不辨是否合乎礼义就接受了它。这样，高官厚禄对我有什么好处呢？是为了住宅的华丽、妻妾的侍奉和认识的穷人感激我吗？以前有人为了大义宁死也不愿接受，现在却为了住宅的华丽却接受了它；以前有人为了大义宁死也不愿接受，现在却为了妻妾的侍奉却接受了它；以前有人为了大义宁死也不愿接受，现在为了认识的穷人感激自己却接受了它。这种行为难道不可以停止吗？这就叫做丧失了人所固有的本性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乙文）春秋时齐国发生饥荒，黔敖准备了食物放在路边，等候饥民过来就给他吃，有个饥饿的人用袖子遮着脸，趿拉着鞋，眼睛昏花无神地走过。黔敖（看到他后）便左手拿起食物，右手端起汤，说：“喂，过来吃！”那饥民瞪大双眼看着黔敖说：“我就是因为不肯吃嗟来之食，才落到这般地步的！”尽管黔敖向他道歉，那饥民仍然坚决不吃，最后饿死了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18．例文：</w:t>
      </w:r>
    </w:p>
    <w:p>
      <w:pPr>
        <w:shd w:val="clear" w:color="auto" w:fill="FFFFFF"/>
        <w:spacing w:line="360" w:lineRule="auto"/>
        <w:jc w:val="center"/>
        <w:textAlignment w:val="center"/>
        <w:rPr>
          <w:color w:val="0000FF"/>
        </w:rPr>
      </w:pPr>
      <w:r>
        <w:rPr>
          <w:color w:val="0000FF"/>
        </w:rPr>
        <w:t>有阅读相伴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抚书扉，启书页，淡淡墨香盈满怀秀。指尖掠过每一个文字，行行灵动优美的语句，在指下细细流过，流进了心田，流进了一个个有阅读相伴的日子。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孩提时，钟爱于《西游记》中一个个跌宕起伏的曲折故事，陶醉于《水浒传》中“鲁提辖拳打镇关西”的酣畅淋漓，思索于《三国演义》中诸葛孔明与周公瑾的赤壁之战，孜孜探索吴蜀联军得胜而归的秘密。每每有了新的发现，我便手舞足蹈，兴奋不已。阅读在那时的我稚嫩的眼光中，是无穷无尽的奇妙故事，是一个很好的玩伴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在那些有阅读相伴的日子里，我从不孤单。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后来，我怀着小心翼翼的好奇，敲开了古诗文的大门，我立刻被这华丽城堡内的流光溢彩所吸引，“沉醉不知归路”了。我惊叹于《滕王阁序》的浑然天成，《岳阳楼记》的雄奇壮美，明白了“穷且益坚，不坠青云之志”，懂得了“先天下之忧而忧，后天下之乐而乐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轻捧诗卷，我似乎看到了那个把酒问月的李太白，登楼问鸿的李义山，提携玉龙的李长吉。面对着茫茫白雪，手握诗集，临窗远眺，我真想高歌一曲“燕山雪花大如席，片片吹落轩辕台”，吟哦一首“北国风光，千里冰封，万里雪飘”！读婉约之诗文，好像是在啼听《琵琶语》，一弹一挑，都是乌啼惹了旧梦，雨落惊了纱帘；读豪放之诗文，恰似是在听一曲《十面埋伏》，变幻多姿，激越潇洒，气势磅礴，大有九天揽月之势，令我心旌摇动，不能自已。随着诗文的起承转合，我竟“没有会意，便欣然忘食”了。阅读，在那时痴迷诗词的我的心中，是一幅幅风景画，是浓浓的诗意，是让我魂牵梦萦的优美意境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那些有阅读相伴的日子，让我从此不怕挫折，像诗中所传达的那样，锲而不舍，直挂云帆，拥抱希望。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现在，我正在阅读各类世界名著，而这次感动我的是人间真情。在杨绛先生的《我们仨》中，我感受到的是至真至纯的浓浓亲情，在大仲马的《三个火枪手》中，我看到的是固若金汤的友情，在莎士比亚的《罗密欧与朱丽叶》中，我品悟到的是始至不渝的爱情……阅读，与你在一起，我品尝到了一桌桌情深意浓的盛筵，体味到了人生百味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时间的齿轮轻轻碾合，碾细了一个个词句，碾香了一个个故事，也将这悠长书韵，碾进了一个个有阅读相伴的日子。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 本题考查半命题作文。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第一，审题。题目的核心关键词是“相伴”，“相伴”是一种常态、一种习惯、一种永远的陪伴，要突出这种形影不离、陪伴左右的惯性；一定要着重写与某人或某物相伴的细节，通过写相伴时人与人（或人与物）的动作、神态、心理等等的细节，才能使内容充实起来。这个题目中的第二个关键词是“有”，指有××相伴在一起，那么这个相伴一定有一个比较长久的时期，所以不适宜写一件事，最好写多件事，通过写日常细小的事件，常做的事情，来体现这个相伴的长久性。如果定的是一天中的日常细节，那么一定在后面加上一段，写明这样的日子一天又一天，长久地再现，否则就变成了与人或物相伴的一天，而不是相伴的日子了。如果只写一件事，就不容易体现长久相伴这一点。把握这一点，能保证题意的完整性。关于补题，写作导语已经给了我们相当多的提示，可以写“快乐”“幸福”“奋斗”“书香”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第二，立意。对相伴事件的意义的解读是关键，如果不能写出“相伴”对自己思想情感上的影响、带来的收获，那么这个事件就可有可无，显得没有价值。我们有自然相伴学会了欣赏，有亲情相伴懂得了理解，有书籍相伴领悟了生活……我们在与一切美好事物相伴的日子里更是学会了成长与感悟，“收获真挚的友情”“享受亲情的温暖”“收获了知识，增长了智慧”“学会了坚定信念，不断向着目标前行”……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第三，选材。如果是写“人”，而这个“人”的选取可以是身边的“人”，比如：父母、师友、对手等；也可以是古今中外名人、文学作品中的人物等。如果是写“物”，可以写具体事物，比如，陪伴童年生活的书籍；见证成长的日记；勾起美好回忆的文具、自行车、闹钟等；也可以写抽象事物或概念，比如，一首钢琴曲、一句话、勇气、理想、烦恼、微笑、挫折、幸福等。我们可以选择写有朋友、父母亲人或老师相伴的内容，这相对要容易一些；也可写有书籍、兴趣相伴；我们还可以写其它的方面，如，可以写有某个宠物，某个物品，某个兴趣爱好等等相伴都可以。</w:t>
      </w:r>
    </w:p>
    <w:p>
      <w:pPr>
        <w:jc w:val="left"/>
        <w:rPr>
          <w:rFonts w:hint="default"/>
          <w:color w:val="0000FF"/>
          <w:sz w:val="28"/>
          <w:szCs w:val="32"/>
          <w:lang w:val="en-US" w:eastAsia="zh-CN"/>
        </w:rPr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080" w:bottom="1440" w:left="1080" w:header="680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5173871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>
            <w:pPr>
              <w:pStyle w:val="11"/>
              <w:wordWrap w:val="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3NDVhNDQ2NGQ1OGZhNDBkODFkMWFlNWQxMmI2OGUifQ=="/>
  </w:docVars>
  <w:rsids>
    <w:rsidRoot w:val="00B45369"/>
    <w:rsid w:val="00003CFC"/>
    <w:rsid w:val="00034872"/>
    <w:rsid w:val="00236A3A"/>
    <w:rsid w:val="004E1E32"/>
    <w:rsid w:val="005B50B3"/>
    <w:rsid w:val="006C6918"/>
    <w:rsid w:val="0073030A"/>
    <w:rsid w:val="008C2489"/>
    <w:rsid w:val="00A44158"/>
    <w:rsid w:val="00A4788B"/>
    <w:rsid w:val="00AE0DFC"/>
    <w:rsid w:val="00B30E36"/>
    <w:rsid w:val="00B45369"/>
    <w:rsid w:val="00E6443D"/>
    <w:rsid w:val="00EA070E"/>
    <w:rsid w:val="00F260F4"/>
    <w:rsid w:val="04CB5E38"/>
    <w:rsid w:val="06582B4C"/>
    <w:rsid w:val="0C6773F6"/>
    <w:rsid w:val="111A607C"/>
    <w:rsid w:val="127F4CFD"/>
    <w:rsid w:val="146A5C11"/>
    <w:rsid w:val="1A4B1573"/>
    <w:rsid w:val="1B26260F"/>
    <w:rsid w:val="1DA91228"/>
    <w:rsid w:val="1EEB2371"/>
    <w:rsid w:val="22247406"/>
    <w:rsid w:val="255527CF"/>
    <w:rsid w:val="27CA1489"/>
    <w:rsid w:val="29596570"/>
    <w:rsid w:val="2966400D"/>
    <w:rsid w:val="2A943B5E"/>
    <w:rsid w:val="2B2F0EFE"/>
    <w:rsid w:val="2C29279E"/>
    <w:rsid w:val="2F9E2777"/>
    <w:rsid w:val="302161F5"/>
    <w:rsid w:val="370A1F75"/>
    <w:rsid w:val="3A6E266D"/>
    <w:rsid w:val="3D801355"/>
    <w:rsid w:val="407B6D69"/>
    <w:rsid w:val="449354E2"/>
    <w:rsid w:val="44D07F6C"/>
    <w:rsid w:val="482B6361"/>
    <w:rsid w:val="487252F4"/>
    <w:rsid w:val="4C323CAF"/>
    <w:rsid w:val="52E549F9"/>
    <w:rsid w:val="558B30E5"/>
    <w:rsid w:val="571F3344"/>
    <w:rsid w:val="5C1469BC"/>
    <w:rsid w:val="5F120A6B"/>
    <w:rsid w:val="6086261F"/>
    <w:rsid w:val="6087510A"/>
    <w:rsid w:val="65B64D8E"/>
    <w:rsid w:val="719633CF"/>
    <w:rsid w:val="71F72C8D"/>
    <w:rsid w:val="75D74833"/>
    <w:rsid w:val="7AFE23FC"/>
    <w:rsid w:val="7C65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Body Text First Indent"/>
    <w:basedOn w:val="7"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5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qFormat/>
    <w:uiPriority w:val="0"/>
    <w:rPr>
      <w:rFonts w:hint="default" w:ascii="Times New Roman"/>
    </w:rPr>
  </w:style>
  <w:style w:type="character" w:styleId="20">
    <w:name w:val="Hyperlink"/>
    <w:basedOn w:val="18"/>
    <w:qFormat/>
    <w:uiPriority w:val="0"/>
    <w:rPr>
      <w:color w:val="136EC2"/>
      <w:u w:val="single"/>
    </w:rPr>
  </w:style>
  <w:style w:type="character" w:customStyle="1" w:styleId="21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批注框文本 Char"/>
    <w:basedOn w:val="18"/>
    <w:link w:val="10"/>
    <w:semiHidden/>
    <w:qFormat/>
    <w:uiPriority w:val="99"/>
    <w:rPr>
      <w:sz w:val="18"/>
      <w:szCs w:val="18"/>
    </w:rPr>
  </w:style>
  <w:style w:type="character" w:styleId="24">
    <w:name w:val="Placeholder Text"/>
    <w:basedOn w:val="18"/>
    <w:semiHidden/>
    <w:qFormat/>
    <w:uiPriority w:val="99"/>
    <w:rPr>
      <w:color w:val="808080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  <w:style w:type="paragraph" w:customStyle="1" w:styleId="26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27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1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12070</Words>
  <Characters>12271</Characters>
  <Lines>1</Lines>
  <Paragraphs>1</Paragraphs>
  <TotalTime>0</TotalTime>
  <ScaleCrop>false</ScaleCrop>
  <LinksUpToDate>false</LinksUpToDate>
  <CharactersWithSpaces>13396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2019-11-22T06:28:00Z</dcterms:created>
  <dc:creator>Administrator</dc:creator>
  <cp:keywords>试卷、期中、期末、模考、阶段考、摸底、课件等教学资源</cp:keywords>
  <cp:lastModifiedBy>Administrator</cp:lastModifiedBy>
  <dcterms:modified xsi:type="dcterms:W3CDTF">2024-02-02T08:38:33Z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编辑者">
    <vt:lpwstr>木牍教育安徽中考研究院</vt:lpwstr>
  </property>
  <property fmtid="{D5CDD505-2E9C-101B-9397-08002B2CF9AE}" pid="3" name="所有者">
    <vt:lpwstr>木牍教育</vt:lpwstr>
  </property>
  <property fmtid="{D5CDD505-2E9C-101B-9397-08002B2CF9AE}" pid="4" name="项目">
    <vt:lpwstr>中考资源</vt:lpwstr>
  </property>
  <property fmtid="{D5CDD505-2E9C-101B-9397-08002B2CF9AE}" pid="5" name="用途">
    <vt:lpwstr>资源共享</vt:lpwstr>
  </property>
  <property fmtid="{D5CDD505-2E9C-101B-9397-08002B2CF9AE}" pid="6" name="KSOProductBuildVer">
    <vt:lpwstr>2052-11.1.0.9564</vt:lpwstr>
  </property>
  <property fmtid="{D5CDD505-2E9C-101B-9397-08002B2CF9AE}" pid="7" name="ICV">
    <vt:lpwstr>A6A5DB7A27CD447495EB350D5B162042_13</vt:lpwstr>
  </property>
</Properties>
</file>